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E2268C">
        <w:rPr>
          <w:rFonts w:ascii="Times New Roman" w:eastAsia="Times New Roman" w:hAnsi="Times New Roman" w:cs="Times New Roman"/>
          <w:sz w:val="28"/>
          <w:szCs w:val="28"/>
          <w:lang w:eastAsia="ar-SA"/>
        </w:rPr>
        <w:t>09 февраля 2023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E2268C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18E0" w:rsidRDefault="00B67B25" w:rsidP="00E226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 Глинковского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2268C" w:rsidRPr="00A30B4E" w:rsidRDefault="00E2268C" w:rsidP="00E226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3E18E0"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прилагаемую  Программу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Болтутинского сельского поселения Глинковского района Смоленской области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268C" w:rsidRDefault="00E2268C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E22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Администрации Бердниковского сельского поселения Глинковского района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17.12.2021</w:t>
      </w:r>
      <w:r w:rsidRPr="00E22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41/1 «</w:t>
      </w: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сельского поселения Глинковского района Смоленской области на 2022 год». </w:t>
      </w:r>
    </w:p>
    <w:p w:rsidR="0010475E" w:rsidRDefault="00E2268C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p w:rsidR="003E18E0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574C41" w:rsidRDefault="003E18E0" w:rsidP="003E18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3E18E0" w:rsidRP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18E0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Болтутинского сельского поселения Глинковского района Смоленской области</w:t>
            </w:r>
          </w:p>
          <w:p w:rsidR="003E18E0" w:rsidRPr="00574C41" w:rsidRDefault="003E18E0" w:rsidP="00E226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2268C">
              <w:rPr>
                <w:rFonts w:ascii="Times New Roman" w:hAnsi="Times New Roman" w:cs="Times New Roman"/>
                <w:b w:val="0"/>
                <w:sz w:val="28"/>
                <w:szCs w:val="28"/>
              </w:rPr>
              <w:t>09.02.2023</w:t>
            </w:r>
            <w:r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E2268C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B25" w:rsidRPr="00B67B25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Программа</w:t>
      </w:r>
    </w:p>
    <w:p w:rsidR="003E18E0" w:rsidRPr="00481D54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</w:t>
      </w:r>
      <w:r w:rsidRPr="00B67B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Болтутинского сельского поселения Глинковского района Смоленской области </w:t>
      </w:r>
    </w:p>
    <w:p w:rsidR="003E18E0" w:rsidRPr="00481D54" w:rsidRDefault="003E18E0" w:rsidP="003E18E0">
      <w:pPr>
        <w:pStyle w:val="ConsPlusNormal"/>
        <w:rPr>
          <w:rFonts w:ascii="Times New Roman" w:hAnsi="Times New Roman"/>
          <w:sz w:val="28"/>
          <w:szCs w:val="28"/>
        </w:rPr>
      </w:pPr>
    </w:p>
    <w:p w:rsidR="003E18E0" w:rsidRPr="00481D54" w:rsidRDefault="003E18E0" w:rsidP="003E18E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1D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7B25" w:rsidRPr="00B67B25" w:rsidRDefault="00B67B25" w:rsidP="00B67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B425A4" w:rsidRPr="00B425A4">
        <w:rPr>
          <w:rFonts w:ascii="Times New Roman" w:eastAsia="Calibri" w:hAnsi="Times New Roman" w:cs="Times New Roman"/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B425A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</w:t>
      </w:r>
      <w:proofErr w:type="gramEnd"/>
      <w:r w:rsidR="00B42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>(далее – муниципальный контроль).</w:t>
      </w:r>
    </w:p>
    <w:p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</w:t>
      </w:r>
      <w:proofErr w:type="gramStart"/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деятельности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425A4"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Болтутинского сельского поселения Глинковского района Смоленской области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</w:t>
      </w:r>
      <w:r w:rsidRPr="00B425A4">
        <w:rPr>
          <w:rFonts w:ascii="Times New Roman" w:eastAsia="Calibri" w:hAnsi="Times New Roman" w:cs="Times New Roman"/>
          <w:sz w:val="28"/>
          <w:szCs w:val="28"/>
        </w:rPr>
        <w:lastRenderedPageBreak/>
        <w:t>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объекты).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="00EB6A19"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1) ненадлежащего содержания прилегающих территорий;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B67B25" w:rsidRPr="00B425A4" w:rsidRDefault="00B67B25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2022 году будет сосредоточена на следующих направлениях: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485"/>
      <w:bookmarkEnd w:id="0"/>
      <w:r w:rsidRPr="00B425A4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86"/>
      <w:bookmarkEnd w:id="1"/>
      <w:r w:rsidRPr="00B425A4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7B25" w:rsidRPr="00B425A4" w:rsidRDefault="00B67B25" w:rsidP="00B425A4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25A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proofErr w:type="gramEnd"/>
      <w:r w:rsidRPr="00B42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 сельского поселения Глинковского района Смоленской области</w:t>
      </w:r>
      <w:r w:rsidR="0040636A" w:rsidRPr="00B425A4">
        <w:rPr>
          <w:rFonts w:ascii="Times New Roman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15.10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3</w:t>
      </w:r>
      <w:r w:rsidR="0040636A">
        <w:rPr>
          <w:rFonts w:ascii="Times New Roman" w:hAnsi="Times New Roman" w:cs="Times New Roman"/>
          <w:sz w:val="28"/>
          <w:szCs w:val="28"/>
        </w:rPr>
        <w:t>4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5"/>
        <w:gridCol w:w="3050"/>
      </w:tblGrid>
      <w:tr w:rsidR="00B67B25" w:rsidRPr="0040636A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Полнота информации, размещенной на сайте контрольного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 в сети «Интернет»</w:t>
            </w:r>
            <w:r w:rsidRPr="004063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 w:rsidR="0040636A" w:rsidRPr="004063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https://glinka.admin-smolensk.ru/organi-samoupravlenia/adminposelenie/boltutinskoe-selskoe-poselenie/</w:t>
              </w:r>
            </w:hyperlink>
            <w:r w:rsidR="0040636A" w:rsidRPr="0040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lastRenderedPageBreak/>
              <w:t>100%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:rsidR="00B67B25" w:rsidRPr="0040636A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636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/>
      </w:tblPr>
      <w:tblGrid>
        <w:gridCol w:w="446"/>
        <w:gridCol w:w="2199"/>
        <w:gridCol w:w="3452"/>
        <w:gridCol w:w="1987"/>
        <w:gridCol w:w="2128"/>
      </w:tblGrid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0636A">
              <w:rPr>
                <w:rFonts w:ascii="Times New Roman" w:eastAsia="Calibri" w:hAnsi="Times New Roman" w:cs="Times New Roman"/>
              </w:rPr>
              <w:t>№</w:t>
            </w:r>
          </w:p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 лица  </w:t>
            </w:r>
            <w:r w:rsidRPr="0040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 ответственные за реализацию мероприятия</w:t>
            </w:r>
          </w:p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администрации 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Болтутинского сельского поселения Глинковского района Смоленской области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«Интернет»: </w:t>
            </w:r>
            <w:hyperlink r:id="rId11" w:history="1">
              <w:r w:rsidR="0040636A" w:rsidRPr="004063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https://glinka.admin-smolensk.ru/organi-samoupravlenia/adminposelenie/boltutinskoe-selskoe-poselenie/</w:t>
              </w:r>
            </w:hyperlink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Менеджер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администрации, ответственный за размещение информации на официальном сайте</w:t>
            </w:r>
          </w:p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Ведущий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специалист 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406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предостережений контролируемым лицам для целей принятия мер по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lastRenderedPageBreak/>
              <w:t xml:space="preserve">Главный специалист  администрации, ответственный </w:t>
            </w: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lastRenderedPageBreak/>
              <w:t>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E2268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оснований). Обязательные</w:t>
            </w:r>
            <w:r w:rsidR="00E22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профилактические визиты – 3 квартал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67B25" w:rsidRPr="0040636A" w:rsidRDefault="00B67B25" w:rsidP="00B67B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C6" w:rsidRDefault="00BC68C6" w:rsidP="00EB6A19">
      <w:pPr>
        <w:spacing w:after="0" w:line="240" w:lineRule="auto"/>
      </w:pPr>
      <w:r>
        <w:separator/>
      </w:r>
    </w:p>
  </w:endnote>
  <w:endnote w:type="continuationSeparator" w:id="0">
    <w:p w:rsidR="00BC68C6" w:rsidRDefault="00BC68C6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St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C6" w:rsidRDefault="00BC68C6" w:rsidP="00EB6A19">
      <w:pPr>
        <w:spacing w:after="0" w:line="240" w:lineRule="auto"/>
      </w:pPr>
      <w:r>
        <w:separator/>
      </w:r>
    </w:p>
  </w:footnote>
  <w:footnote w:type="continuationSeparator" w:id="0">
    <w:p w:rsidR="00BC68C6" w:rsidRDefault="00BC68C6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4E"/>
    <w:rsid w:val="00000954"/>
    <w:rsid w:val="000A179F"/>
    <w:rsid w:val="00100311"/>
    <w:rsid w:val="0010475E"/>
    <w:rsid w:val="001C6418"/>
    <w:rsid w:val="002045AB"/>
    <w:rsid w:val="00214784"/>
    <w:rsid w:val="0022706E"/>
    <w:rsid w:val="002A543A"/>
    <w:rsid w:val="002F0AB5"/>
    <w:rsid w:val="003010B2"/>
    <w:rsid w:val="0034296B"/>
    <w:rsid w:val="003E18E0"/>
    <w:rsid w:val="0040636A"/>
    <w:rsid w:val="00453880"/>
    <w:rsid w:val="00485428"/>
    <w:rsid w:val="00487ACE"/>
    <w:rsid w:val="004A1147"/>
    <w:rsid w:val="00543FF4"/>
    <w:rsid w:val="006554B7"/>
    <w:rsid w:val="0065554A"/>
    <w:rsid w:val="0071343B"/>
    <w:rsid w:val="00763903"/>
    <w:rsid w:val="007C3159"/>
    <w:rsid w:val="00856957"/>
    <w:rsid w:val="008748D0"/>
    <w:rsid w:val="008B0842"/>
    <w:rsid w:val="008C04DB"/>
    <w:rsid w:val="009820E3"/>
    <w:rsid w:val="009B38E4"/>
    <w:rsid w:val="009E23FF"/>
    <w:rsid w:val="009F00F4"/>
    <w:rsid w:val="00A30B4E"/>
    <w:rsid w:val="00A54CDB"/>
    <w:rsid w:val="00B15A6F"/>
    <w:rsid w:val="00B425A4"/>
    <w:rsid w:val="00B67B25"/>
    <w:rsid w:val="00BC68C6"/>
    <w:rsid w:val="00C063E4"/>
    <w:rsid w:val="00C45B0F"/>
    <w:rsid w:val="00C909A1"/>
    <w:rsid w:val="00CE5330"/>
    <w:rsid w:val="00CF6B0B"/>
    <w:rsid w:val="00D82695"/>
    <w:rsid w:val="00DE5715"/>
    <w:rsid w:val="00E2268C"/>
    <w:rsid w:val="00E7159B"/>
    <w:rsid w:val="00EB6A19"/>
    <w:rsid w:val="00F14B30"/>
    <w:rsid w:val="00F612B0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%20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organi-samoupravlenia/adminposelenie/boltutinskoe-selskoe-poselenie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2E51-EF40-45CF-A1CB-0C4E90A4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2023-02-15T12:03:00Z</dcterms:created>
  <dcterms:modified xsi:type="dcterms:W3CDTF">2023-02-15T12:03:00Z</dcterms:modified>
</cp:coreProperties>
</file>