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017874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A31A6F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6601A5" w:rsidP="004E1298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06CE3">
        <w:rPr>
          <w:sz w:val="28"/>
          <w:szCs w:val="28"/>
        </w:rPr>
        <w:t>01 августа 2023</w:t>
      </w:r>
      <w:r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</w:t>
      </w:r>
      <w:r w:rsidR="004E1298" w:rsidRPr="0026660F">
        <w:rPr>
          <w:sz w:val="28"/>
          <w:szCs w:val="28"/>
        </w:rPr>
        <w:t xml:space="preserve">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="004E1298"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>№</w:t>
      </w:r>
      <w:r w:rsidR="00017874">
        <w:rPr>
          <w:sz w:val="28"/>
          <w:szCs w:val="28"/>
        </w:rPr>
        <w:t>42</w:t>
      </w:r>
      <w:r w:rsidR="00CD1765">
        <w:rPr>
          <w:sz w:val="28"/>
          <w:szCs w:val="28"/>
        </w:rPr>
        <w:t xml:space="preserve"> </w:t>
      </w:r>
    </w:p>
    <w:tbl>
      <w:tblPr>
        <w:tblStyle w:val="a4"/>
        <w:tblW w:w="56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6000"/>
      </w:tblGrid>
      <w:tr w:rsidR="006601A5" w:rsidRPr="00A30B4E" w:rsidTr="00A078CE">
        <w:tc>
          <w:tcPr>
            <w:tcW w:w="2326" w:type="pct"/>
          </w:tcPr>
          <w:p w:rsidR="00C06CE3" w:rsidRDefault="00C06CE3" w:rsidP="00A078CE">
            <w:pPr>
              <w:jc w:val="both"/>
              <w:rPr>
                <w:sz w:val="28"/>
                <w:szCs w:val="28"/>
              </w:rPr>
            </w:pPr>
          </w:p>
          <w:p w:rsidR="006601A5" w:rsidRPr="00B15A6F" w:rsidRDefault="00C06CE3" w:rsidP="00A078CE">
            <w:pPr>
              <w:jc w:val="both"/>
              <w:rPr>
                <w:sz w:val="28"/>
                <w:szCs w:val="28"/>
              </w:rPr>
            </w:pPr>
            <w:r w:rsidRPr="00C06CE3">
              <w:rPr>
                <w:sz w:val="28"/>
                <w:szCs w:val="28"/>
              </w:rPr>
              <w:t xml:space="preserve">Об утверждении муниципальной программы по энергосбережению и повышению энергетической эффективности в </w:t>
            </w:r>
            <w:r w:rsidR="00017874">
              <w:rPr>
                <w:sz w:val="28"/>
                <w:szCs w:val="28"/>
              </w:rPr>
              <w:t>Болтутинском</w:t>
            </w:r>
            <w:r>
              <w:rPr>
                <w:sz w:val="28"/>
                <w:szCs w:val="28"/>
              </w:rPr>
              <w:t xml:space="preserve"> сельском поселении Глинковского района Смоленской области</w:t>
            </w:r>
          </w:p>
          <w:p w:rsidR="006601A5" w:rsidRPr="00A30B4E" w:rsidRDefault="006601A5" w:rsidP="00A078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4" w:type="pct"/>
          </w:tcPr>
          <w:p w:rsidR="006601A5" w:rsidRPr="00A30B4E" w:rsidRDefault="006601A5" w:rsidP="00A078CE">
            <w:pPr>
              <w:rPr>
                <w:sz w:val="28"/>
                <w:szCs w:val="28"/>
              </w:rPr>
            </w:pPr>
          </w:p>
        </w:tc>
      </w:tr>
    </w:tbl>
    <w:p w:rsidR="006601A5" w:rsidRPr="00A30B4E" w:rsidRDefault="006601A5" w:rsidP="006601A5">
      <w:pPr>
        <w:ind w:firstLine="851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 </w:t>
      </w:r>
      <w:r w:rsidR="00C06CE3" w:rsidRPr="00C06CE3">
        <w:rPr>
          <w:sz w:val="28"/>
          <w:szCs w:val="28"/>
        </w:rPr>
        <w:t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6601A5" w:rsidRPr="00A30B4E" w:rsidRDefault="006601A5" w:rsidP="006601A5">
      <w:pPr>
        <w:ind w:firstLine="851"/>
        <w:jc w:val="both"/>
        <w:rPr>
          <w:sz w:val="28"/>
          <w:szCs w:val="28"/>
        </w:rPr>
      </w:pPr>
    </w:p>
    <w:p w:rsidR="006601A5" w:rsidRPr="00A30B4E" w:rsidRDefault="006601A5" w:rsidP="006601A5">
      <w:pPr>
        <w:ind w:firstLine="851"/>
        <w:jc w:val="both"/>
        <w:rPr>
          <w:sz w:val="28"/>
          <w:szCs w:val="28"/>
        </w:rPr>
      </w:pPr>
      <w:r w:rsidRPr="00A30B4E">
        <w:rPr>
          <w:sz w:val="28"/>
          <w:szCs w:val="28"/>
        </w:rPr>
        <w:t xml:space="preserve"> Администрация  </w:t>
      </w:r>
      <w:r w:rsidR="00017874">
        <w:rPr>
          <w:sz w:val="28"/>
          <w:szCs w:val="28"/>
        </w:rPr>
        <w:t>Болтутинского</w:t>
      </w:r>
      <w:r w:rsidRPr="00B15A6F">
        <w:rPr>
          <w:sz w:val="28"/>
          <w:szCs w:val="28"/>
        </w:rPr>
        <w:t xml:space="preserve"> </w:t>
      </w:r>
      <w:r w:rsidRPr="00A30B4E">
        <w:rPr>
          <w:sz w:val="28"/>
          <w:szCs w:val="28"/>
        </w:rPr>
        <w:t xml:space="preserve">сельского поселения Глинковского района Смоленской области </w:t>
      </w:r>
      <w:proofErr w:type="spellStart"/>
      <w:proofErr w:type="gramStart"/>
      <w:r w:rsidRPr="00A30B4E">
        <w:rPr>
          <w:sz w:val="28"/>
          <w:szCs w:val="28"/>
        </w:rPr>
        <w:t>п</w:t>
      </w:r>
      <w:proofErr w:type="spellEnd"/>
      <w:proofErr w:type="gramEnd"/>
      <w:r w:rsidRPr="00A30B4E">
        <w:rPr>
          <w:sz w:val="28"/>
          <w:szCs w:val="28"/>
        </w:rPr>
        <w:t xml:space="preserve"> о с т а </w:t>
      </w:r>
      <w:proofErr w:type="spellStart"/>
      <w:r w:rsidRPr="00A30B4E">
        <w:rPr>
          <w:sz w:val="28"/>
          <w:szCs w:val="28"/>
        </w:rPr>
        <w:t>н</w:t>
      </w:r>
      <w:proofErr w:type="spellEnd"/>
      <w:r w:rsidRPr="00A30B4E">
        <w:rPr>
          <w:sz w:val="28"/>
          <w:szCs w:val="28"/>
        </w:rPr>
        <w:t xml:space="preserve"> о в л я е т:</w:t>
      </w:r>
    </w:p>
    <w:p w:rsidR="006601A5" w:rsidRDefault="006601A5" w:rsidP="006601A5">
      <w:pPr>
        <w:ind w:firstLine="851"/>
        <w:contextualSpacing/>
        <w:jc w:val="both"/>
        <w:rPr>
          <w:sz w:val="28"/>
          <w:szCs w:val="28"/>
        </w:rPr>
      </w:pPr>
    </w:p>
    <w:p w:rsidR="00C06CE3" w:rsidRDefault="006601A5" w:rsidP="00C06CE3">
      <w:pPr>
        <w:ind w:firstLine="851"/>
        <w:contextualSpacing/>
        <w:jc w:val="both"/>
        <w:rPr>
          <w:sz w:val="28"/>
          <w:szCs w:val="28"/>
        </w:rPr>
      </w:pPr>
      <w:r w:rsidRPr="00A30B4E">
        <w:rPr>
          <w:sz w:val="28"/>
          <w:szCs w:val="28"/>
        </w:rPr>
        <w:t>1.</w:t>
      </w:r>
      <w:r w:rsidR="00C06CE3" w:rsidRPr="00C06CE3">
        <w:t xml:space="preserve"> </w:t>
      </w:r>
      <w:r w:rsidR="00C06CE3" w:rsidRPr="00C06CE3">
        <w:rPr>
          <w:sz w:val="28"/>
          <w:szCs w:val="28"/>
        </w:rPr>
        <w:t xml:space="preserve">Утвердить муниципальную программу по энергосбережению и повышению энергетической эффективности в </w:t>
      </w:r>
      <w:r w:rsidR="00017874">
        <w:rPr>
          <w:sz w:val="28"/>
          <w:szCs w:val="28"/>
        </w:rPr>
        <w:t>Болтутинском</w:t>
      </w:r>
      <w:r w:rsidR="00C06CE3">
        <w:rPr>
          <w:sz w:val="28"/>
          <w:szCs w:val="28"/>
        </w:rPr>
        <w:t xml:space="preserve"> сельском поселении Глинковского района Смоленской области</w:t>
      </w:r>
      <w:r w:rsidR="00C06CE3" w:rsidRPr="00C06CE3">
        <w:rPr>
          <w:sz w:val="28"/>
          <w:szCs w:val="28"/>
        </w:rPr>
        <w:t>, согласно Приложению.</w:t>
      </w:r>
    </w:p>
    <w:p w:rsidR="006601A5" w:rsidRDefault="006601A5" w:rsidP="00C06CE3">
      <w:pPr>
        <w:ind w:firstLine="851"/>
        <w:contextualSpacing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2. Настояще</w:t>
      </w:r>
      <w:r w:rsidR="00A31A6F">
        <w:rPr>
          <w:bCs/>
          <w:sz w:val="28"/>
          <w:szCs w:val="28"/>
        </w:rPr>
        <w:t>е постановление вступает в силу</w:t>
      </w:r>
      <w:r w:rsidRPr="00A30B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 дня его подписания </w:t>
      </w:r>
      <w:r w:rsidRPr="00A30B4E">
        <w:rPr>
          <w:bCs/>
          <w:sz w:val="28"/>
          <w:szCs w:val="28"/>
        </w:rPr>
        <w:t xml:space="preserve">и подлежит </w:t>
      </w:r>
      <w:r>
        <w:rPr>
          <w:bCs/>
          <w:sz w:val="28"/>
          <w:szCs w:val="28"/>
        </w:rPr>
        <w:t xml:space="preserve">официальному обнародованию в соответствии со ст.40 Устава </w:t>
      </w:r>
      <w:r w:rsidR="00017874">
        <w:rPr>
          <w:sz w:val="28"/>
          <w:szCs w:val="28"/>
        </w:rPr>
        <w:t>Болтутинского</w:t>
      </w:r>
      <w:r w:rsidRPr="00B15A6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Глинковского района Смоленской области.</w:t>
      </w:r>
    </w:p>
    <w:p w:rsidR="006601A5" w:rsidRPr="00A30B4E" w:rsidRDefault="006601A5" w:rsidP="006601A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601A5" w:rsidRPr="00A30B4E" w:rsidRDefault="006601A5" w:rsidP="006601A5">
      <w:pPr>
        <w:ind w:firstLine="240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Глава муниципального образования</w:t>
      </w:r>
    </w:p>
    <w:p w:rsidR="006601A5" w:rsidRPr="00A30B4E" w:rsidRDefault="00017874" w:rsidP="006601A5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Болтутинского</w:t>
      </w:r>
      <w:r w:rsidR="006601A5" w:rsidRPr="00B15A6F">
        <w:rPr>
          <w:sz w:val="28"/>
          <w:szCs w:val="28"/>
        </w:rPr>
        <w:t xml:space="preserve"> </w:t>
      </w:r>
      <w:r w:rsidR="006601A5" w:rsidRPr="00A30B4E">
        <w:rPr>
          <w:bCs/>
          <w:sz w:val="28"/>
          <w:szCs w:val="28"/>
        </w:rPr>
        <w:t>сельского поселения</w:t>
      </w:r>
    </w:p>
    <w:p w:rsidR="00C06CE3" w:rsidRDefault="006601A5" w:rsidP="006601A5">
      <w:pPr>
        <w:ind w:firstLine="240"/>
        <w:jc w:val="both"/>
        <w:rPr>
          <w:bCs/>
          <w:sz w:val="28"/>
          <w:szCs w:val="28"/>
        </w:rPr>
      </w:pPr>
      <w:r w:rsidRPr="00A30B4E">
        <w:rPr>
          <w:bCs/>
          <w:sz w:val="28"/>
          <w:szCs w:val="28"/>
        </w:rPr>
        <w:t>Глинковского района Смоленской о</w:t>
      </w:r>
      <w:r>
        <w:rPr>
          <w:bCs/>
          <w:sz w:val="28"/>
          <w:szCs w:val="28"/>
        </w:rPr>
        <w:t xml:space="preserve">бласти                     </w:t>
      </w:r>
      <w:r w:rsidRPr="00A30B4E">
        <w:rPr>
          <w:bCs/>
          <w:sz w:val="28"/>
          <w:szCs w:val="28"/>
        </w:rPr>
        <w:t xml:space="preserve">      </w:t>
      </w:r>
      <w:r w:rsidR="00017874">
        <w:rPr>
          <w:bCs/>
          <w:sz w:val="28"/>
          <w:szCs w:val="28"/>
        </w:rPr>
        <w:t>О.П. Антипова</w:t>
      </w:r>
    </w:p>
    <w:p w:rsidR="00C06CE3" w:rsidRDefault="00C06CE3">
      <w:pPr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06CE3" w:rsidRPr="008A5638" w:rsidRDefault="00C06CE3" w:rsidP="008A5638">
      <w:pPr>
        <w:spacing w:before="100" w:beforeAutospacing="1" w:after="100" w:afterAutospacing="1"/>
        <w:ind w:left="5103"/>
        <w:contextualSpacing/>
        <w:jc w:val="both"/>
        <w:rPr>
          <w:color w:val="000000"/>
          <w:sz w:val="28"/>
          <w:szCs w:val="28"/>
          <w:lang w:eastAsia="ru-RU"/>
        </w:rPr>
      </w:pPr>
      <w:r w:rsidRPr="008A5638">
        <w:rPr>
          <w:color w:val="000000"/>
          <w:sz w:val="28"/>
          <w:szCs w:val="28"/>
          <w:lang w:eastAsia="ru-RU"/>
        </w:rPr>
        <w:lastRenderedPageBreak/>
        <w:t>Приложение  к постановлению Администрации</w:t>
      </w:r>
      <w:r w:rsidR="008A5638">
        <w:rPr>
          <w:color w:val="000000"/>
          <w:sz w:val="28"/>
          <w:szCs w:val="28"/>
          <w:lang w:eastAsia="ru-RU"/>
        </w:rPr>
        <w:t xml:space="preserve"> </w:t>
      </w:r>
      <w:r w:rsidRPr="008A5638">
        <w:rPr>
          <w:color w:val="000000"/>
          <w:sz w:val="28"/>
          <w:szCs w:val="28"/>
          <w:lang w:eastAsia="ru-RU"/>
        </w:rPr>
        <w:t xml:space="preserve">Болтутинского сельского поселения  Глинковского района </w:t>
      </w:r>
      <w:r w:rsidR="008A5638">
        <w:rPr>
          <w:color w:val="000000"/>
          <w:sz w:val="28"/>
          <w:szCs w:val="28"/>
          <w:lang w:eastAsia="ru-RU"/>
        </w:rPr>
        <w:t xml:space="preserve">  </w:t>
      </w:r>
      <w:r w:rsidRPr="008A5638">
        <w:rPr>
          <w:color w:val="000000"/>
          <w:sz w:val="28"/>
          <w:szCs w:val="28"/>
          <w:lang w:eastAsia="ru-RU"/>
        </w:rPr>
        <w:t>Смоленской области</w:t>
      </w:r>
    </w:p>
    <w:p w:rsidR="00C06CE3" w:rsidRPr="008A5638" w:rsidRDefault="00C06CE3" w:rsidP="008A5638">
      <w:pPr>
        <w:spacing w:before="100" w:beforeAutospacing="1" w:after="100" w:afterAutospacing="1"/>
        <w:ind w:left="5103"/>
        <w:contextualSpacing/>
        <w:jc w:val="both"/>
        <w:rPr>
          <w:color w:val="000000"/>
          <w:sz w:val="28"/>
          <w:szCs w:val="28"/>
          <w:lang w:eastAsia="ru-RU"/>
        </w:rPr>
      </w:pPr>
      <w:r w:rsidRPr="008A5638">
        <w:rPr>
          <w:color w:val="000000"/>
          <w:sz w:val="28"/>
          <w:szCs w:val="28"/>
          <w:lang w:eastAsia="ru-RU"/>
        </w:rPr>
        <w:t xml:space="preserve">от 01.08.2023 г. № </w:t>
      </w:r>
      <w:r w:rsidR="00017874">
        <w:rPr>
          <w:color w:val="000000"/>
          <w:sz w:val="28"/>
          <w:szCs w:val="28"/>
          <w:lang w:eastAsia="ru-RU"/>
        </w:rPr>
        <w:t>42</w:t>
      </w:r>
    </w:p>
    <w:p w:rsidR="00C06CE3" w:rsidRPr="00D47CDB" w:rsidRDefault="00C06CE3" w:rsidP="00C06CE3">
      <w:pPr>
        <w:spacing w:before="100" w:beforeAutospacing="1" w:after="100" w:afterAutospacing="1"/>
        <w:contextualSpacing/>
        <w:jc w:val="right"/>
        <w:rPr>
          <w:color w:val="000000"/>
          <w:lang w:eastAsia="ru-RU"/>
        </w:rPr>
      </w:pPr>
    </w:p>
    <w:p w:rsidR="00B922F5" w:rsidRDefault="00B922F5" w:rsidP="00B922F5">
      <w:pPr>
        <w:jc w:val="center"/>
        <w:outlineLvl w:val="0"/>
        <w:rPr>
          <w:b/>
        </w:rPr>
      </w:pPr>
      <w:r>
        <w:rPr>
          <w:b/>
        </w:rPr>
        <w:t>Муниципальная программа</w:t>
      </w:r>
    </w:p>
    <w:p w:rsidR="00B922F5" w:rsidRDefault="00B922F5" w:rsidP="00B922F5">
      <w:pPr>
        <w:jc w:val="center"/>
        <w:rPr>
          <w:b/>
        </w:rPr>
      </w:pPr>
      <w:r>
        <w:rPr>
          <w:b/>
        </w:rPr>
        <w:t>«Энергосбережения и повышения</w:t>
      </w:r>
      <w:r w:rsidRPr="00CB13B8">
        <w:rPr>
          <w:b/>
        </w:rPr>
        <w:t xml:space="preserve"> энергетической эффективности в Болтутинском сельском поселении Глинковского района Смоленской области</w:t>
      </w:r>
      <w:r>
        <w:rPr>
          <w:b/>
        </w:rPr>
        <w:t xml:space="preserve">» </w:t>
      </w:r>
    </w:p>
    <w:p w:rsidR="00B922F5" w:rsidRDefault="00B922F5" w:rsidP="00B922F5">
      <w:pPr>
        <w:jc w:val="center"/>
        <w:rPr>
          <w:b/>
        </w:rPr>
      </w:pPr>
    </w:p>
    <w:p w:rsidR="00B922F5" w:rsidRDefault="00B922F5" w:rsidP="00B922F5">
      <w:pPr>
        <w:jc w:val="center"/>
        <w:outlineLvl w:val="0"/>
        <w:rPr>
          <w:b/>
        </w:rPr>
      </w:pPr>
      <w:r>
        <w:rPr>
          <w:b/>
        </w:rPr>
        <w:t>ПАСПОРТ</w:t>
      </w:r>
    </w:p>
    <w:p w:rsidR="00B922F5" w:rsidRDefault="00B922F5" w:rsidP="00B922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922F5" w:rsidRDefault="00B922F5" w:rsidP="00B922F5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/>
        <w:jc w:val="center"/>
        <w:rPr>
          <w:b/>
        </w:rPr>
      </w:pPr>
      <w:r>
        <w:rPr>
          <w:b/>
        </w:rPr>
        <w:t>Основные положения</w:t>
      </w:r>
    </w:p>
    <w:p w:rsidR="00B922F5" w:rsidRDefault="00B922F5" w:rsidP="00B922F5">
      <w:pPr>
        <w:pStyle w:val="msonormalcxspmiddle"/>
        <w:spacing w:before="0" w:beforeAutospacing="0" w:after="0" w:afterAutospacing="0"/>
        <w:ind w:left="-36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55"/>
        <w:gridCol w:w="5898"/>
      </w:tblGrid>
      <w:tr w:rsidR="00B922F5" w:rsidTr="001D6D7C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7A11E8">
              <w:rPr>
                <w:sz w:val="22"/>
                <w:szCs w:val="22"/>
              </w:rPr>
              <w:t>Глава муниципального образования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Болтутинского сельского поселения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 xml:space="preserve">Глинковского района Смоленской области </w:t>
            </w:r>
            <w:r>
              <w:t xml:space="preserve"> </w:t>
            </w:r>
            <w:r w:rsidRPr="007A11E8">
              <w:rPr>
                <w:sz w:val="22"/>
                <w:szCs w:val="22"/>
              </w:rPr>
              <w:t>Антипова О</w:t>
            </w:r>
            <w:r>
              <w:t xml:space="preserve">льга </w:t>
            </w:r>
            <w:r w:rsidRPr="007A11E8">
              <w:rPr>
                <w:sz w:val="22"/>
                <w:szCs w:val="22"/>
              </w:rPr>
              <w:t>П</w:t>
            </w:r>
            <w:r>
              <w:t>авловна</w:t>
            </w:r>
            <w:r w:rsidRPr="007A11E8">
              <w:rPr>
                <w:sz w:val="22"/>
                <w:szCs w:val="22"/>
              </w:rPr>
              <w:t xml:space="preserve"> </w:t>
            </w:r>
          </w:p>
        </w:tc>
      </w:tr>
      <w:tr w:rsidR="00B922F5" w:rsidTr="001D6D7C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>
              <w:t>Период  (этапы) реализации муниципальной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Pr="00CB13B8" w:rsidRDefault="00B922F5" w:rsidP="001D6D7C">
            <w:r>
              <w:t>Этап I</w:t>
            </w:r>
            <w:proofErr w:type="gramStart"/>
            <w:r>
              <w:t xml:space="preserve"> :</w:t>
            </w:r>
            <w:proofErr w:type="gramEnd"/>
            <w:r>
              <w:t xml:space="preserve"> 2023-2026 годы</w:t>
            </w:r>
          </w:p>
        </w:tc>
      </w:tr>
      <w:tr w:rsidR="00B922F5" w:rsidTr="001D6D7C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both"/>
              <w:rPr>
                <w:rFonts w:eastAsia="Arial Unicode MS"/>
              </w:rPr>
            </w:pPr>
            <w:r w:rsidRPr="00CB13B8">
              <w:rPr>
                <w:bCs/>
              </w:rPr>
              <w:t>Обеспечения энергетических потребностей поселения при целесообразно минимальном потреблении энергоресурсов из внешней среды, повышение эффективности существующих систем энергосбережения в поселении</w:t>
            </w:r>
            <w:r>
              <w:rPr>
                <w:bCs/>
              </w:rPr>
              <w:t>.</w:t>
            </w:r>
          </w:p>
        </w:tc>
      </w:tr>
      <w:tr w:rsidR="00B922F5" w:rsidTr="001D6D7C">
        <w:trPr>
          <w:trHeight w:val="268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pStyle w:val="msonormalcxspmiddle"/>
              <w:jc w:val="both"/>
              <w:rPr>
                <w:b/>
              </w:rPr>
            </w:pPr>
            <w:r>
              <w:rPr>
                <w:rFonts w:eastAsia="Arial Unicode MS"/>
              </w:rPr>
              <w:t>Объемы финансового обеспечения за весь период реализации</w:t>
            </w:r>
            <w: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18"/>
              <w:gridCol w:w="808"/>
              <w:gridCol w:w="1630"/>
              <w:gridCol w:w="1153"/>
              <w:gridCol w:w="1363"/>
            </w:tblGrid>
            <w:tr w:rsidR="00B922F5" w:rsidTr="001D6D7C">
              <w:tc>
                <w:tcPr>
                  <w:tcW w:w="7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</w:pPr>
                  <w:r>
                    <w:t>годы</w:t>
                  </w:r>
                </w:p>
              </w:tc>
              <w:tc>
                <w:tcPr>
                  <w:tcW w:w="52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Общий объем финансирования составляет 0 рублей</w:t>
                  </w:r>
                </w:p>
              </w:tc>
            </w:tr>
            <w:tr w:rsidR="00B922F5" w:rsidTr="001D6D7C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22F5" w:rsidRDefault="00B922F5" w:rsidP="001D6D7C"/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средства федерального бюджета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средства местного бюджета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средства областного бюджета</w:t>
                  </w:r>
                </w:p>
              </w:tc>
            </w:tr>
            <w:tr w:rsidR="00B922F5" w:rsidTr="001D6D7C"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</w:pPr>
                  <w:r>
                    <w:t>2023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</w:tr>
            <w:tr w:rsidR="00B922F5" w:rsidTr="001D6D7C"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</w:tr>
            <w:tr w:rsidR="00B922F5" w:rsidTr="001D6D7C"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</w:tr>
            <w:tr w:rsidR="00B922F5" w:rsidTr="001D6D7C">
              <w:tc>
                <w:tcPr>
                  <w:tcW w:w="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22F5" w:rsidRDefault="00B922F5" w:rsidP="001D6D7C">
                  <w:pPr>
                    <w:spacing w:line="252" w:lineRule="auto"/>
                    <w:jc w:val="center"/>
                  </w:pPr>
                  <w:r>
                    <w:t>0,00</w:t>
                  </w:r>
                </w:p>
              </w:tc>
            </w:tr>
          </w:tbl>
          <w:p w:rsidR="00B922F5" w:rsidRDefault="00B922F5" w:rsidP="001D6D7C">
            <w:pPr>
              <w:spacing w:line="252" w:lineRule="auto"/>
            </w:pPr>
          </w:p>
        </w:tc>
      </w:tr>
      <w:tr w:rsidR="00B922F5" w:rsidTr="001D6D7C">
        <w:trPr>
          <w:trHeight w:val="79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both"/>
              <w:rPr>
                <w:rFonts w:eastAsia="Arial Unicode MS"/>
              </w:rPr>
            </w:pPr>
            <w:r w:rsidRPr="00CB13B8">
              <w:rPr>
                <w:bCs/>
              </w:rPr>
              <w:t>Обеспечения энергетических потребностей поселения при целесообразно минимальном потреблении энергоресурсов из внешней среды, повышение эффективности существующих систем энергосбережения в поселении</w:t>
            </w:r>
            <w:r>
              <w:rPr>
                <w:bCs/>
              </w:rPr>
              <w:t>.</w:t>
            </w:r>
          </w:p>
        </w:tc>
      </w:tr>
    </w:tbl>
    <w:p w:rsidR="00B922F5" w:rsidRDefault="00B922F5" w:rsidP="00B922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2F5" w:rsidRDefault="00B922F5" w:rsidP="00B922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2F5" w:rsidRDefault="00B922F5" w:rsidP="00B922F5">
      <w:pPr>
        <w:numPr>
          <w:ilvl w:val="0"/>
          <w:numId w:val="7"/>
        </w:numPr>
        <w:ind w:left="360"/>
        <w:jc w:val="center"/>
        <w:rPr>
          <w:b/>
        </w:rPr>
      </w:pPr>
      <w:r>
        <w:rPr>
          <w:b/>
        </w:rPr>
        <w:lastRenderedPageBreak/>
        <w:t>Показатели муниципальной программы</w:t>
      </w:r>
    </w:p>
    <w:tbl>
      <w:tblPr>
        <w:tblW w:w="47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3179"/>
        <w:gridCol w:w="1332"/>
        <w:gridCol w:w="1124"/>
        <w:gridCol w:w="1309"/>
        <w:gridCol w:w="1081"/>
      </w:tblGrid>
      <w:tr w:rsidR="00B922F5" w:rsidTr="001D6D7C">
        <w:trPr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ind w:right="78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Базовое значение показателя</w:t>
            </w:r>
          </w:p>
          <w:p w:rsidR="00B922F5" w:rsidRDefault="00B922F5" w:rsidP="001D6D7C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B922F5" w:rsidTr="001D6D7C">
        <w:trPr>
          <w:trHeight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rPr>
                <w:color w:val="22272F"/>
                <w:shd w:val="clear" w:color="auto" w:fill="FFFFFF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2025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r>
              <w:rPr>
                <w:color w:val="22272F"/>
                <w:shd w:val="clear" w:color="auto" w:fill="FFFFFF"/>
              </w:rPr>
              <w:t>2026год</w:t>
            </w:r>
          </w:p>
        </w:tc>
      </w:tr>
      <w:tr w:rsidR="00B922F5" w:rsidTr="001D6D7C">
        <w:trPr>
          <w:trHeight w:val="70"/>
          <w:tblHeader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spacing w:after="100" w:afterAutospacing="1"/>
              <w:ind w:right="80"/>
              <w:jc w:val="center"/>
            </w:pPr>
            <w:r>
              <w:t>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spacing w:after="100" w:afterAutospacing="1"/>
              <w:jc w:val="center"/>
            </w:pPr>
            <w: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spacing w:after="100" w:afterAutospacing="1"/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spacing w:after="100" w:afterAutospacing="1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spacing w:after="100" w:afterAutospacing="1"/>
              <w:jc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spacing w:after="100" w:afterAutospacing="1"/>
              <w:jc w:val="center"/>
            </w:pPr>
            <w:r>
              <w:t>6</w:t>
            </w:r>
          </w:p>
        </w:tc>
      </w:tr>
      <w:tr w:rsidR="00B922F5" w:rsidTr="001D6D7C">
        <w:trPr>
          <w:trHeight w:val="247"/>
          <w:jc w:val="center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spacing w:line="228" w:lineRule="auto"/>
              <w:ind w:firstLine="851"/>
              <w:rPr>
                <w:spacing w:val="-2"/>
              </w:rPr>
            </w:pPr>
            <w:r>
              <w:rPr>
                <w:spacing w:val="-2"/>
              </w:rPr>
              <w:t>1.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Pr="00982DE8">
              <w:rPr>
                <w:spacing w:val="-2"/>
              </w:rPr>
              <w:t>нижения потребности в дополнительных энергоресурсах при развитии поселения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</w:p>
          <w:p w:rsidR="00B922F5" w:rsidRDefault="00B922F5" w:rsidP="001D6D7C">
            <w:pPr>
              <w:jc w:val="center"/>
            </w:pPr>
          </w:p>
          <w:p w:rsidR="00B922F5" w:rsidRDefault="00B922F5" w:rsidP="001D6D7C">
            <w:pPr>
              <w:jc w:val="center"/>
            </w:pPr>
            <w: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</w:p>
          <w:p w:rsidR="00B922F5" w:rsidRDefault="00B922F5" w:rsidP="001D6D7C">
            <w:pPr>
              <w:jc w:val="center"/>
            </w:pPr>
            <w:r>
              <w:t>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</w:p>
          <w:p w:rsidR="00B922F5" w:rsidRDefault="00B922F5" w:rsidP="001D6D7C">
            <w:pPr>
              <w:jc w:val="center"/>
            </w:pPr>
            <w:r>
              <w:t>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</w:p>
          <w:p w:rsidR="00B922F5" w:rsidRDefault="00B922F5" w:rsidP="001D6D7C">
            <w:pPr>
              <w:jc w:val="center"/>
            </w:pPr>
            <w:r>
              <w:t>10</w:t>
            </w:r>
          </w:p>
        </w:tc>
      </w:tr>
    </w:tbl>
    <w:p w:rsidR="00B922F5" w:rsidRDefault="00B922F5" w:rsidP="00B922F5">
      <w:pPr>
        <w:jc w:val="center"/>
        <w:rPr>
          <w:b/>
        </w:rPr>
      </w:pPr>
    </w:p>
    <w:p w:rsidR="00B922F5" w:rsidRDefault="00B922F5" w:rsidP="00B922F5">
      <w:pPr>
        <w:numPr>
          <w:ilvl w:val="0"/>
          <w:numId w:val="7"/>
        </w:numPr>
        <w:ind w:left="0"/>
        <w:jc w:val="center"/>
        <w:rPr>
          <w:b/>
        </w:rPr>
      </w:pPr>
      <w:r>
        <w:rPr>
          <w:b/>
        </w:rPr>
        <w:t>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3614"/>
        <w:gridCol w:w="3025"/>
        <w:gridCol w:w="2518"/>
      </w:tblGrid>
      <w:tr w:rsidR="00B922F5" w:rsidTr="001D6D7C">
        <w:trPr>
          <w:trHeight w:val="56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структурного элемента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Связь с показателями</w:t>
            </w:r>
          </w:p>
        </w:tc>
      </w:tr>
      <w:tr w:rsidR="00B922F5" w:rsidTr="001D6D7C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922F5" w:rsidTr="001D6D7C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b/>
              </w:rPr>
              <w:t>1.</w:t>
            </w:r>
            <w:r>
              <w:t xml:space="preserve"> </w:t>
            </w:r>
            <w:r w:rsidRPr="00982DE8">
              <w:rPr>
                <w:b/>
              </w:rPr>
              <w:t>Мероприятия по энергосбережению</w:t>
            </w:r>
          </w:p>
        </w:tc>
      </w:tr>
      <w:tr w:rsidR="00B922F5" w:rsidTr="001D6D7C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Ответственный</w:t>
            </w:r>
            <w:proofErr w:type="gramEnd"/>
            <w:r>
              <w:rPr>
                <w:bCs/>
              </w:rPr>
              <w:t xml:space="preserve"> за выполнение комплекса процессных мероприятий - </w:t>
            </w:r>
            <w:r w:rsidRPr="007A11E8">
              <w:t>Глава муниципального образования</w:t>
            </w:r>
            <w:r>
              <w:t xml:space="preserve"> </w:t>
            </w:r>
            <w:r w:rsidRPr="007A11E8">
              <w:t>Болтутинского сельского поселения</w:t>
            </w:r>
            <w:r>
              <w:t xml:space="preserve"> </w:t>
            </w:r>
            <w:r w:rsidRPr="007A11E8">
              <w:t xml:space="preserve">Глинковского района Смоленской области </w:t>
            </w:r>
            <w:r>
              <w:t xml:space="preserve"> </w:t>
            </w:r>
            <w:r w:rsidRPr="007A11E8">
              <w:t>О</w:t>
            </w:r>
            <w:r>
              <w:t xml:space="preserve">льга </w:t>
            </w:r>
            <w:r w:rsidRPr="007A11E8">
              <w:t>П</w:t>
            </w:r>
            <w:r>
              <w:t>авловна</w:t>
            </w:r>
            <w:r w:rsidRPr="007A11E8">
              <w:t xml:space="preserve"> Антипова</w:t>
            </w:r>
          </w:p>
        </w:tc>
      </w:tr>
      <w:tr w:rsidR="00B922F5" w:rsidTr="001D6D7C">
        <w:trPr>
          <w:trHeight w:val="17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both"/>
            </w:pPr>
            <w:r w:rsidRPr="00982DE8">
              <w:rPr>
                <w:lang w:eastAsia="ru-RU"/>
              </w:rPr>
              <w:t>Обучение персонала сфере энергосбережения и повышения энергетической эффективности</w:t>
            </w:r>
            <w:r>
              <w:rPr>
                <w:lang w:eastAsia="ru-RU"/>
              </w:rPr>
              <w:t>.</w:t>
            </w:r>
            <w:r w:rsidRPr="00982DE8">
              <w:rPr>
                <w:lang w:eastAsia="ru-RU"/>
              </w:rPr>
              <w:t xml:space="preserve"> Система освещения с применением </w:t>
            </w:r>
            <w:proofErr w:type="spellStart"/>
            <w:r w:rsidRPr="00982DE8">
              <w:rPr>
                <w:lang w:eastAsia="ru-RU"/>
              </w:rPr>
              <w:t>энергоэффективных</w:t>
            </w:r>
            <w:proofErr w:type="spellEnd"/>
            <w:r w:rsidRPr="00982DE8">
              <w:rPr>
                <w:lang w:eastAsia="ru-RU"/>
              </w:rPr>
              <w:t xml:space="preserve"> светильников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r w:rsidRPr="00CC2F0C">
              <w:rPr>
                <w:bCs/>
              </w:rPr>
              <w:t>Обеспечения энергетических потребностей поселения при целесообразно минимальном потреблении энергоресурсов из внешней среды, повышение эффективности существующих систем энергосбережения в поселении.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Pr="00982DE8">
              <w:rPr>
                <w:spacing w:val="-2"/>
              </w:rPr>
              <w:t>нижения потребности в дополнительных энергоресурсах при развитии поселения</w:t>
            </w:r>
          </w:p>
        </w:tc>
      </w:tr>
    </w:tbl>
    <w:p w:rsidR="00B922F5" w:rsidRDefault="00B922F5" w:rsidP="00B922F5">
      <w:pPr>
        <w:rPr>
          <w:b/>
        </w:rPr>
      </w:pPr>
    </w:p>
    <w:p w:rsidR="00B922F5" w:rsidRDefault="00B922F5" w:rsidP="00B922F5">
      <w:pPr>
        <w:rPr>
          <w:b/>
        </w:rPr>
      </w:pPr>
    </w:p>
    <w:p w:rsidR="00B922F5" w:rsidRDefault="00B922F5" w:rsidP="00B922F5">
      <w:pPr>
        <w:numPr>
          <w:ilvl w:val="0"/>
          <w:numId w:val="7"/>
        </w:numPr>
        <w:ind w:left="0"/>
        <w:jc w:val="center"/>
        <w:rPr>
          <w:b/>
        </w:rPr>
      </w:pPr>
      <w:r>
        <w:rPr>
          <w:b/>
        </w:rPr>
        <w:t>Финансовое обеспечение муниципальной программы</w:t>
      </w: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0"/>
        <w:gridCol w:w="1171"/>
        <w:gridCol w:w="1112"/>
        <w:gridCol w:w="1202"/>
        <w:gridCol w:w="1200"/>
      </w:tblGrid>
      <w:tr w:rsidR="00B922F5" w:rsidTr="001D6D7C">
        <w:trPr>
          <w:trHeight w:val="433"/>
          <w:tblHeader/>
          <w:jc w:val="center"/>
        </w:trPr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Наименование муниципальной программы/источник финансового обеспечения</w:t>
            </w:r>
          </w:p>
        </w:tc>
        <w:tc>
          <w:tcPr>
            <w:tcW w:w="2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Объем финансового обеспечения по годам (этапам) реализации  (рублей)</w:t>
            </w:r>
          </w:p>
        </w:tc>
      </w:tr>
      <w:tr w:rsidR="00B922F5" w:rsidTr="001D6D7C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/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jc w:val="center"/>
            </w:pPr>
            <w:r>
              <w:rPr>
                <w:color w:val="22272F"/>
                <w:shd w:val="clear" w:color="auto" w:fill="FFFFFF"/>
              </w:rPr>
              <w:t>2025 год</w:t>
            </w:r>
          </w:p>
        </w:tc>
      </w:tr>
      <w:tr w:rsidR="00B922F5" w:rsidTr="001D6D7C">
        <w:trPr>
          <w:trHeight w:val="186"/>
          <w:tblHeader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jc w:val="center"/>
            </w:pPr>
            <w: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jc w:val="center"/>
            </w:pPr>
            <w:r>
              <w:t>5</w:t>
            </w:r>
          </w:p>
        </w:tc>
      </w:tr>
      <w:tr w:rsidR="00B922F5" w:rsidTr="001D6D7C">
        <w:trPr>
          <w:trHeight w:val="433"/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F5" w:rsidRDefault="00B922F5" w:rsidP="001D6D7C">
            <w:pPr>
              <w:jc w:val="both"/>
              <w:rPr>
                <w:spacing w:val="-2"/>
              </w:rPr>
            </w:pPr>
            <w:r>
              <w:t>Развитие субъектов малого и среднего предпринимательства в Болтутинском сельском поселении Глинковского района Смоленской области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</w:tr>
      <w:tr w:rsidR="00B922F5" w:rsidTr="001D6D7C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rPr>
                <w:spacing w:val="-2"/>
              </w:rPr>
            </w:pPr>
            <w:r>
              <w:rPr>
                <w:spacing w:val="-2"/>
              </w:rPr>
              <w:t>федеральный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</w:tr>
      <w:tr w:rsidR="00B922F5" w:rsidTr="001D6D7C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</w:tr>
      <w:tr w:rsidR="00B922F5" w:rsidTr="001D6D7C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rPr>
                <w:spacing w:val="-2"/>
              </w:rPr>
            </w:pPr>
            <w:r>
              <w:rPr>
                <w:spacing w:val="-2"/>
              </w:rPr>
              <w:t>областной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</w:tr>
      <w:tr w:rsidR="00B922F5" w:rsidTr="001D6D7C">
        <w:trPr>
          <w:jc w:val="center"/>
        </w:trPr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rPr>
                <w:spacing w:val="-2"/>
              </w:rPr>
            </w:pPr>
            <w:r>
              <w:rPr>
                <w:spacing w:val="-2"/>
              </w:rPr>
              <w:t>внебюджетные средства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</w:tr>
    </w:tbl>
    <w:p w:rsidR="00B922F5" w:rsidRDefault="00B922F5" w:rsidP="00B922F5">
      <w:pPr>
        <w:sectPr w:rsidR="00B922F5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Ind w:w="5920" w:type="dxa"/>
        <w:tblLook w:val="00A0"/>
      </w:tblPr>
      <w:tblGrid>
        <w:gridCol w:w="3651"/>
      </w:tblGrid>
      <w:tr w:rsidR="00B922F5" w:rsidTr="001D6D7C">
        <w:tc>
          <w:tcPr>
            <w:tcW w:w="3651" w:type="dxa"/>
          </w:tcPr>
          <w:p w:rsidR="00B922F5" w:rsidRDefault="00B922F5" w:rsidP="001D6D7C">
            <w:pPr>
              <w:jc w:val="both"/>
            </w:pPr>
            <w:r>
              <w:lastRenderedPageBreak/>
              <w:t xml:space="preserve">Приложение </w:t>
            </w:r>
          </w:p>
          <w:p w:rsidR="00B922F5" w:rsidRDefault="00B922F5" w:rsidP="001D6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FA6301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 энергетической эффективности в Болтутинском сельском поселении Глинковского района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922F5" w:rsidRDefault="00B922F5" w:rsidP="00B922F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2F5" w:rsidRDefault="00B922F5" w:rsidP="00B922F5">
      <w:pPr>
        <w:jc w:val="center"/>
        <w:outlineLvl w:val="0"/>
        <w:rPr>
          <w:b/>
        </w:rPr>
      </w:pPr>
      <w:r>
        <w:rPr>
          <w:b/>
        </w:rPr>
        <w:t>Раздел 1. Стратегические приоритеты в сфере реализации муниципальной программы</w:t>
      </w:r>
    </w:p>
    <w:p w:rsidR="00B922F5" w:rsidRPr="00982DE8" w:rsidRDefault="00B922F5" w:rsidP="00B922F5">
      <w:pPr>
        <w:ind w:firstLine="709"/>
        <w:jc w:val="both"/>
      </w:pPr>
      <w:r>
        <w:t>Программа разработана с целью повышения</w:t>
      </w:r>
      <w:r w:rsidRPr="00982DE8">
        <w:t xml:space="preserve"> энергетической эффективности при производстве, передаче и потреблении энергетических ресурсов за счет снижения удельных показателей энергоемкости и 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B922F5" w:rsidRPr="00982DE8" w:rsidRDefault="00B922F5" w:rsidP="00B922F5">
      <w:pPr>
        <w:ind w:firstLine="709"/>
        <w:jc w:val="both"/>
      </w:pPr>
      <w:r w:rsidRPr="00982DE8">
        <w:t>- Обеспечения энергетических потребностей поселения при целесообразно минимальном потреблении энергоресурсов из внешней среды, повышение эффективности существующих систем энергосбережения в поселении, снижения потребности в дополнительных энергоресурсах при развитии поселения.</w:t>
      </w:r>
    </w:p>
    <w:p w:rsidR="00B922F5" w:rsidRPr="00982DE8" w:rsidRDefault="00B922F5" w:rsidP="00B922F5">
      <w:pPr>
        <w:ind w:firstLine="709"/>
        <w:jc w:val="both"/>
      </w:pPr>
      <w:r w:rsidRPr="00982DE8">
        <w:t>- Снижение потребности в энергоресурсах существующих потребителей;</w:t>
      </w:r>
    </w:p>
    <w:p w:rsidR="00B922F5" w:rsidRPr="00982DE8" w:rsidRDefault="00B922F5" w:rsidP="00B922F5">
      <w:pPr>
        <w:ind w:firstLine="709"/>
        <w:jc w:val="both"/>
      </w:pPr>
      <w:r w:rsidRPr="00982DE8">
        <w:t>- Обеспечение потребности в энергоресурсах за счет возобновляемых источников</w:t>
      </w:r>
    </w:p>
    <w:p w:rsidR="00B922F5" w:rsidRPr="00982DE8" w:rsidRDefault="00B922F5" w:rsidP="00B922F5">
      <w:pPr>
        <w:ind w:firstLine="709"/>
        <w:jc w:val="both"/>
      </w:pPr>
      <w:r w:rsidRPr="00982DE8">
        <w:t xml:space="preserve"> Задачи Программы:</w:t>
      </w:r>
    </w:p>
    <w:p w:rsidR="00B922F5" w:rsidRPr="00982DE8" w:rsidRDefault="00B922F5" w:rsidP="00B922F5">
      <w:pPr>
        <w:ind w:firstLine="709"/>
        <w:jc w:val="both"/>
      </w:pPr>
      <w:r w:rsidRPr="00982DE8"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B922F5" w:rsidRPr="00982DE8" w:rsidRDefault="00B922F5" w:rsidP="00B922F5">
      <w:pPr>
        <w:ind w:firstLine="709"/>
        <w:jc w:val="both"/>
      </w:pPr>
      <w:r w:rsidRPr="00982DE8"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B922F5" w:rsidRPr="00982DE8" w:rsidRDefault="00B922F5" w:rsidP="00B922F5">
      <w:pPr>
        <w:ind w:firstLine="709"/>
        <w:jc w:val="both"/>
      </w:pPr>
      <w:r w:rsidRPr="00982DE8">
        <w:t>- Введение энергетических паспортов, обеспечение учета объемов потребляемых энергетических ресурсов.</w:t>
      </w:r>
    </w:p>
    <w:p w:rsidR="00B922F5" w:rsidRPr="00982DE8" w:rsidRDefault="00B922F5" w:rsidP="00B922F5">
      <w:pPr>
        <w:ind w:firstLine="709"/>
        <w:jc w:val="both"/>
      </w:pPr>
      <w:r w:rsidRPr="00982DE8">
        <w:t>Ожидаемые результаты от реализации Программы.</w:t>
      </w:r>
    </w:p>
    <w:p w:rsidR="00B922F5" w:rsidRPr="00982DE8" w:rsidRDefault="00B922F5" w:rsidP="00B922F5">
      <w:pPr>
        <w:ind w:firstLine="709"/>
        <w:jc w:val="both"/>
      </w:pPr>
      <w:r w:rsidRPr="00982DE8">
        <w:t>- Сокращение удельных показателей энергопотребления экономики муниципального образования.</w:t>
      </w:r>
    </w:p>
    <w:p w:rsidR="00B922F5" w:rsidRPr="00982DE8" w:rsidRDefault="00B922F5" w:rsidP="00B922F5">
      <w:pPr>
        <w:ind w:firstLine="709"/>
        <w:jc w:val="both"/>
      </w:pPr>
      <w:r w:rsidRPr="00982DE8">
        <w:t>- Полный переход на приборный учет расчетов с организациями коммунального комплекса.</w:t>
      </w:r>
    </w:p>
    <w:p w:rsidR="00B922F5" w:rsidRPr="00982DE8" w:rsidRDefault="00B922F5" w:rsidP="00B922F5">
      <w:pPr>
        <w:ind w:firstLine="709"/>
        <w:jc w:val="both"/>
      </w:pPr>
      <w:r w:rsidRPr="00982DE8">
        <w:t>- Создание социально-правовой базы по энергосбережению и стимулированию повышения энергоэффективности.</w:t>
      </w:r>
    </w:p>
    <w:p w:rsidR="00B922F5" w:rsidRPr="00982DE8" w:rsidRDefault="00B922F5" w:rsidP="00B922F5">
      <w:pPr>
        <w:ind w:firstLine="709"/>
        <w:jc w:val="both"/>
      </w:pPr>
      <w:r w:rsidRPr="00982DE8"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B922F5" w:rsidRPr="00982DE8" w:rsidRDefault="00B922F5" w:rsidP="00B922F5">
      <w:pPr>
        <w:ind w:firstLine="709"/>
        <w:jc w:val="both"/>
      </w:pPr>
      <w:r w:rsidRPr="00982DE8">
        <w:t>Оперативное руководство осуществляет Администрация Болтутинского сельского поселения Глинковского района Смоленской области.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B922F5" w:rsidRPr="00982DE8" w:rsidRDefault="00B922F5" w:rsidP="00B922F5">
      <w:pPr>
        <w:ind w:firstLine="709"/>
        <w:jc w:val="both"/>
      </w:pPr>
      <w:r w:rsidRPr="00982DE8">
        <w:t>Не реже одного раза в год Программа должна подвергаться ревизии по итогам работы выполнения запланированных ранее мероприятий.</w:t>
      </w:r>
    </w:p>
    <w:p w:rsidR="00B922F5" w:rsidRPr="00982DE8" w:rsidRDefault="00B922F5" w:rsidP="00B922F5">
      <w:pPr>
        <w:ind w:firstLine="709"/>
        <w:jc w:val="both"/>
      </w:pPr>
      <w:r w:rsidRPr="00982DE8"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B922F5" w:rsidRPr="00982DE8" w:rsidRDefault="00B922F5" w:rsidP="00B922F5">
      <w:pPr>
        <w:ind w:firstLine="709"/>
        <w:jc w:val="both"/>
      </w:pPr>
      <w:r w:rsidRPr="00982DE8">
        <w:t>Факторы, стимулирующие процессы энергосбережения:</w:t>
      </w:r>
    </w:p>
    <w:p w:rsidR="00B922F5" w:rsidRPr="00982DE8" w:rsidRDefault="00B922F5" w:rsidP="00B922F5">
      <w:pPr>
        <w:ind w:firstLine="709"/>
        <w:jc w:val="both"/>
      </w:pPr>
      <w:r w:rsidRPr="00982DE8">
        <w:t>— рост стоимости энергоресурсов;</w:t>
      </w:r>
    </w:p>
    <w:p w:rsidR="00B922F5" w:rsidRPr="00982DE8" w:rsidRDefault="00B922F5" w:rsidP="00B922F5">
      <w:pPr>
        <w:ind w:firstLine="709"/>
        <w:jc w:val="both"/>
      </w:pPr>
      <w:r w:rsidRPr="00982DE8">
        <w:t>— значительная доля частного бизнеса, заинтересованного в экономии;</w:t>
      </w:r>
    </w:p>
    <w:p w:rsidR="00B922F5" w:rsidRPr="00982DE8" w:rsidRDefault="00B922F5" w:rsidP="00B922F5">
      <w:pPr>
        <w:ind w:firstLine="709"/>
        <w:jc w:val="both"/>
      </w:pPr>
      <w:r w:rsidRPr="00982DE8">
        <w:lastRenderedPageBreak/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B922F5" w:rsidRPr="00982DE8" w:rsidRDefault="00B922F5" w:rsidP="00B922F5">
      <w:pPr>
        <w:ind w:firstLine="709"/>
        <w:jc w:val="both"/>
      </w:pPr>
      <w:r w:rsidRPr="00982DE8">
        <w:t>- повышение качества эксплуатации жилищного фонда.</w:t>
      </w:r>
    </w:p>
    <w:p w:rsidR="00B922F5" w:rsidRPr="00982DE8" w:rsidRDefault="00B922F5" w:rsidP="00B922F5">
      <w:pPr>
        <w:ind w:firstLine="709"/>
        <w:jc w:val="both"/>
      </w:pPr>
      <w:r w:rsidRPr="00982DE8">
        <w:t>Стратегическая цель энергосбережения одна и следует из его определения - это повышение энергоэффективности во всех отраслях, на территории поселения.</w:t>
      </w:r>
    </w:p>
    <w:p w:rsidR="00B922F5" w:rsidRDefault="00B922F5" w:rsidP="00B922F5">
      <w:pPr>
        <w:ind w:firstLine="709"/>
        <w:jc w:val="both"/>
        <w:rPr>
          <w:b/>
          <w:spacing w:val="20"/>
        </w:rPr>
      </w:pPr>
      <w:r>
        <w:rPr>
          <w:b/>
          <w:spacing w:val="20"/>
        </w:rPr>
        <w:t xml:space="preserve">Раздел 2. Сведения </w:t>
      </w:r>
      <w:r>
        <w:rPr>
          <w:b/>
        </w:rPr>
        <w:t>о региональных проектах</w:t>
      </w:r>
    </w:p>
    <w:p w:rsidR="00B922F5" w:rsidRDefault="00B922F5" w:rsidP="00B922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 региональным проектам в рамках муниципальной программы не предусмотрено.</w:t>
      </w:r>
    </w:p>
    <w:p w:rsidR="00B922F5" w:rsidRDefault="00B922F5" w:rsidP="00B922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2F5" w:rsidRDefault="00B922F5" w:rsidP="00B922F5">
      <w:pPr>
        <w:jc w:val="center"/>
        <w:outlineLvl w:val="0"/>
        <w:rPr>
          <w:b/>
          <w:spacing w:val="20"/>
        </w:rPr>
      </w:pPr>
      <w:r>
        <w:rPr>
          <w:b/>
          <w:spacing w:val="20"/>
        </w:rPr>
        <w:t>Раздел 3. Паспорта комплексов процессных мероприятий</w:t>
      </w:r>
    </w:p>
    <w:p w:rsidR="00B922F5" w:rsidRDefault="00B922F5" w:rsidP="00B922F5">
      <w:pPr>
        <w:jc w:val="center"/>
        <w:rPr>
          <w:b/>
          <w:spacing w:val="20"/>
        </w:rPr>
      </w:pPr>
      <w:r>
        <w:rPr>
          <w:b/>
          <w:spacing w:val="20"/>
        </w:rPr>
        <w:t>ПАСПОРТ</w:t>
      </w:r>
    </w:p>
    <w:p w:rsidR="00B922F5" w:rsidRDefault="00B922F5" w:rsidP="00B922F5">
      <w:pPr>
        <w:jc w:val="center"/>
        <w:rPr>
          <w:b/>
        </w:rPr>
      </w:pPr>
      <w:r>
        <w:rPr>
          <w:b/>
        </w:rPr>
        <w:t>комплекса процессных мероприятий</w:t>
      </w:r>
    </w:p>
    <w:p w:rsidR="00B922F5" w:rsidRDefault="00B922F5" w:rsidP="00B922F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22F5" w:rsidRDefault="00B922F5" w:rsidP="00B922F5">
      <w:pPr>
        <w:numPr>
          <w:ilvl w:val="0"/>
          <w:numId w:val="8"/>
        </w:numPr>
        <w:ind w:left="0"/>
        <w:jc w:val="center"/>
        <w:rPr>
          <w:b/>
        </w:rPr>
      </w:pPr>
      <w:r>
        <w:rPr>
          <w:b/>
        </w:rPr>
        <w:t>Общие положения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5208"/>
      </w:tblGrid>
      <w:tr w:rsidR="00B922F5" w:rsidTr="001D6D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rPr>
                <w:b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комплекса процессных мероприятий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both"/>
            </w:pPr>
            <w:r w:rsidRPr="007A11E8">
              <w:t>Глава муниципального образования</w:t>
            </w:r>
            <w:r>
              <w:t xml:space="preserve"> </w:t>
            </w:r>
            <w:r w:rsidRPr="007A11E8">
              <w:t>Болтутинского сельского поселения</w:t>
            </w:r>
            <w:r>
              <w:t xml:space="preserve"> </w:t>
            </w:r>
            <w:r w:rsidRPr="007A11E8">
              <w:t xml:space="preserve">Глинковского района Смоленской области </w:t>
            </w:r>
            <w:r>
              <w:t xml:space="preserve"> </w:t>
            </w:r>
            <w:r w:rsidRPr="007A11E8">
              <w:t>Антипова О</w:t>
            </w:r>
            <w:r>
              <w:t xml:space="preserve">льга </w:t>
            </w:r>
            <w:r w:rsidRPr="007A11E8">
              <w:t>П</w:t>
            </w:r>
            <w:r>
              <w:t>авловна</w:t>
            </w:r>
            <w:r w:rsidRPr="007A11E8">
              <w:t xml:space="preserve"> </w:t>
            </w:r>
          </w:p>
        </w:tc>
      </w:tr>
      <w:tr w:rsidR="00B922F5" w:rsidTr="001D6D7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rPr>
                <w:b/>
              </w:rPr>
            </w:pPr>
            <w:r>
              <w:t>Связь с муниципальной программой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both"/>
              <w:rPr>
                <w:b/>
              </w:rPr>
            </w:pPr>
            <w:r w:rsidRPr="007A11E8">
              <w:t>Муниципальная программа</w:t>
            </w:r>
            <w:r>
              <w:t xml:space="preserve"> </w:t>
            </w:r>
            <w:r w:rsidRPr="00707C12">
              <w:t>«</w:t>
            </w:r>
            <w:r w:rsidRPr="00FA6301">
              <w:t>Энергосбережения и повышения энергетической эффективности в Болтутинском сельском поселении Глинковского района Смоленской области</w:t>
            </w:r>
            <w:r>
              <w:t>»</w:t>
            </w:r>
            <w:r>
              <w:rPr>
                <w:b/>
              </w:rPr>
              <w:t xml:space="preserve"> </w:t>
            </w:r>
          </w:p>
        </w:tc>
      </w:tr>
    </w:tbl>
    <w:p w:rsidR="00B922F5" w:rsidRDefault="00B922F5" w:rsidP="00B922F5">
      <w:pPr>
        <w:rPr>
          <w:b/>
          <w:sz w:val="28"/>
          <w:szCs w:val="28"/>
        </w:rPr>
      </w:pPr>
    </w:p>
    <w:p w:rsidR="00B922F5" w:rsidRDefault="00B922F5" w:rsidP="00B922F5">
      <w:pPr>
        <w:numPr>
          <w:ilvl w:val="0"/>
          <w:numId w:val="9"/>
        </w:numPr>
        <w:ind w:left="0"/>
        <w:jc w:val="center"/>
        <w:rPr>
          <w:b/>
        </w:rPr>
      </w:pPr>
      <w:r>
        <w:rPr>
          <w:b/>
        </w:rPr>
        <w:t xml:space="preserve">Показатели  реализации комплекса процессных мероприятий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3150"/>
        <w:gridCol w:w="1292"/>
        <w:gridCol w:w="1384"/>
        <w:gridCol w:w="1043"/>
        <w:gridCol w:w="1043"/>
        <w:gridCol w:w="1168"/>
      </w:tblGrid>
      <w:tr w:rsidR="00B922F5" w:rsidTr="001D6D7C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  <w:r>
              <w:t xml:space="preserve">Наименование показателя реализации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>
              <w:t>Единица измерения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>
              <w:rPr>
                <w:color w:val="22272F"/>
                <w:shd w:val="clear" w:color="auto" w:fill="FFFFFF"/>
              </w:rPr>
              <w:t>Базовое значение показателя реализации 2022 год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>
              <w:rPr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922F5" w:rsidTr="001D6D7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F5" w:rsidRDefault="00B922F5" w:rsidP="001D6D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F5" w:rsidRDefault="00B922F5" w:rsidP="001D6D7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F5" w:rsidRDefault="00B922F5" w:rsidP="001D6D7C">
            <w:pPr>
              <w:rPr>
                <w:color w:val="22272F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F5" w:rsidRDefault="00B922F5" w:rsidP="001D6D7C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2024 год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  <w:r>
              <w:rPr>
                <w:color w:val="22272F"/>
                <w:shd w:val="clear" w:color="auto" w:fill="FFFFFF"/>
              </w:rPr>
              <w:t>2025год</w:t>
            </w:r>
          </w:p>
        </w:tc>
      </w:tr>
      <w:tr w:rsidR="00B922F5" w:rsidTr="001D6D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  <w: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  <w: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7</w:t>
            </w:r>
          </w:p>
        </w:tc>
      </w:tr>
      <w:tr w:rsidR="00B922F5" w:rsidTr="001D6D7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spacing w:line="228" w:lineRule="auto"/>
              <w:ind w:firstLine="851"/>
              <w:rPr>
                <w:spacing w:val="-2"/>
              </w:rPr>
            </w:pPr>
            <w:r>
              <w:rPr>
                <w:spacing w:val="-2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F5" w:rsidRDefault="00B922F5" w:rsidP="001D6D7C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Pr="00982DE8">
              <w:rPr>
                <w:spacing w:val="-2"/>
              </w:rPr>
              <w:t>нижения потребности в дополнительных энергоресурсах при развитии поселения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</w:p>
          <w:p w:rsidR="00B922F5" w:rsidRDefault="00B922F5" w:rsidP="001D6D7C">
            <w:pPr>
              <w:jc w:val="center"/>
            </w:pPr>
          </w:p>
          <w:p w:rsidR="00B922F5" w:rsidRDefault="00B922F5" w:rsidP="001D6D7C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</w:p>
          <w:p w:rsidR="00B922F5" w:rsidRDefault="00B922F5" w:rsidP="001D6D7C">
            <w:pPr>
              <w:jc w:val="center"/>
            </w:pPr>
            <w:r>
              <w:t>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</w:p>
          <w:p w:rsidR="00B922F5" w:rsidRDefault="00B922F5" w:rsidP="001D6D7C">
            <w:pPr>
              <w:jc w:val="center"/>
            </w:pPr>
            <w: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</w:p>
          <w:p w:rsidR="00B922F5" w:rsidRDefault="00B922F5" w:rsidP="001D6D7C">
            <w:pPr>
              <w:jc w:val="center"/>
            </w:pPr>
            <w: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spacing w:line="228" w:lineRule="auto"/>
              <w:ind w:firstLine="851"/>
              <w:rPr>
                <w:spacing w:val="-2"/>
              </w:rPr>
            </w:pPr>
          </w:p>
          <w:p w:rsidR="00B922F5" w:rsidRDefault="00B922F5" w:rsidP="001D6D7C">
            <w:pPr>
              <w:spacing w:line="228" w:lineRule="auto"/>
              <w:ind w:firstLine="851"/>
              <w:rPr>
                <w:spacing w:val="-2"/>
              </w:rPr>
            </w:pPr>
          </w:p>
          <w:p w:rsidR="00B922F5" w:rsidRDefault="00B922F5" w:rsidP="001D6D7C">
            <w:pPr>
              <w:spacing w:line="228" w:lineRule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</w:tr>
    </w:tbl>
    <w:p w:rsidR="00B922F5" w:rsidRDefault="00B922F5" w:rsidP="00B922F5">
      <w:pPr>
        <w:rPr>
          <w:b/>
          <w:spacing w:val="20"/>
        </w:rPr>
      </w:pPr>
    </w:p>
    <w:p w:rsidR="00B922F5" w:rsidRDefault="00B922F5" w:rsidP="00B922F5">
      <w:pPr>
        <w:jc w:val="center"/>
        <w:rPr>
          <w:b/>
        </w:rPr>
      </w:pPr>
      <w:r>
        <w:rPr>
          <w:b/>
        </w:rPr>
        <w:t xml:space="preserve">Раздел 4. Оценка 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 </w:t>
      </w:r>
    </w:p>
    <w:p w:rsidR="00B922F5" w:rsidRDefault="00B922F5" w:rsidP="00B922F5">
      <w:pPr>
        <w:ind w:firstLine="708"/>
        <w:jc w:val="both"/>
      </w:pPr>
      <w:r>
        <w:t>В рамках данной муниципальной программы меры муниципального регулирования в части налоговых льгот, освобождений и иных преференций по налогам и сборам не применяются.</w:t>
      </w:r>
    </w:p>
    <w:p w:rsidR="00B922F5" w:rsidRDefault="00B922F5" w:rsidP="00B922F5">
      <w:pPr>
        <w:jc w:val="center"/>
        <w:rPr>
          <w:b/>
        </w:rPr>
      </w:pPr>
    </w:p>
    <w:p w:rsidR="00B922F5" w:rsidRDefault="00B922F5" w:rsidP="00B922F5">
      <w:pPr>
        <w:jc w:val="center"/>
        <w:rPr>
          <w:b/>
        </w:rPr>
      </w:pPr>
      <w:r>
        <w:rPr>
          <w:b/>
        </w:rPr>
        <w:t>Раздел 5. Сведения о финансировании структурных элементов муниципальной программы «Развитие субъектов малого и среднего предпринимательства в Болтутинском сельском поселении Глинковского района Смоленской области»</w:t>
      </w:r>
    </w:p>
    <w:tbl>
      <w:tblPr>
        <w:tblW w:w="10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80"/>
        <w:gridCol w:w="2815"/>
        <w:gridCol w:w="1701"/>
        <w:gridCol w:w="1436"/>
        <w:gridCol w:w="1163"/>
        <w:gridCol w:w="1163"/>
        <w:gridCol w:w="1163"/>
      </w:tblGrid>
      <w:tr w:rsidR="00B922F5" w:rsidTr="001D6D7C"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</w:pPr>
            <w: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B922F5" w:rsidTr="001D6D7C">
        <w:tc>
          <w:tcPr>
            <w:tcW w:w="6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F5" w:rsidRDefault="00B922F5" w:rsidP="001D6D7C"/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F5" w:rsidRDefault="00B922F5" w:rsidP="001D6D7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2F5" w:rsidRDefault="00B922F5" w:rsidP="001D6D7C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B922F5" w:rsidTr="001D6D7C"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922F5" w:rsidTr="001D6D7C">
        <w:tc>
          <w:tcPr>
            <w:tcW w:w="10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Pr="00383E98" w:rsidRDefault="00B922F5" w:rsidP="001D6D7C">
            <w:pPr>
              <w:jc w:val="center"/>
              <w:rPr>
                <w:b/>
              </w:rPr>
            </w:pPr>
            <w:r>
              <w:rPr>
                <w:b/>
              </w:rPr>
              <w:t>1.Комплекс процессных мероприятий</w:t>
            </w:r>
          </w:p>
        </w:tc>
      </w:tr>
      <w:tr w:rsidR="00B922F5" w:rsidTr="001D6D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</w:pPr>
            <w:r w:rsidRPr="00982DE8">
              <w:rPr>
                <w:lang w:eastAsia="ru-RU"/>
              </w:rPr>
              <w:t>Обучение персонала сфере энергосбережения и повышения энергетической эффективности</w:t>
            </w:r>
            <w:r>
              <w:rPr>
                <w:lang w:eastAsia="ru-RU"/>
              </w:rPr>
              <w:t>.</w:t>
            </w:r>
            <w:r w:rsidRPr="00982DE8">
              <w:rPr>
                <w:lang w:eastAsia="ru-RU"/>
              </w:rPr>
              <w:t xml:space="preserve"> Система освещения с применением </w:t>
            </w:r>
            <w:proofErr w:type="spellStart"/>
            <w:r w:rsidRPr="00982DE8">
              <w:rPr>
                <w:lang w:eastAsia="ru-RU"/>
              </w:rPr>
              <w:t>энергоэффективных</w:t>
            </w:r>
            <w:proofErr w:type="spellEnd"/>
            <w:r w:rsidRPr="00982DE8">
              <w:rPr>
                <w:lang w:eastAsia="ru-RU"/>
              </w:rPr>
              <w:t xml:space="preserve"> светильников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Средства местного бюджета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 w:rsidRPr="00AE6121"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 w:rsidRPr="00AE6121"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 w:rsidRPr="00AE6121">
              <w:t>0,00</w:t>
            </w:r>
          </w:p>
        </w:tc>
      </w:tr>
      <w:tr w:rsidR="00B922F5" w:rsidTr="001D6D7C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комплексному мероприятию: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 w:rsidRPr="002A6AD5"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 w:rsidRPr="002A6AD5"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 w:rsidRPr="002A6AD5"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 w:rsidRPr="002A6AD5">
              <w:t>0,00</w:t>
            </w:r>
          </w:p>
        </w:tc>
      </w:tr>
      <w:tr w:rsidR="00B922F5" w:rsidTr="001D6D7C"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Всего по муниципальной программе</w:t>
            </w:r>
            <w:r>
              <w:t>, в том числе: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922F5" w:rsidTr="001D6D7C"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средства местного бюджета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 w:rsidRPr="00AC03F4"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 w:rsidRPr="00AC03F4"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 w:rsidRPr="00AC03F4"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r w:rsidRPr="00AC03F4">
              <w:t>0,00</w:t>
            </w:r>
          </w:p>
        </w:tc>
      </w:tr>
      <w:tr w:rsidR="00B922F5" w:rsidTr="001D6D7C"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922F5" w:rsidTr="001D6D7C"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922F5" w:rsidTr="001D6D7C"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2F5" w:rsidRDefault="00B922F5" w:rsidP="001D6D7C">
            <w:pPr>
              <w:jc w:val="center"/>
            </w:pPr>
            <w:r>
              <w:t>0,00</w:t>
            </w:r>
          </w:p>
        </w:tc>
      </w:tr>
    </w:tbl>
    <w:p w:rsidR="00B922F5" w:rsidRDefault="00B922F5" w:rsidP="00B922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22F5" w:rsidRDefault="00B922F5" w:rsidP="00B922F5">
      <w:pPr>
        <w:widowControl w:val="0"/>
        <w:autoSpaceDE w:val="0"/>
        <w:jc w:val="both"/>
        <w:rPr>
          <w:sz w:val="28"/>
          <w:szCs w:val="28"/>
        </w:rPr>
      </w:pPr>
    </w:p>
    <w:p w:rsidR="00B922F5" w:rsidRDefault="00B922F5" w:rsidP="00B922F5"/>
    <w:p w:rsidR="006601A5" w:rsidRDefault="006601A5" w:rsidP="00B922F5">
      <w:pPr>
        <w:spacing w:before="100" w:beforeAutospacing="1" w:after="100" w:afterAutospacing="1"/>
        <w:ind w:firstLine="851"/>
        <w:contextualSpacing/>
        <w:jc w:val="center"/>
      </w:pPr>
    </w:p>
    <w:sectPr w:rsidR="006601A5" w:rsidSect="00B922F5">
      <w:headerReference w:type="default" r:id="rId9"/>
      <w:pgSz w:w="11905" w:h="16838" w:code="9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15" w:rsidRDefault="005A1C15" w:rsidP="00BE1CBC">
      <w:r>
        <w:separator/>
      </w:r>
    </w:p>
  </w:endnote>
  <w:endnote w:type="continuationSeparator" w:id="0">
    <w:p w:rsidR="005A1C15" w:rsidRDefault="005A1C15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15" w:rsidRDefault="005A1C15" w:rsidP="00BE1CBC">
      <w:r>
        <w:separator/>
      </w:r>
    </w:p>
  </w:footnote>
  <w:footnote w:type="continuationSeparator" w:id="0">
    <w:p w:rsidR="005A1C15" w:rsidRDefault="005A1C15" w:rsidP="00BE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E3" w:rsidRPr="00FB05E5" w:rsidRDefault="00C06CE3">
    <w:pPr>
      <w:pStyle w:val="a7"/>
      <w:jc w:val="center"/>
    </w:pPr>
  </w:p>
  <w:p w:rsidR="00C06CE3" w:rsidRDefault="00C06C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17874"/>
    <w:rsid w:val="000257C5"/>
    <w:rsid w:val="00042A7D"/>
    <w:rsid w:val="00054377"/>
    <w:rsid w:val="00056E3B"/>
    <w:rsid w:val="000760C9"/>
    <w:rsid w:val="000841A3"/>
    <w:rsid w:val="00093A8E"/>
    <w:rsid w:val="000A7348"/>
    <w:rsid w:val="000C5B4D"/>
    <w:rsid w:val="000C6316"/>
    <w:rsid w:val="000D1F71"/>
    <w:rsid w:val="000E049B"/>
    <w:rsid w:val="00106F0C"/>
    <w:rsid w:val="00111DF6"/>
    <w:rsid w:val="00116213"/>
    <w:rsid w:val="001817E5"/>
    <w:rsid w:val="001B11CA"/>
    <w:rsid w:val="001B7780"/>
    <w:rsid w:val="001C15EA"/>
    <w:rsid w:val="001C235B"/>
    <w:rsid w:val="001F0CBF"/>
    <w:rsid w:val="001F752D"/>
    <w:rsid w:val="00204335"/>
    <w:rsid w:val="00232A59"/>
    <w:rsid w:val="00236626"/>
    <w:rsid w:val="0026660F"/>
    <w:rsid w:val="00270CB8"/>
    <w:rsid w:val="00282652"/>
    <w:rsid w:val="00284EE9"/>
    <w:rsid w:val="00290495"/>
    <w:rsid w:val="002922C7"/>
    <w:rsid w:val="002A64C0"/>
    <w:rsid w:val="002B460C"/>
    <w:rsid w:val="002E5682"/>
    <w:rsid w:val="0032541E"/>
    <w:rsid w:val="0032621C"/>
    <w:rsid w:val="0033436E"/>
    <w:rsid w:val="00351EB9"/>
    <w:rsid w:val="00372919"/>
    <w:rsid w:val="00372E53"/>
    <w:rsid w:val="003848C6"/>
    <w:rsid w:val="003A064E"/>
    <w:rsid w:val="003A5894"/>
    <w:rsid w:val="003B0D7C"/>
    <w:rsid w:val="003B1BC7"/>
    <w:rsid w:val="003C760C"/>
    <w:rsid w:val="003D2618"/>
    <w:rsid w:val="003D30E9"/>
    <w:rsid w:val="00401124"/>
    <w:rsid w:val="00434102"/>
    <w:rsid w:val="00447CC9"/>
    <w:rsid w:val="00467E24"/>
    <w:rsid w:val="00486429"/>
    <w:rsid w:val="00492010"/>
    <w:rsid w:val="004D207D"/>
    <w:rsid w:val="004D2A6A"/>
    <w:rsid w:val="004D54C7"/>
    <w:rsid w:val="004D6840"/>
    <w:rsid w:val="004E1298"/>
    <w:rsid w:val="004F7993"/>
    <w:rsid w:val="00521A3A"/>
    <w:rsid w:val="005416D9"/>
    <w:rsid w:val="00570898"/>
    <w:rsid w:val="005A1C15"/>
    <w:rsid w:val="005A256B"/>
    <w:rsid w:val="005B2D34"/>
    <w:rsid w:val="005D3F2A"/>
    <w:rsid w:val="006052E8"/>
    <w:rsid w:val="00605C89"/>
    <w:rsid w:val="00627D59"/>
    <w:rsid w:val="00633B0C"/>
    <w:rsid w:val="006370B3"/>
    <w:rsid w:val="006514FE"/>
    <w:rsid w:val="00656B59"/>
    <w:rsid w:val="006601A5"/>
    <w:rsid w:val="00667F64"/>
    <w:rsid w:val="00675999"/>
    <w:rsid w:val="00685202"/>
    <w:rsid w:val="006A41D9"/>
    <w:rsid w:val="006A4E30"/>
    <w:rsid w:val="006C4EF0"/>
    <w:rsid w:val="006C6575"/>
    <w:rsid w:val="006D4A8B"/>
    <w:rsid w:val="006E398E"/>
    <w:rsid w:val="006E47E5"/>
    <w:rsid w:val="00722841"/>
    <w:rsid w:val="00723AF4"/>
    <w:rsid w:val="007267BE"/>
    <w:rsid w:val="0073479E"/>
    <w:rsid w:val="007358EE"/>
    <w:rsid w:val="0074170F"/>
    <w:rsid w:val="0075228A"/>
    <w:rsid w:val="007530CC"/>
    <w:rsid w:val="007534E8"/>
    <w:rsid w:val="00756F60"/>
    <w:rsid w:val="00777775"/>
    <w:rsid w:val="00785503"/>
    <w:rsid w:val="00790A7F"/>
    <w:rsid w:val="00791D39"/>
    <w:rsid w:val="007C436D"/>
    <w:rsid w:val="007D0F63"/>
    <w:rsid w:val="007D163B"/>
    <w:rsid w:val="007E2027"/>
    <w:rsid w:val="008231E2"/>
    <w:rsid w:val="008318B3"/>
    <w:rsid w:val="00831E76"/>
    <w:rsid w:val="00832A69"/>
    <w:rsid w:val="00837186"/>
    <w:rsid w:val="008733DD"/>
    <w:rsid w:val="00877FFA"/>
    <w:rsid w:val="00885B05"/>
    <w:rsid w:val="0089508B"/>
    <w:rsid w:val="008A5638"/>
    <w:rsid w:val="008B316E"/>
    <w:rsid w:val="008D4B55"/>
    <w:rsid w:val="008E33FA"/>
    <w:rsid w:val="008E61C4"/>
    <w:rsid w:val="00906465"/>
    <w:rsid w:val="009079DC"/>
    <w:rsid w:val="00915B39"/>
    <w:rsid w:val="00931F6F"/>
    <w:rsid w:val="00951078"/>
    <w:rsid w:val="0095777F"/>
    <w:rsid w:val="00957DED"/>
    <w:rsid w:val="0096096B"/>
    <w:rsid w:val="00986B7D"/>
    <w:rsid w:val="00992937"/>
    <w:rsid w:val="00993179"/>
    <w:rsid w:val="009948E0"/>
    <w:rsid w:val="009D1B17"/>
    <w:rsid w:val="00A04256"/>
    <w:rsid w:val="00A22EBD"/>
    <w:rsid w:val="00A231FE"/>
    <w:rsid w:val="00A31A6F"/>
    <w:rsid w:val="00A3457D"/>
    <w:rsid w:val="00A40E6F"/>
    <w:rsid w:val="00A7608C"/>
    <w:rsid w:val="00A831D7"/>
    <w:rsid w:val="00A84694"/>
    <w:rsid w:val="00A84DE5"/>
    <w:rsid w:val="00AA2F86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623E3"/>
    <w:rsid w:val="00B67FC1"/>
    <w:rsid w:val="00B850BA"/>
    <w:rsid w:val="00B922F5"/>
    <w:rsid w:val="00B9514E"/>
    <w:rsid w:val="00BC35BE"/>
    <w:rsid w:val="00BD4423"/>
    <w:rsid w:val="00BD5DCC"/>
    <w:rsid w:val="00BE1CBC"/>
    <w:rsid w:val="00BE226F"/>
    <w:rsid w:val="00C06CE3"/>
    <w:rsid w:val="00C07935"/>
    <w:rsid w:val="00C20C65"/>
    <w:rsid w:val="00C27EB8"/>
    <w:rsid w:val="00C74A26"/>
    <w:rsid w:val="00CB4065"/>
    <w:rsid w:val="00CB617E"/>
    <w:rsid w:val="00CB74DD"/>
    <w:rsid w:val="00CC04FA"/>
    <w:rsid w:val="00CC264D"/>
    <w:rsid w:val="00CD1765"/>
    <w:rsid w:val="00CE22F4"/>
    <w:rsid w:val="00CF4611"/>
    <w:rsid w:val="00D03923"/>
    <w:rsid w:val="00D3127B"/>
    <w:rsid w:val="00D31AAC"/>
    <w:rsid w:val="00D410F3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458C9"/>
    <w:rsid w:val="00E5162B"/>
    <w:rsid w:val="00E52489"/>
    <w:rsid w:val="00E5723A"/>
    <w:rsid w:val="00E6249F"/>
    <w:rsid w:val="00E7259F"/>
    <w:rsid w:val="00E8108C"/>
    <w:rsid w:val="00E9474C"/>
    <w:rsid w:val="00EA5A9D"/>
    <w:rsid w:val="00EB1025"/>
    <w:rsid w:val="00EC105D"/>
    <w:rsid w:val="00EF0928"/>
    <w:rsid w:val="00EF1F54"/>
    <w:rsid w:val="00F13759"/>
    <w:rsid w:val="00F417D2"/>
    <w:rsid w:val="00F46AE5"/>
    <w:rsid w:val="00F62ED8"/>
    <w:rsid w:val="00FA18B2"/>
    <w:rsid w:val="00FC287C"/>
    <w:rsid w:val="00FD3C0A"/>
    <w:rsid w:val="00FD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D410F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B10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Основной текст Знак"/>
    <w:link w:val="ae"/>
    <w:locked/>
    <w:rsid w:val="00C06CE3"/>
    <w:rPr>
      <w:sz w:val="26"/>
      <w:szCs w:val="26"/>
      <w:shd w:val="clear" w:color="auto" w:fill="FFFFFF"/>
    </w:rPr>
  </w:style>
  <w:style w:type="paragraph" w:styleId="ae">
    <w:name w:val="Body Text"/>
    <w:basedOn w:val="a"/>
    <w:link w:val="ad"/>
    <w:rsid w:val="00C06CE3"/>
    <w:pPr>
      <w:shd w:val="clear" w:color="auto" w:fill="FFFFFF"/>
      <w:suppressAutoHyphens w:val="0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link w:val="ae"/>
    <w:uiPriority w:val="99"/>
    <w:semiHidden/>
    <w:rsid w:val="00C06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922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B922F5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B3ED-F2EB-438E-BEC5-1F5345C1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2020-02-12T13:42:00Z</cp:lastPrinted>
  <dcterms:created xsi:type="dcterms:W3CDTF">2023-08-01T14:12:00Z</dcterms:created>
  <dcterms:modified xsi:type="dcterms:W3CDTF">2023-08-02T13:21:00Z</dcterms:modified>
</cp:coreProperties>
</file>