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8" w:rsidRPr="0036523A" w:rsidRDefault="00EC6218" w:rsidP="00EC6218">
      <w:pPr>
        <w:ind w:firstLine="851"/>
        <w:jc w:val="center"/>
        <w:rPr>
          <w:b/>
        </w:rPr>
      </w:pPr>
      <w:r w:rsidRPr="0036523A">
        <w:t xml:space="preserve">       </w:t>
      </w:r>
      <w:r w:rsidRPr="0036523A">
        <w:rPr>
          <w:b/>
        </w:rPr>
        <w:t>Доклад об осуществлении муниципального контроля на территории Болт</w:t>
      </w:r>
      <w:r w:rsidRPr="0036523A">
        <w:rPr>
          <w:b/>
        </w:rPr>
        <w:t>у</w:t>
      </w:r>
      <w:r w:rsidRPr="0036523A">
        <w:rPr>
          <w:b/>
        </w:rPr>
        <w:t xml:space="preserve">тинского сельского поселения Глинковского района Смоленской области за </w:t>
      </w:r>
      <w:r w:rsidR="00710AB3">
        <w:rPr>
          <w:b/>
        </w:rPr>
        <w:t>2021</w:t>
      </w:r>
      <w:r w:rsidRPr="0036523A">
        <w:rPr>
          <w:b/>
        </w:rPr>
        <w:t xml:space="preserve"> год.</w:t>
      </w: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Раздел 1.</w:t>
      </w: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 xml:space="preserve">Состояние нормативно-правового регулирования </w:t>
      </w:r>
      <w:proofErr w:type="gramStart"/>
      <w:r w:rsidRPr="0036523A">
        <w:rPr>
          <w:b/>
        </w:rPr>
        <w:t>в</w:t>
      </w:r>
      <w:proofErr w:type="gramEnd"/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соответствующей сфере деятельности</w:t>
      </w:r>
    </w:p>
    <w:p w:rsidR="00EC6218" w:rsidRPr="0036523A" w:rsidRDefault="00EC6218" w:rsidP="00B21EC4">
      <w:pPr>
        <w:suppressAutoHyphens/>
        <w:ind w:firstLine="851"/>
        <w:jc w:val="both"/>
        <w:rPr>
          <w:b/>
        </w:rPr>
      </w:pPr>
      <w:proofErr w:type="gramStart"/>
      <w:r w:rsidRPr="0036523A">
        <w:t>Настоящий доклад главы администрации Болтутинского сельского поселения Глинковского района Смоленской области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(надзора’),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года № 131 -ФЗ «Об</w:t>
      </w:r>
      <w:proofErr w:type="gramEnd"/>
      <w:r w:rsidRPr="0036523A">
        <w:t xml:space="preserve"> </w:t>
      </w:r>
      <w:proofErr w:type="gramStart"/>
      <w:r w:rsidRPr="0036523A">
        <w:t>общих принципах организации местного самоуправления в Российской Федерации», Федерального закона от 26 декабря 2008 года № 29Ф-ФЗ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который включены сведения об организации и проведении муниципального контроля за отчетный год и его эффективности, по следующим разделим:</w:t>
      </w:r>
      <w:proofErr w:type="gramEnd"/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Муниципальный контроль в Болтутинском сельском поселении Глинковского района Смоленской области  осуществляется в соответствии со следующими нормативными правовыми актами: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Гражданским кодексом Российской Федерации;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10.12.1995 № 196-ФЗ «О безопасности дорожного движения»;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 xml:space="preserve"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6523A">
        <w:t>контроля ежегодных планов проведения плановых проверок юридических лиц</w:t>
      </w:r>
      <w:proofErr w:type="gramEnd"/>
      <w:r w:rsidRPr="0036523A">
        <w:t xml:space="preserve"> и индивидуальных предпринимателей»;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Уставом Болтутинского сельского поселения Глинковского района Смоленской области;</w:t>
      </w:r>
    </w:p>
    <w:p w:rsidR="00EC6218" w:rsidRPr="0036523A" w:rsidRDefault="00B21EC4" w:rsidP="00B21EC4">
      <w:pPr>
        <w:suppressAutoHyphens/>
        <w:ind w:firstLine="851"/>
        <w:jc w:val="both"/>
      </w:pPr>
      <w:r w:rsidRPr="0036523A">
        <w:t>- Постановление Администрации Болтутинского сельского поселения Глинковского района Смоленской области от 06.05.2013 г. № 45а «Об  утверждении Административного регламента осуществления муниципального жилищного контроля на территории Болтутинского сельского поселения Глинковского района Смоленской области».</w:t>
      </w:r>
    </w:p>
    <w:p w:rsidR="00B21EC4" w:rsidRPr="0036523A" w:rsidRDefault="00B21EC4" w:rsidP="00B21EC4">
      <w:pPr>
        <w:suppressAutoHyphens/>
        <w:ind w:firstLine="851"/>
        <w:jc w:val="both"/>
      </w:pPr>
      <w:r w:rsidRPr="0036523A">
        <w:t xml:space="preserve">- Постановление Администрации Болтутинского сельского поселения Глинковского района Смоленской области от 10.03.2016г. № 18 «Об утверждении Административного регламента осуществления муниципального дорожного </w:t>
      </w:r>
      <w:proofErr w:type="gramStart"/>
      <w:r w:rsidRPr="0036523A">
        <w:t>контроля за</w:t>
      </w:r>
      <w:proofErr w:type="gramEnd"/>
      <w:r w:rsidRPr="0036523A">
        <w:t xml:space="preserve"> обеспечением сохранности дорог местного значения на территории Болтутинского сельского поселения Глинковского района Смоленской области».</w:t>
      </w:r>
    </w:p>
    <w:p w:rsidR="00B21EC4" w:rsidRPr="0036523A" w:rsidRDefault="00B21EC4" w:rsidP="00B21EC4">
      <w:pPr>
        <w:suppressAutoHyphens/>
        <w:ind w:firstLine="851"/>
        <w:jc w:val="both"/>
      </w:pPr>
      <w:r w:rsidRPr="0036523A">
        <w:t>- Постановление Администрации Болтутинского сельского поселения Глинковского района Смоленской области от 24.04.2019 г. № 17 «</w:t>
      </w:r>
      <w:r w:rsidR="004A6774" w:rsidRPr="0036523A">
        <w:t xml:space="preserve">Об утверждении Административного регламента по осуществлению муниципального </w:t>
      </w:r>
      <w:proofErr w:type="gramStart"/>
      <w:r w:rsidR="004A6774" w:rsidRPr="0036523A">
        <w:t>контроля за</w:t>
      </w:r>
      <w:proofErr w:type="gramEnd"/>
      <w:r w:rsidR="004A6774" w:rsidRPr="0036523A">
        <w:t xml:space="preserve"> соблюдением правил </w:t>
      </w:r>
      <w:r w:rsidR="004A6774" w:rsidRPr="0036523A">
        <w:lastRenderedPageBreak/>
        <w:t>благоустройства на территории Болтутинского сельского поселения Глинковского района  Смоленской области</w:t>
      </w:r>
      <w:r w:rsidRPr="0036523A">
        <w:t>».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 xml:space="preserve">Данные нормативные правовые </w:t>
      </w:r>
      <w:r w:rsidRPr="0036523A">
        <w:rPr>
          <w:rStyle w:val="21"/>
          <w:rFonts w:eastAsia="Arial Unicode MS"/>
          <w:sz w:val="24"/>
          <w:szCs w:val="24"/>
        </w:rPr>
        <w:t xml:space="preserve">акты </w:t>
      </w:r>
      <w:r w:rsidRPr="0036523A">
        <w:t xml:space="preserve">опубликованы в информационно-телекоммуникационной сети Интернет </w:t>
      </w:r>
      <w:hyperlink r:id="rId8" w:history="1">
        <w:r w:rsidRPr="0036523A">
          <w:rPr>
            <w:rStyle w:val="a9"/>
          </w:rPr>
          <w:t>https://glinka.admin-smolensk.ru/organi-samoupravlenia/adminposelenie/boltutinskoe-selskoe-poselenie</w:t>
        </w:r>
      </w:hyperlink>
    </w:p>
    <w:p w:rsidR="00F31C3C" w:rsidRPr="0036523A" w:rsidRDefault="00F31C3C" w:rsidP="00B21EC4">
      <w:pPr>
        <w:suppressAutoHyphens/>
      </w:pP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Раздел 2.</w:t>
      </w: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Организация муниципального контроля</w:t>
      </w:r>
    </w:p>
    <w:p w:rsidR="00886888" w:rsidRPr="0036523A" w:rsidRDefault="00886888" w:rsidP="00B21EC4">
      <w:pPr>
        <w:suppressAutoHyphens/>
      </w:pPr>
    </w:p>
    <w:p w:rsidR="00385DAA" w:rsidRPr="0036523A" w:rsidRDefault="000D3481" w:rsidP="00B21EC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В </w:t>
      </w:r>
      <w:r w:rsidR="004A6774" w:rsidRPr="0036523A">
        <w:t>202</w:t>
      </w:r>
      <w:r w:rsidR="00710AB3">
        <w:t>1</w:t>
      </w:r>
      <w:r w:rsidRPr="0036523A">
        <w:t xml:space="preserve"> году о</w:t>
      </w:r>
      <w:r w:rsidR="00385DAA" w:rsidRPr="0036523A">
        <w:t>рган, уполномоченны</w:t>
      </w:r>
      <w:r w:rsidRPr="0036523A">
        <w:t>й</w:t>
      </w:r>
      <w:r w:rsidR="00385DAA" w:rsidRPr="0036523A">
        <w:t xml:space="preserve"> на осуществление муниципального</w:t>
      </w:r>
      <w:r w:rsidR="004C6B01" w:rsidRPr="0036523A">
        <w:t xml:space="preserve"> </w:t>
      </w:r>
      <w:r w:rsidR="00385DAA" w:rsidRPr="0036523A">
        <w:t xml:space="preserve">контроля на территории </w:t>
      </w:r>
      <w:r w:rsidR="004A6774" w:rsidRPr="0036523A">
        <w:t xml:space="preserve">Болтутинского сельского поселения Глинковского района Смоленской области </w:t>
      </w:r>
      <w:r w:rsidR="00385DAA" w:rsidRPr="0036523A">
        <w:t xml:space="preserve"> </w:t>
      </w:r>
      <w:r w:rsidRPr="0036523A">
        <w:t xml:space="preserve">- </w:t>
      </w:r>
      <w:r w:rsidR="00A83A98" w:rsidRPr="0036523A">
        <w:t>администраци</w:t>
      </w:r>
      <w:r w:rsidR="00CF59AB" w:rsidRPr="0036523A">
        <w:t>я</w:t>
      </w:r>
      <w:r w:rsidR="00A83A98" w:rsidRPr="0036523A">
        <w:t xml:space="preserve"> </w:t>
      </w:r>
      <w:r w:rsidR="004A6774" w:rsidRPr="0036523A">
        <w:t>Болтутинского сельского поселения Глинковского района Смоленской области</w:t>
      </w:r>
      <w:r w:rsidR="00385DAA" w:rsidRPr="0036523A">
        <w:t>.</w:t>
      </w:r>
    </w:p>
    <w:p w:rsidR="00385DAA" w:rsidRPr="0036523A" w:rsidRDefault="00385DAA" w:rsidP="00B21EC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Функции, порядок деятельности </w:t>
      </w:r>
      <w:r w:rsidR="00CF59AB" w:rsidRPr="0036523A">
        <w:t xml:space="preserve">должностных лиц </w:t>
      </w:r>
      <w:r w:rsidR="00644997" w:rsidRPr="0036523A">
        <w:t xml:space="preserve">администрации </w:t>
      </w:r>
      <w:r w:rsidR="004A6774" w:rsidRPr="0036523A">
        <w:t>Болтутинского сельского поселения Глинковского района Смоленской области</w:t>
      </w:r>
      <w:r w:rsidRPr="0036523A">
        <w:t>, уполномочен</w:t>
      </w:r>
      <w:r w:rsidR="00CF59AB" w:rsidRPr="0036523A">
        <w:t>ных</w:t>
      </w:r>
      <w:r w:rsidRPr="0036523A">
        <w:t xml:space="preserve"> на осуществление муниципального</w:t>
      </w:r>
      <w:r w:rsidR="00A83A98" w:rsidRPr="0036523A">
        <w:t xml:space="preserve"> </w:t>
      </w:r>
      <w:r w:rsidRPr="0036523A">
        <w:t>контроля, их полномочия устанавливаются муниципальным правовым актом, принимаемым администрацией</w:t>
      </w:r>
      <w:r w:rsidR="00644997" w:rsidRPr="0036523A">
        <w:t xml:space="preserve"> </w:t>
      </w:r>
      <w:r w:rsidR="004A6774" w:rsidRPr="0036523A">
        <w:t>Болтутинского сельского поселения Глинковского района Смоленской области</w:t>
      </w:r>
      <w:r w:rsidRPr="0036523A">
        <w:t>.</w:t>
      </w:r>
    </w:p>
    <w:p w:rsidR="009829D0" w:rsidRPr="0036523A" w:rsidRDefault="00A83A98" w:rsidP="00B21EC4">
      <w:pPr>
        <w:suppressAutoHyphens/>
        <w:ind w:firstLine="851"/>
        <w:jc w:val="both"/>
      </w:pPr>
      <w:r w:rsidRPr="0036523A">
        <w:t xml:space="preserve">Муниципальный </w:t>
      </w:r>
      <w:r w:rsidR="00385DAA" w:rsidRPr="0036523A">
        <w:t xml:space="preserve">контроль на территории </w:t>
      </w:r>
      <w:r w:rsidR="004A6774" w:rsidRPr="0036523A">
        <w:t xml:space="preserve">Болтутинского сельского поселения Глинковского района Смоленской области  </w:t>
      </w:r>
      <w:r w:rsidR="00FE23A3" w:rsidRPr="0036523A">
        <w:t>осуществл</w:t>
      </w:r>
      <w:r w:rsidR="00CF59AB" w:rsidRPr="0036523A">
        <w:t>яетс</w:t>
      </w:r>
      <w:r w:rsidR="00FE23A3" w:rsidRPr="0036523A">
        <w:t>я</w:t>
      </w:r>
      <w:r w:rsidR="00385DAA" w:rsidRPr="0036523A">
        <w:t xml:space="preserve"> должностным</w:t>
      </w:r>
      <w:r w:rsidR="00CF59AB" w:rsidRPr="0036523A">
        <w:t>и</w:t>
      </w:r>
      <w:r w:rsidR="00385DAA" w:rsidRPr="0036523A">
        <w:t xml:space="preserve"> лиц</w:t>
      </w:r>
      <w:r w:rsidR="00CF59AB" w:rsidRPr="0036523A">
        <w:t>ами</w:t>
      </w:r>
      <w:r w:rsidR="00385DAA" w:rsidRPr="0036523A">
        <w:t xml:space="preserve"> администрации </w:t>
      </w:r>
      <w:r w:rsidR="004A6774" w:rsidRPr="0036523A">
        <w:t>Болтутинского сельского поселения Глинковского района Смоленской области</w:t>
      </w:r>
      <w:r w:rsidR="004C6B01" w:rsidRPr="0036523A">
        <w:t>,</w:t>
      </w:r>
      <w:r w:rsidR="00385DAA" w:rsidRPr="0036523A">
        <w:t xml:space="preserve"> в соот</w:t>
      </w:r>
      <w:r w:rsidR="00CF59AB" w:rsidRPr="0036523A">
        <w:t xml:space="preserve">ветствии с </w:t>
      </w:r>
      <w:r w:rsidR="00385DAA" w:rsidRPr="0036523A">
        <w:t>административным</w:t>
      </w:r>
      <w:r w:rsidR="009829D0" w:rsidRPr="0036523A">
        <w:t>и</w:t>
      </w:r>
      <w:r w:rsidR="00385DAA" w:rsidRPr="0036523A">
        <w:t xml:space="preserve"> регламент</w:t>
      </w:r>
      <w:r w:rsidR="009829D0" w:rsidRPr="0036523A">
        <w:t>ами</w:t>
      </w:r>
      <w:r w:rsidR="00385DAA" w:rsidRPr="0036523A">
        <w:t xml:space="preserve"> по исполнению муниципальной функции</w:t>
      </w:r>
      <w:r w:rsidR="00940445" w:rsidRPr="0036523A">
        <w:t xml:space="preserve"> осуществление муниципального контроля</w:t>
      </w:r>
      <w:r w:rsidR="009829D0" w:rsidRPr="0036523A">
        <w:t>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rPr>
          <w:spacing w:val="2"/>
        </w:rPr>
        <w:t>При осуществлении муниципальной функции муниципальный инспектор:</w:t>
      </w:r>
    </w:p>
    <w:p w:rsidR="00F87D33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1) </w:t>
      </w:r>
      <w:r w:rsidR="00F87D33" w:rsidRPr="0036523A">
        <w:t>пров</w:t>
      </w:r>
      <w:r w:rsidR="00673D59" w:rsidRPr="0036523A">
        <w:t>одит</w:t>
      </w:r>
      <w:r w:rsidR="00F87D33" w:rsidRPr="0036523A">
        <w:t xml:space="preserve"> плановы</w:t>
      </w:r>
      <w:r w:rsidR="00673D59" w:rsidRPr="0036523A">
        <w:t>е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и внеплановы</w:t>
      </w:r>
      <w:r w:rsidR="00673D59" w:rsidRPr="0036523A">
        <w:t>е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юридических лиц, индивидуальных предпринимателей;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0" w:name="sub_4012"/>
      <w:r w:rsidRPr="0036523A">
        <w:t xml:space="preserve">2) </w:t>
      </w:r>
      <w:r w:rsidR="00F87D33" w:rsidRPr="0036523A">
        <w:t>пров</w:t>
      </w:r>
      <w:r w:rsidR="00673D59" w:rsidRPr="0036523A">
        <w:t>одит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в отношении физических лиц;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1" w:name="sub_4014"/>
      <w:bookmarkEnd w:id="0"/>
      <w:r w:rsidRPr="0036523A">
        <w:t xml:space="preserve">3) </w:t>
      </w:r>
      <w:r w:rsidR="00F87D33" w:rsidRPr="0036523A">
        <w:t>соблюд</w:t>
      </w:r>
      <w:r w:rsidR="007D7227" w:rsidRPr="0036523A">
        <w:t>ает</w:t>
      </w:r>
      <w:r w:rsidR="00F87D33" w:rsidRPr="0036523A">
        <w:t xml:space="preserve"> при исполнении должностных обязанностей прав</w:t>
      </w:r>
      <w:r w:rsidR="007D7227" w:rsidRPr="0036523A">
        <w:t>а</w:t>
      </w:r>
      <w:r w:rsidR="00F87D33" w:rsidRPr="0036523A">
        <w:t xml:space="preserve"> и законны</w:t>
      </w:r>
      <w:r w:rsidR="007D7227" w:rsidRPr="0036523A">
        <w:t>е</w:t>
      </w:r>
      <w:r w:rsidR="00F87D33" w:rsidRPr="0036523A">
        <w:t xml:space="preserve"> интерес</w:t>
      </w:r>
      <w:r w:rsidR="007D7227" w:rsidRPr="0036523A">
        <w:t>ы</w:t>
      </w:r>
      <w:r w:rsidR="00F87D33" w:rsidRPr="0036523A">
        <w:t xml:space="preserve"> граждан и организаций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2" w:name="sub_4015"/>
      <w:bookmarkEnd w:id="1"/>
      <w:r w:rsidRPr="0036523A">
        <w:t xml:space="preserve">4) </w:t>
      </w:r>
      <w:r w:rsidR="00F87D33" w:rsidRPr="0036523A">
        <w:t>соблюд</w:t>
      </w:r>
      <w:r w:rsidR="007D7227" w:rsidRPr="0036523A">
        <w:t>ает</w:t>
      </w:r>
      <w:r w:rsidR="00F87D33" w:rsidRPr="0036523A">
        <w:t xml:space="preserve"> законодательств</w:t>
      </w:r>
      <w:r w:rsidR="007D7227" w:rsidRPr="0036523A">
        <w:t>о</w:t>
      </w:r>
      <w:r w:rsidR="00F87D33" w:rsidRPr="0036523A">
        <w:t xml:space="preserve"> Российской Федерации, прав</w:t>
      </w:r>
      <w:r w:rsidR="007D7227" w:rsidRPr="0036523A">
        <w:t>а</w:t>
      </w:r>
      <w:r w:rsidR="00F87D33" w:rsidRPr="0036523A">
        <w:t xml:space="preserve"> и законны</w:t>
      </w:r>
      <w:r w:rsidR="007D7227" w:rsidRPr="0036523A">
        <w:t>е</w:t>
      </w:r>
      <w:r w:rsidR="00F87D33" w:rsidRPr="0036523A">
        <w:t xml:space="preserve"> интерес</w:t>
      </w:r>
      <w:r w:rsidR="007D7227" w:rsidRPr="0036523A">
        <w:t>ы</w:t>
      </w:r>
      <w:r w:rsidR="00F87D33" w:rsidRPr="0036523A">
        <w:t xml:space="preserve"> юридических лиц, индивидуальных предпринимателей, физических лиц, в отношении которых проводится проверка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3" w:name="sub_4016"/>
      <w:bookmarkEnd w:id="2"/>
      <w:r w:rsidRPr="0036523A">
        <w:t xml:space="preserve">5) </w:t>
      </w:r>
      <w:r w:rsidR="007D7227" w:rsidRPr="0036523A">
        <w:t>проводит проверки только во время исполнения служебных обязанностей, выездные проверки – только при предъявлении служебного удостоверения, копии распоряжения руководителя о проведении проверки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4" w:name="sub_4017"/>
      <w:bookmarkEnd w:id="3"/>
      <w:r w:rsidRPr="0036523A">
        <w:t xml:space="preserve">6) </w:t>
      </w:r>
      <w:r w:rsidR="009C2F7F" w:rsidRPr="0036523A">
        <w:t>выдает предписание о прекращении нарушений обязательных требований</w:t>
      </w:r>
      <w:r w:rsidR="008A08DC" w:rsidRPr="0036523A">
        <w:t>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5" w:name="sub_4018"/>
      <w:bookmarkEnd w:id="4"/>
      <w:r w:rsidRPr="0036523A">
        <w:t xml:space="preserve">7) </w:t>
      </w:r>
      <w:r w:rsidR="008A08DC" w:rsidRPr="0036523A">
        <w:t>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</w:t>
      </w:r>
      <w:r w:rsidRPr="0036523A">
        <w:t>;</w:t>
      </w:r>
    </w:p>
    <w:bookmarkEnd w:id="5"/>
    <w:p w:rsidR="00385DAA" w:rsidRPr="0036523A" w:rsidRDefault="008A08DC" w:rsidP="00B21EC4">
      <w:pPr>
        <w:suppressAutoHyphens/>
        <w:autoSpaceDE w:val="0"/>
        <w:autoSpaceDN w:val="0"/>
        <w:adjustRightInd w:val="0"/>
        <w:ind w:firstLine="851"/>
        <w:jc w:val="both"/>
      </w:pPr>
      <w:r w:rsidRPr="0036523A">
        <w:t>8</w:t>
      </w:r>
      <w:r w:rsidR="00385DAA" w:rsidRPr="0036523A">
        <w:t>) осуществляет иные полномочия, предусмотренные федеральными законами, законами Краснодарского края и нормативными правовыми актами органов местного самоуправления.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Функции по осуществлению муниципального</w:t>
      </w:r>
      <w:r w:rsidR="005C4239" w:rsidRPr="0036523A">
        <w:t xml:space="preserve"> </w:t>
      </w:r>
      <w:r w:rsidRPr="0036523A">
        <w:t>контроля подведомственными органам местного самоуправления организациями не осуществлялись.</w:t>
      </w:r>
    </w:p>
    <w:p w:rsidR="00385DAA" w:rsidRPr="0036523A" w:rsidRDefault="00385DAA" w:rsidP="00B21EC4">
      <w:pPr>
        <w:widowControl w:val="0"/>
        <w:tabs>
          <w:tab w:val="left" w:pos="0"/>
          <w:tab w:val="left" w:pos="851"/>
        </w:tabs>
        <w:suppressAutoHyphens/>
        <w:jc w:val="both"/>
        <w:rPr>
          <w:rFonts w:eastAsia="Calibri"/>
          <w:lang w:eastAsia="en-US"/>
        </w:rPr>
      </w:pPr>
      <w:r w:rsidRPr="0036523A">
        <w:rPr>
          <w:rFonts w:eastAsia="Calibri"/>
          <w:lang w:eastAsia="en-US"/>
        </w:rPr>
        <w:tab/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940445" w:rsidRPr="0036523A" w:rsidRDefault="00940445" w:rsidP="00B21EC4">
      <w:pPr>
        <w:suppressAutoHyphens/>
      </w:pPr>
    </w:p>
    <w:p w:rsidR="00CA6651" w:rsidRPr="0036523A" w:rsidRDefault="00CA6651" w:rsidP="00B21EC4">
      <w:pPr>
        <w:suppressAutoHyphens/>
      </w:pPr>
    </w:p>
    <w:p w:rsidR="00CA6651" w:rsidRPr="0036523A" w:rsidRDefault="00CA6651" w:rsidP="00B21EC4">
      <w:pPr>
        <w:suppressAutoHyphens/>
      </w:pP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Раздел 3.</w:t>
      </w: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Финансовое и кадровое обеспечение муниципального контроля</w:t>
      </w:r>
    </w:p>
    <w:p w:rsidR="00886888" w:rsidRPr="0036523A" w:rsidRDefault="00886888" w:rsidP="00B21EC4">
      <w:pPr>
        <w:suppressAutoHyphens/>
      </w:pP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Финансовое обеспечение исполнения функции по осуществлению муниципального</w:t>
      </w:r>
      <w:r w:rsidR="005C4239" w:rsidRPr="0036523A">
        <w:t xml:space="preserve"> </w:t>
      </w:r>
      <w:r w:rsidRPr="0036523A">
        <w:t>контроля осуществляется за счет средств бюд</w:t>
      </w:r>
      <w:r w:rsidR="005C4239" w:rsidRPr="0036523A">
        <w:t xml:space="preserve">жета </w:t>
      </w:r>
      <w:r w:rsidR="004A6774" w:rsidRPr="0036523A">
        <w:t>Болтутинского сельского поселения Глинковского района Смоленской области</w:t>
      </w:r>
      <w:r w:rsidRPr="0036523A">
        <w:t xml:space="preserve">. 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Штатная численность работников, выполняющих работу по муниципальному</w:t>
      </w:r>
      <w:r w:rsidR="007C00A8" w:rsidRPr="0036523A">
        <w:t xml:space="preserve"> </w:t>
      </w:r>
      <w:r w:rsidRPr="0036523A">
        <w:t>контролю</w:t>
      </w:r>
      <w:r w:rsidR="00B37A09" w:rsidRPr="0036523A">
        <w:t xml:space="preserve"> в </w:t>
      </w:r>
      <w:r w:rsidR="00710AB3">
        <w:t>2021</w:t>
      </w:r>
      <w:r w:rsidRPr="0036523A">
        <w:t>году</w:t>
      </w:r>
      <w:r w:rsidR="00E8429E" w:rsidRPr="0036523A">
        <w:t xml:space="preserve">, </w:t>
      </w:r>
      <w:r w:rsidR="009829D0" w:rsidRPr="0036523A">
        <w:t>установлен</w:t>
      </w:r>
      <w:r w:rsidR="00E8429E" w:rsidRPr="0036523A">
        <w:t>а</w:t>
      </w:r>
      <w:r w:rsidR="009829D0" w:rsidRPr="0036523A">
        <w:t xml:space="preserve"> нормативно-правовыми актами </w:t>
      </w:r>
      <w:r w:rsidR="004A6774" w:rsidRPr="0036523A">
        <w:t>Болтутинского сельского поселения Глинковского района Смоленской области</w:t>
      </w:r>
      <w:r w:rsidRPr="0036523A">
        <w:t>.</w:t>
      </w:r>
    </w:p>
    <w:p w:rsidR="00385DAA" w:rsidRPr="0036523A" w:rsidRDefault="009829D0" w:rsidP="00B21EC4">
      <w:pPr>
        <w:suppressAutoHyphens/>
        <w:ind w:firstLine="851"/>
        <w:jc w:val="both"/>
      </w:pPr>
      <w:r w:rsidRPr="0036523A">
        <w:rPr>
          <w:rFonts w:eastAsia="Calibri"/>
          <w:lang w:eastAsia="en-US"/>
        </w:rPr>
        <w:t>Должностные лица</w:t>
      </w:r>
      <w:r w:rsidR="005C4239" w:rsidRPr="0036523A">
        <w:rPr>
          <w:rFonts w:eastAsia="Calibri"/>
          <w:lang w:eastAsia="en-US"/>
        </w:rPr>
        <w:t>, уполномоченный</w:t>
      </w:r>
      <w:r w:rsidR="00385DAA" w:rsidRPr="0036523A">
        <w:rPr>
          <w:rFonts w:eastAsia="Calibri"/>
          <w:lang w:eastAsia="en-US"/>
        </w:rPr>
        <w:t xml:space="preserve"> на осуществление муниципального</w:t>
      </w:r>
      <w:r w:rsidR="007C00A8" w:rsidRPr="0036523A">
        <w:rPr>
          <w:rFonts w:eastAsia="Calibri"/>
          <w:lang w:eastAsia="en-US"/>
        </w:rPr>
        <w:t xml:space="preserve"> </w:t>
      </w:r>
      <w:r w:rsidR="005C4239" w:rsidRPr="0036523A">
        <w:rPr>
          <w:rFonts w:eastAsia="Calibri"/>
          <w:lang w:eastAsia="en-US"/>
        </w:rPr>
        <w:t>контроля, име</w:t>
      </w:r>
      <w:r w:rsidRPr="0036523A">
        <w:rPr>
          <w:rFonts w:eastAsia="Calibri"/>
          <w:lang w:eastAsia="en-US"/>
        </w:rPr>
        <w:t>ю</w:t>
      </w:r>
      <w:r w:rsidR="00385DAA" w:rsidRPr="0036523A">
        <w:rPr>
          <w:rFonts w:eastAsia="Calibri"/>
          <w:lang w:eastAsia="en-US"/>
        </w:rPr>
        <w:t>т высшее</w:t>
      </w:r>
      <w:r w:rsidR="00644997" w:rsidRPr="0036523A">
        <w:rPr>
          <w:rFonts w:eastAsia="Calibri"/>
          <w:lang w:eastAsia="en-US"/>
        </w:rPr>
        <w:t xml:space="preserve"> </w:t>
      </w:r>
      <w:r w:rsidR="00385DAA" w:rsidRPr="0036523A">
        <w:rPr>
          <w:rFonts w:eastAsia="Calibri"/>
          <w:lang w:eastAsia="en-US"/>
        </w:rPr>
        <w:t>образование.</w:t>
      </w:r>
      <w:r w:rsidR="00385DAA" w:rsidRPr="0036523A">
        <w:t xml:space="preserve"> Мероприятия по повышению квалификации</w:t>
      </w:r>
      <w:r w:rsidR="005C4239" w:rsidRPr="0036523A">
        <w:t xml:space="preserve"> специалист</w:t>
      </w:r>
      <w:r w:rsidRPr="0036523A">
        <w:t>ов</w:t>
      </w:r>
      <w:r w:rsidR="00385DAA" w:rsidRPr="0036523A">
        <w:t xml:space="preserve"> по муниципальному</w:t>
      </w:r>
      <w:r w:rsidR="005C4239" w:rsidRPr="0036523A">
        <w:t xml:space="preserve"> </w:t>
      </w:r>
      <w:r w:rsidR="00385DAA" w:rsidRPr="0036523A">
        <w:t xml:space="preserve">контролю в </w:t>
      </w:r>
      <w:r w:rsidR="00710AB3">
        <w:t>2021</w:t>
      </w:r>
      <w:r w:rsidR="00385DAA" w:rsidRPr="0036523A">
        <w:t xml:space="preserve"> году не проводились.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Эксперты и представители экспертных организаций к проведению мероприятий по контролю не привлекались.</w:t>
      </w:r>
    </w:p>
    <w:p w:rsidR="004A6774" w:rsidRPr="0036523A" w:rsidRDefault="004A6774" w:rsidP="00B21EC4">
      <w:pPr>
        <w:suppressAutoHyphens/>
        <w:ind w:firstLine="851"/>
        <w:jc w:val="both"/>
      </w:pPr>
    </w:p>
    <w:p w:rsidR="004A6774" w:rsidRPr="0036523A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6523A">
        <w:t>Раздел 4.</w:t>
      </w:r>
    </w:p>
    <w:p w:rsidR="004A6774" w:rsidRPr="0036523A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6523A">
        <w:t>Проведение государственного контроля (надзора),</w:t>
      </w:r>
    </w:p>
    <w:p w:rsidR="004A6774" w:rsidRPr="0036523A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6523A">
        <w:t>муниципального контроля</w:t>
      </w:r>
    </w:p>
    <w:p w:rsidR="004A6774" w:rsidRPr="00863CF4" w:rsidRDefault="004A6774" w:rsidP="004A677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Pr="00863CF4">
        <w:rPr>
          <w:b/>
          <w:color w:val="000000" w:themeColor="text1"/>
        </w:rPr>
        <w:t>Сведения</w:t>
      </w:r>
      <w:r>
        <w:rPr>
          <w:b/>
          <w:color w:val="000000" w:themeColor="text1"/>
        </w:rPr>
        <w:t>,</w:t>
      </w:r>
      <w:r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b"/>
        <w:tblW w:w="9889" w:type="dxa"/>
        <w:tblLook w:val="04A0"/>
      </w:tblPr>
      <w:tblGrid>
        <w:gridCol w:w="540"/>
        <w:gridCol w:w="2578"/>
        <w:gridCol w:w="1393"/>
        <w:gridCol w:w="1522"/>
        <w:gridCol w:w="1140"/>
        <w:gridCol w:w="2716"/>
      </w:tblGrid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center"/>
            </w:pPr>
            <w:r w:rsidRPr="003C6526">
              <w:t>№</w:t>
            </w:r>
          </w:p>
          <w:p w:rsidR="004A6774" w:rsidRPr="003C6526" w:rsidRDefault="004A6774" w:rsidP="004A6774">
            <w:pPr>
              <w:jc w:val="center"/>
            </w:pPr>
            <w:proofErr w:type="spellStart"/>
            <w:proofErr w:type="gramStart"/>
            <w:r w:rsidRPr="003C6526">
              <w:t>п</w:t>
            </w:r>
            <w:proofErr w:type="spellEnd"/>
            <w:proofErr w:type="gramEnd"/>
            <w:r w:rsidRPr="003C6526">
              <w:t>/</w:t>
            </w:r>
            <w:proofErr w:type="spellStart"/>
            <w:r w:rsidRPr="003C6526">
              <w:t>п</w:t>
            </w:r>
            <w:proofErr w:type="spellEnd"/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center"/>
            </w:pPr>
            <w:r w:rsidRPr="003C6526">
              <w:t>Первое п</w:t>
            </w:r>
            <w:r w:rsidRPr="003C6526">
              <w:t>о</w:t>
            </w:r>
            <w:r w:rsidRPr="003C6526">
              <w:t>лугодие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center"/>
            </w:pPr>
            <w:r w:rsidRPr="003C6526">
              <w:t>Второе п</w:t>
            </w:r>
            <w:r w:rsidRPr="003C6526">
              <w:t>о</w:t>
            </w:r>
            <w:r w:rsidRPr="003C6526">
              <w:t xml:space="preserve">лугодие 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center"/>
            </w:pPr>
            <w:r w:rsidRPr="003C6526">
              <w:t>В процентах к году, предшествующему о</w:t>
            </w:r>
            <w:r w:rsidRPr="003C6526">
              <w:t>т</w:t>
            </w:r>
            <w:r w:rsidRPr="003C6526">
              <w:t xml:space="preserve">четному году </w:t>
            </w:r>
          </w:p>
        </w:tc>
      </w:tr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center"/>
            </w:pPr>
            <w:r w:rsidRPr="003C6526">
              <w:t>5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center"/>
            </w:pPr>
            <w:r w:rsidRPr="003C6526">
              <w:t>6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 xml:space="preserve">Муниципальный </w:t>
            </w:r>
            <w:proofErr w:type="gramStart"/>
            <w:r w:rsidRPr="003C6526">
              <w:t>ко</w:t>
            </w:r>
            <w:r w:rsidRPr="003C6526">
              <w:t>н</w:t>
            </w:r>
            <w:r w:rsidRPr="003C6526">
              <w:t>троль за</w:t>
            </w:r>
            <w:proofErr w:type="gramEnd"/>
            <w:r w:rsidRPr="003C6526">
              <w:t xml:space="preserve"> сохранностью автомобильных дорог местного значения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>
              <w:t>Муниципальный ко</w:t>
            </w:r>
            <w:r>
              <w:t>н</w:t>
            </w:r>
            <w:r>
              <w:t>троль в сфере благоу</w:t>
            </w:r>
            <w:r>
              <w:t>с</w:t>
            </w:r>
            <w:r>
              <w:t>тройства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3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FC4B16" w:rsidP="004A6774">
            <w:pPr>
              <w:jc w:val="both"/>
            </w:pPr>
            <w:r>
              <w:t>1</w:t>
            </w:r>
          </w:p>
        </w:tc>
        <w:tc>
          <w:tcPr>
            <w:tcW w:w="1140" w:type="dxa"/>
          </w:tcPr>
          <w:p w:rsidR="004A6774" w:rsidRDefault="00FC4B16" w:rsidP="004A6774">
            <w:pPr>
              <w:jc w:val="both"/>
            </w:pPr>
            <w:r>
              <w:t>1</w:t>
            </w:r>
          </w:p>
        </w:tc>
        <w:tc>
          <w:tcPr>
            <w:tcW w:w="2716" w:type="dxa"/>
          </w:tcPr>
          <w:p w:rsidR="004A6774" w:rsidRDefault="00FC4B16" w:rsidP="004A6774">
            <w:pPr>
              <w:jc w:val="both"/>
            </w:pPr>
            <w:r>
              <w:t>100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FC4B16" w:rsidP="004A6774">
            <w:pPr>
              <w:jc w:val="both"/>
            </w:pPr>
            <w:r>
              <w:t>1</w:t>
            </w:r>
          </w:p>
        </w:tc>
        <w:tc>
          <w:tcPr>
            <w:tcW w:w="1140" w:type="dxa"/>
          </w:tcPr>
          <w:p w:rsidR="004A6774" w:rsidRDefault="00FC4B16" w:rsidP="004A6774">
            <w:pPr>
              <w:jc w:val="both"/>
            </w:pPr>
            <w:r>
              <w:t>1</w:t>
            </w:r>
          </w:p>
        </w:tc>
        <w:tc>
          <w:tcPr>
            <w:tcW w:w="2716" w:type="dxa"/>
          </w:tcPr>
          <w:p w:rsidR="004A6774" w:rsidRDefault="00FC4B16" w:rsidP="004A6774">
            <w:pPr>
              <w:jc w:val="both"/>
            </w:pPr>
            <w:r>
              <w:t>100</w:t>
            </w:r>
          </w:p>
        </w:tc>
      </w:tr>
    </w:tbl>
    <w:p w:rsidR="004A6774" w:rsidRPr="00F820D0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Pr="00F820D0">
        <w:rPr>
          <w:b/>
          <w:color w:val="000000" w:themeColor="text1"/>
        </w:rPr>
        <w:t>Сведения о результатах работы экспертов и экспертных организаций, пр</w:t>
      </w:r>
      <w:r w:rsidRPr="00F820D0">
        <w:rPr>
          <w:b/>
          <w:color w:val="000000" w:themeColor="text1"/>
        </w:rPr>
        <w:t>и</w:t>
      </w:r>
      <w:r w:rsidRPr="00F820D0">
        <w:rPr>
          <w:b/>
          <w:color w:val="000000" w:themeColor="text1"/>
        </w:rPr>
        <w:t>влекаемых к проведению мероприят</w:t>
      </w:r>
      <w:r>
        <w:rPr>
          <w:b/>
          <w:color w:val="000000" w:themeColor="text1"/>
        </w:rPr>
        <w:t>ий по контролю (надзору), а так</w:t>
      </w:r>
      <w:r w:rsidRPr="00F820D0">
        <w:rPr>
          <w:b/>
          <w:color w:val="000000" w:themeColor="text1"/>
        </w:rPr>
        <w:t>же о размерах ф</w:t>
      </w:r>
      <w:r w:rsidRPr="00F820D0">
        <w:rPr>
          <w:b/>
          <w:color w:val="000000" w:themeColor="text1"/>
        </w:rPr>
        <w:t>и</w:t>
      </w:r>
      <w:r w:rsidRPr="00F820D0">
        <w:rPr>
          <w:b/>
          <w:color w:val="000000" w:themeColor="text1"/>
        </w:rPr>
        <w:t>нансирования их участия в контрольной деятельности:</w:t>
      </w:r>
    </w:p>
    <w:p w:rsidR="004A6774" w:rsidRPr="000202E9" w:rsidRDefault="00710AB3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2021</w:t>
      </w:r>
      <w:r w:rsidR="004A6774" w:rsidRPr="0015110B">
        <w:rPr>
          <w:color w:val="000000" w:themeColor="text1"/>
        </w:rPr>
        <w:t xml:space="preserve"> году эксперты </w:t>
      </w:r>
      <w:r w:rsidR="004A6774">
        <w:rPr>
          <w:color w:val="000000" w:themeColor="text1"/>
        </w:rPr>
        <w:t xml:space="preserve">и экспертные организации </w:t>
      </w:r>
      <w:r w:rsidR="004A6774" w:rsidRPr="0015110B">
        <w:rPr>
          <w:color w:val="000000" w:themeColor="text1"/>
        </w:rPr>
        <w:t>при проведении мероприятий по контролю</w:t>
      </w:r>
      <w:r w:rsidR="004A6774">
        <w:rPr>
          <w:color w:val="000000" w:themeColor="text1"/>
        </w:rPr>
        <w:t xml:space="preserve"> (надзору)</w:t>
      </w:r>
      <w:r w:rsidR="004A6774" w:rsidRPr="0015110B">
        <w:rPr>
          <w:color w:val="000000" w:themeColor="text1"/>
        </w:rPr>
        <w:t xml:space="preserve"> не привлекались. </w:t>
      </w:r>
    </w:p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proofErr w:type="gramStart"/>
      <w:r w:rsidRPr="0015110B">
        <w:rPr>
          <w:color w:val="000000" w:themeColor="text1"/>
        </w:rPr>
        <w:t>Бюджетных средств, специально выделенных для привлечения экспертов</w:t>
      </w:r>
      <w:r>
        <w:rPr>
          <w:color w:val="000000" w:themeColor="text1"/>
        </w:rPr>
        <w:t xml:space="preserve"> и экспер</w:t>
      </w:r>
      <w:r>
        <w:rPr>
          <w:color w:val="000000" w:themeColor="text1"/>
        </w:rPr>
        <w:t>т</w:t>
      </w:r>
      <w:r>
        <w:rPr>
          <w:color w:val="000000" w:themeColor="text1"/>
        </w:rPr>
        <w:t>ных организаций</w:t>
      </w:r>
      <w:r w:rsidRPr="001511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</w:t>
      </w:r>
      <w:r w:rsidR="00145EDE">
        <w:rPr>
          <w:color w:val="000000" w:themeColor="text1"/>
        </w:rPr>
        <w:t>202</w:t>
      </w:r>
      <w:r w:rsidR="00710AB3">
        <w:rPr>
          <w:color w:val="000000" w:themeColor="text1"/>
        </w:rPr>
        <w:t>1</w:t>
      </w:r>
      <w:r w:rsidRPr="0015110B">
        <w:rPr>
          <w:color w:val="000000" w:themeColor="text1"/>
        </w:rPr>
        <w:t xml:space="preserve"> году предусмотрено</w:t>
      </w:r>
      <w:proofErr w:type="gramEnd"/>
      <w:r w:rsidRPr="0015110B">
        <w:rPr>
          <w:color w:val="000000" w:themeColor="text1"/>
        </w:rPr>
        <w:t xml:space="preserve"> не было.</w:t>
      </w:r>
    </w:p>
    <w:p w:rsidR="004A6774" w:rsidRPr="00232449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 xml:space="preserve">4.3 </w:t>
      </w:r>
      <w:r w:rsidRPr="00232449">
        <w:rPr>
          <w:b/>
        </w:rPr>
        <w:t>Сведения о случаях угрозы причинения юридическим лицам и индивидуал</w:t>
      </w:r>
      <w:r w:rsidRPr="00232449">
        <w:rPr>
          <w:b/>
        </w:rPr>
        <w:t>ь</w:t>
      </w:r>
      <w:r w:rsidRPr="00232449">
        <w:rPr>
          <w:b/>
        </w:rPr>
        <w:t xml:space="preserve">ным предпринимателям, в отношении которых осуществляется контрольно-надзорные </w:t>
      </w:r>
      <w:r w:rsidRPr="00232449">
        <w:rPr>
          <w:b/>
        </w:rPr>
        <w:lastRenderedPageBreak/>
        <w:t>мероприятия, вреда жизни и здоровью граждан, вреда животным, растениям, окр</w:t>
      </w:r>
      <w:r w:rsidRPr="00232449">
        <w:rPr>
          <w:b/>
        </w:rPr>
        <w:t>у</w:t>
      </w:r>
      <w:r w:rsidRPr="00232449">
        <w:rPr>
          <w:b/>
        </w:rPr>
        <w:t>жающей среде, объектам культурного наследия (памятникам истории и культуры) н</w:t>
      </w:r>
      <w:r w:rsidRPr="00232449">
        <w:rPr>
          <w:b/>
        </w:rPr>
        <w:t>а</w:t>
      </w:r>
      <w:r w:rsidRPr="00232449">
        <w:rPr>
          <w:b/>
        </w:rPr>
        <w:t>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</w:t>
      </w:r>
      <w:r w:rsidRPr="00232449">
        <w:rPr>
          <w:b/>
        </w:rPr>
        <w:t>о</w:t>
      </w:r>
      <w:r w:rsidRPr="00232449">
        <w:rPr>
          <w:b/>
        </w:rPr>
        <w:t>го характера:</w:t>
      </w:r>
      <w:proofErr w:type="gramEnd"/>
    </w:p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4A6774" w:rsidRPr="00F906D7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</w:t>
      </w:r>
      <w:proofErr w:type="gramStart"/>
      <w:r w:rsidRPr="00F906D7">
        <w:rPr>
          <w:b/>
          <w:color w:val="000000" w:themeColor="text1"/>
        </w:rPr>
        <w:t>я(</w:t>
      </w:r>
      <w:proofErr w:type="gramEnd"/>
      <w:r w:rsidRPr="00F906D7">
        <w:rPr>
          <w:b/>
          <w:color w:val="000000" w:themeColor="text1"/>
        </w:rPr>
        <w:t>надзора):</w:t>
      </w:r>
    </w:p>
    <w:tbl>
      <w:tblPr>
        <w:tblStyle w:val="ab"/>
        <w:tblW w:w="9889" w:type="dxa"/>
        <w:tblLook w:val="04A0"/>
      </w:tblPr>
      <w:tblGrid>
        <w:gridCol w:w="540"/>
        <w:gridCol w:w="2264"/>
        <w:gridCol w:w="2325"/>
        <w:gridCol w:w="2108"/>
        <w:gridCol w:w="2652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proofErr w:type="spellStart"/>
            <w:proofErr w:type="gramStart"/>
            <w:r w:rsidRPr="0015110B">
              <w:t>п</w:t>
            </w:r>
            <w:proofErr w:type="spellEnd"/>
            <w:proofErr w:type="gramEnd"/>
            <w:r w:rsidRPr="0015110B">
              <w:t>/</w:t>
            </w:r>
            <w:proofErr w:type="spellStart"/>
            <w:r w:rsidRPr="0015110B">
              <w:t>п</w:t>
            </w:r>
            <w:proofErr w:type="spellEnd"/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</w:t>
            </w:r>
            <w:r w:rsidRPr="0015110B">
              <w:t>н</w:t>
            </w:r>
            <w:r w:rsidRPr="0015110B">
              <w:t>тролю (надзору)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критериев отнесения деятел</w:t>
            </w:r>
            <w:r w:rsidRPr="0015110B">
              <w:t>ь</w:t>
            </w:r>
            <w:r w:rsidRPr="0015110B">
              <w:t xml:space="preserve">ности к категориям (классам опасности) 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планов проверок с уч</w:t>
            </w:r>
            <w:r w:rsidRPr="0015110B">
              <w:t>е</w:t>
            </w:r>
            <w:r w:rsidRPr="0015110B">
              <w:t xml:space="preserve">том риск </w:t>
            </w:r>
            <w:proofErr w:type="gramStart"/>
            <w:r w:rsidRPr="0015110B">
              <w:t>-о</w:t>
            </w:r>
            <w:proofErr w:type="gramEnd"/>
            <w:r w:rsidRPr="0015110B">
              <w:t>риентированного подхода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проверок с учетом рис</w:t>
            </w:r>
            <w:proofErr w:type="gramStart"/>
            <w:r w:rsidRPr="0015110B">
              <w:t>к-</w:t>
            </w:r>
            <w:proofErr w:type="gramEnd"/>
            <w:r w:rsidRPr="0015110B">
              <w:t xml:space="preserve"> ориент</w:t>
            </w:r>
            <w:r w:rsidRPr="0015110B">
              <w:t>и</w:t>
            </w:r>
            <w:r w:rsidRPr="0015110B">
              <w:t xml:space="preserve">рованного подхода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4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5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 xml:space="preserve">Муниципальный </w:t>
            </w:r>
            <w:proofErr w:type="gramStart"/>
            <w:r w:rsidRPr="0015110B">
              <w:t>контроль за</w:t>
            </w:r>
            <w:proofErr w:type="gramEnd"/>
            <w:r w:rsidRPr="0015110B">
              <w:t xml:space="preserve"> с</w:t>
            </w:r>
            <w:r w:rsidRPr="0015110B">
              <w:t>о</w:t>
            </w:r>
            <w:r w:rsidRPr="0015110B">
              <w:t>хранностью авт</w:t>
            </w:r>
            <w:r w:rsidRPr="0015110B">
              <w:t>о</w:t>
            </w:r>
            <w:r w:rsidRPr="0015110B">
              <w:t>мобильных дорог местного значения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264" w:type="dxa"/>
          </w:tcPr>
          <w:p w:rsidR="004A6774" w:rsidRDefault="004A6774" w:rsidP="004A6774">
            <w:pPr>
              <w:jc w:val="center"/>
            </w:pPr>
            <w:r>
              <w:t>Муниципальный жилищный ко</w:t>
            </w:r>
            <w:r>
              <w:t>н</w:t>
            </w:r>
            <w:r>
              <w:t>троль</w:t>
            </w:r>
          </w:p>
        </w:tc>
        <w:tc>
          <w:tcPr>
            <w:tcW w:w="2325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65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264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</w:tbl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4A6774" w:rsidRPr="00E114B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Pr="00E114B4">
        <w:rPr>
          <w:b/>
          <w:color w:val="000000" w:themeColor="text1"/>
        </w:rPr>
        <w:t xml:space="preserve"> Сведения о проведении мероприятий по профилактике нарушений обяз</w:t>
      </w:r>
      <w:r w:rsidRPr="00E114B4">
        <w:rPr>
          <w:b/>
          <w:color w:val="000000" w:themeColor="text1"/>
        </w:rPr>
        <w:t>а</w:t>
      </w:r>
      <w:r w:rsidRPr="00E114B4">
        <w:rPr>
          <w:b/>
          <w:color w:val="000000" w:themeColor="text1"/>
        </w:rPr>
        <w:t>тельных требований, включая выдачу предостережений о недопустимости нарушения обязательных требований.</w:t>
      </w:r>
    </w:p>
    <w:p w:rsidR="004A6774" w:rsidRPr="0015110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 </w:t>
      </w:r>
    </w:p>
    <w:tbl>
      <w:tblPr>
        <w:tblStyle w:val="ab"/>
        <w:tblW w:w="9889" w:type="dxa"/>
        <w:tblLayout w:type="fixed"/>
        <w:tblLook w:val="04A0"/>
      </w:tblPr>
      <w:tblGrid>
        <w:gridCol w:w="540"/>
        <w:gridCol w:w="2461"/>
        <w:gridCol w:w="2494"/>
        <w:gridCol w:w="1984"/>
        <w:gridCol w:w="2410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proofErr w:type="spellStart"/>
            <w:proofErr w:type="gramStart"/>
            <w:r w:rsidRPr="0015110B">
              <w:t>п</w:t>
            </w:r>
            <w:proofErr w:type="spellEnd"/>
            <w:proofErr w:type="gramEnd"/>
            <w:r w:rsidRPr="0015110B">
              <w:t>/</w:t>
            </w:r>
            <w:proofErr w:type="spellStart"/>
            <w:r w:rsidRPr="0015110B">
              <w:t>п</w:t>
            </w:r>
            <w:proofErr w:type="spellEnd"/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</w:t>
            </w:r>
            <w:r w:rsidRPr="0015110B">
              <w:t>о</w:t>
            </w:r>
            <w:r w:rsidRPr="0015110B">
              <w:t>лю (надзору)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ведомстве</w:t>
            </w:r>
            <w:r w:rsidRPr="0015110B">
              <w:t>н</w:t>
            </w:r>
            <w:r w:rsidRPr="0015110B">
              <w:t>ных программ пр</w:t>
            </w:r>
            <w:r w:rsidRPr="0015110B">
              <w:t>о</w:t>
            </w:r>
            <w:r w:rsidRPr="0015110B">
              <w:t>филактики наруш</w:t>
            </w:r>
            <w:r w:rsidRPr="0015110B">
              <w:t>е</w:t>
            </w:r>
            <w:r w:rsidRPr="0015110B">
              <w:t>ний обязательных требований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м</w:t>
            </w:r>
            <w:r w:rsidRPr="0015110B">
              <w:t>е</w:t>
            </w:r>
            <w:r w:rsidRPr="0015110B">
              <w:t xml:space="preserve">роприятий по профилактике обязательных требований 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 w:rsidRPr="0015110B">
              <w:t>Выдано предостер</w:t>
            </w:r>
            <w:r w:rsidRPr="0015110B">
              <w:t>е</w:t>
            </w:r>
            <w:r w:rsidRPr="0015110B">
              <w:t>жений о недопуст</w:t>
            </w:r>
            <w:r w:rsidRPr="0015110B">
              <w:t>и</w:t>
            </w:r>
            <w:r w:rsidRPr="0015110B">
              <w:t>мости нарушений обязательных треб</w:t>
            </w:r>
            <w:r w:rsidRPr="0015110B">
              <w:t>о</w:t>
            </w:r>
            <w:r w:rsidRPr="0015110B">
              <w:t xml:space="preserve">ваний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 w:rsidRPr="0015110B">
              <w:t>4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 w:rsidRPr="0015110B">
              <w:t>5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 xml:space="preserve">Муниципальный </w:t>
            </w:r>
            <w:proofErr w:type="gramStart"/>
            <w:r w:rsidRPr="0015110B">
              <w:t>контроль за</w:t>
            </w:r>
            <w:proofErr w:type="gramEnd"/>
            <w:r w:rsidRPr="0015110B">
              <w:t xml:space="preserve"> сохра</w:t>
            </w:r>
            <w:r w:rsidRPr="0015110B">
              <w:t>н</w:t>
            </w:r>
            <w:r w:rsidRPr="0015110B">
              <w:t>ностью автомобил</w:t>
            </w:r>
            <w:r w:rsidRPr="0015110B">
              <w:t>ь</w:t>
            </w:r>
            <w:r w:rsidRPr="0015110B">
              <w:t>ных дорог местного значения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461" w:type="dxa"/>
          </w:tcPr>
          <w:p w:rsidR="004A6774" w:rsidRDefault="004A6774" w:rsidP="004A6774">
            <w:pPr>
              <w:jc w:val="center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249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Default="00FC4B16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461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Pr="0015110B" w:rsidRDefault="00FC4B16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4A6774" w:rsidRPr="008F5C8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 xml:space="preserve">               </w:t>
      </w:r>
      <w:r>
        <w:rPr>
          <w:b/>
          <w:color w:val="000000" w:themeColor="text1"/>
        </w:rPr>
        <w:t>4.6</w:t>
      </w:r>
      <w:r w:rsidRPr="008F5C8B">
        <w:rPr>
          <w:b/>
          <w:color w:val="000000" w:themeColor="text1"/>
        </w:rPr>
        <w:t xml:space="preserve"> Сведения о проведении мероприятий по контролю, при проведении кот</w:t>
      </w:r>
      <w:r w:rsidRPr="008F5C8B">
        <w:rPr>
          <w:b/>
          <w:color w:val="000000" w:themeColor="text1"/>
        </w:rPr>
        <w:t>о</w:t>
      </w:r>
      <w:r w:rsidRPr="008F5C8B">
        <w:rPr>
          <w:b/>
          <w:color w:val="000000" w:themeColor="text1"/>
        </w:rPr>
        <w:t>рых требуется взаимодействие органа государственного контроля (надзора), муниц</w:t>
      </w:r>
      <w:r w:rsidRPr="008F5C8B">
        <w:rPr>
          <w:b/>
          <w:color w:val="000000" w:themeColor="text1"/>
        </w:rPr>
        <w:t>и</w:t>
      </w:r>
      <w:r w:rsidRPr="008F5C8B">
        <w:rPr>
          <w:b/>
          <w:color w:val="000000" w:themeColor="text1"/>
        </w:rPr>
        <w:t>пального контроля с юридическими лицами и индивидуальными предпринимателями</w:t>
      </w:r>
    </w:p>
    <w:tbl>
      <w:tblPr>
        <w:tblStyle w:val="ab"/>
        <w:tblW w:w="9889" w:type="dxa"/>
        <w:tblLook w:val="04A0"/>
      </w:tblPr>
      <w:tblGrid>
        <w:gridCol w:w="540"/>
        <w:gridCol w:w="2517"/>
        <w:gridCol w:w="6832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proofErr w:type="spellStart"/>
            <w:proofErr w:type="gramStart"/>
            <w:r w:rsidRPr="0015110B">
              <w:t>п</w:t>
            </w:r>
            <w:proofErr w:type="spellEnd"/>
            <w:proofErr w:type="gramEnd"/>
            <w:r w:rsidRPr="0015110B">
              <w:t>/</w:t>
            </w:r>
            <w:proofErr w:type="spellStart"/>
            <w:r w:rsidRPr="0015110B">
              <w:t>п</w:t>
            </w:r>
            <w:proofErr w:type="spellEnd"/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proofErr w:type="gramStart"/>
            <w:r w:rsidRPr="0015110B">
              <w:t>Проведено мероприятий по контролю, при проведении которых не требуется взаимодействие органа гос</w:t>
            </w:r>
            <w:r>
              <w:t>ударственного контроля (надзора</w:t>
            </w:r>
            <w:r w:rsidRPr="0015110B">
              <w:t>, муниципального контроля с юридическими лицами и индивидуальными предпринимателями</w:t>
            </w:r>
            <w:proofErr w:type="gramEnd"/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 xml:space="preserve">Муниципальный </w:t>
            </w:r>
            <w:proofErr w:type="gramStart"/>
            <w:r w:rsidRPr="0015110B">
              <w:t>ко</w:t>
            </w:r>
            <w:r w:rsidRPr="0015110B">
              <w:t>н</w:t>
            </w:r>
            <w:r w:rsidRPr="0015110B">
              <w:t>троль за</w:t>
            </w:r>
            <w:proofErr w:type="gramEnd"/>
            <w:r w:rsidRPr="0015110B">
              <w:t xml:space="preserve"> сохранн</w:t>
            </w:r>
            <w:r w:rsidRPr="0015110B">
              <w:t>о</w:t>
            </w:r>
            <w:r w:rsidRPr="0015110B">
              <w:t>стью автомобильных дорог местного зн</w:t>
            </w:r>
            <w:r w:rsidRPr="0015110B">
              <w:t>а</w:t>
            </w:r>
            <w:r w:rsidRPr="0015110B">
              <w:t>чения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</w:t>
            </w:r>
            <w:r>
              <w:t>н</w:t>
            </w:r>
            <w:r>
              <w:t>троль в сфере благ</w:t>
            </w:r>
            <w:r>
              <w:t>о</w:t>
            </w:r>
            <w:r>
              <w:t>устройства</w:t>
            </w:r>
          </w:p>
        </w:tc>
        <w:tc>
          <w:tcPr>
            <w:tcW w:w="683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4A6774" w:rsidRDefault="004A6774" w:rsidP="004A6774">
            <w:pPr>
              <w:jc w:val="center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6832" w:type="dxa"/>
          </w:tcPr>
          <w:p w:rsidR="004A6774" w:rsidRDefault="00FC4B16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517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6832" w:type="dxa"/>
          </w:tcPr>
          <w:p w:rsidR="004A6774" w:rsidRPr="0015110B" w:rsidRDefault="00FC4B16" w:rsidP="004A6774">
            <w:pPr>
              <w:jc w:val="center"/>
            </w:pPr>
            <w:r>
              <w:t>0</w:t>
            </w:r>
          </w:p>
        </w:tc>
      </w:tr>
    </w:tbl>
    <w:p w:rsidR="004A6774" w:rsidRPr="0015110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4A6774" w:rsidRPr="008F5C8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Pr="008F5C8B">
        <w:rPr>
          <w:b/>
          <w:color w:val="000000" w:themeColor="text1"/>
        </w:rPr>
        <w:t xml:space="preserve"> Сведения о количестве проведенных в отчетном периоде проверок в отнош</w:t>
      </w:r>
      <w:r w:rsidRPr="008F5C8B">
        <w:rPr>
          <w:b/>
          <w:color w:val="000000" w:themeColor="text1"/>
        </w:rPr>
        <w:t>е</w:t>
      </w:r>
      <w:r w:rsidRPr="008F5C8B">
        <w:rPr>
          <w:b/>
          <w:color w:val="000000" w:themeColor="text1"/>
        </w:rPr>
        <w:t xml:space="preserve">нии субъектов малого предпринимательства. </w:t>
      </w:r>
    </w:p>
    <w:tbl>
      <w:tblPr>
        <w:tblStyle w:val="ab"/>
        <w:tblW w:w="9889" w:type="dxa"/>
        <w:tblLook w:val="04A0"/>
      </w:tblPr>
      <w:tblGrid>
        <w:gridCol w:w="540"/>
        <w:gridCol w:w="2516"/>
        <w:gridCol w:w="6833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proofErr w:type="spellStart"/>
            <w:proofErr w:type="gramStart"/>
            <w:r w:rsidRPr="0015110B">
              <w:t>п</w:t>
            </w:r>
            <w:proofErr w:type="spellEnd"/>
            <w:proofErr w:type="gramEnd"/>
            <w:r w:rsidRPr="0015110B">
              <w:t>/</w:t>
            </w:r>
            <w:proofErr w:type="spellStart"/>
            <w:r w:rsidRPr="0015110B">
              <w:t>п</w:t>
            </w:r>
            <w:proofErr w:type="spellEnd"/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проверок в отношении субъектов малого предпр</w:t>
            </w:r>
            <w:r w:rsidRPr="0015110B">
              <w:t>и</w:t>
            </w:r>
            <w:r w:rsidRPr="0015110B">
              <w:t xml:space="preserve">нимательства (количество)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 xml:space="preserve">Муниципальный </w:t>
            </w:r>
            <w:proofErr w:type="gramStart"/>
            <w:r w:rsidRPr="0015110B">
              <w:t>ко</w:t>
            </w:r>
            <w:r w:rsidRPr="0015110B">
              <w:t>н</w:t>
            </w:r>
            <w:r w:rsidRPr="0015110B">
              <w:t>троль за</w:t>
            </w:r>
            <w:proofErr w:type="gramEnd"/>
            <w:r w:rsidRPr="0015110B">
              <w:t xml:space="preserve"> сохранн</w:t>
            </w:r>
            <w:r w:rsidRPr="0015110B">
              <w:t>о</w:t>
            </w:r>
            <w:r w:rsidRPr="0015110B">
              <w:t>стью автомобильных дорог местного зн</w:t>
            </w:r>
            <w:r w:rsidRPr="0015110B">
              <w:t>а</w:t>
            </w:r>
            <w:r w:rsidRPr="0015110B">
              <w:t>чения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4A6774" w:rsidRDefault="004A6774" w:rsidP="004A6774">
            <w:pPr>
              <w:jc w:val="center"/>
            </w:pPr>
            <w:r>
              <w:t>Муниципальный ко</w:t>
            </w:r>
            <w:r>
              <w:t>н</w:t>
            </w:r>
            <w:r>
              <w:t>троль в сфере благ</w:t>
            </w:r>
            <w:r>
              <w:t>о</w:t>
            </w:r>
            <w:r>
              <w:t>устройства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4A6774" w:rsidRDefault="004A6774" w:rsidP="004A6774">
            <w:pPr>
              <w:jc w:val="center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6833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516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886888" w:rsidRDefault="00886888" w:rsidP="00B21EC4">
      <w:pPr>
        <w:suppressAutoHyphens/>
        <w:rPr>
          <w:sz w:val="32"/>
          <w:szCs w:val="32"/>
        </w:rPr>
      </w:pPr>
    </w:p>
    <w:p w:rsidR="00145EDE" w:rsidRPr="0015110B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5.</w:t>
      </w:r>
    </w:p>
    <w:p w:rsidR="00145EDE" w:rsidRPr="0015110B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Действия органов государственного контроля (надзора),</w:t>
      </w:r>
    </w:p>
    <w:p w:rsidR="00145EDE" w:rsidRPr="0015110B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муниципального контроля по пресечению нарушений обязательных требований и (или) ус</w:t>
      </w:r>
      <w:r w:rsidRPr="0015110B">
        <w:t>т</w:t>
      </w:r>
      <w:r w:rsidRPr="0015110B">
        <w:t>ранению последствий таких нарушений</w:t>
      </w:r>
    </w:p>
    <w:p w:rsidR="00145EDE" w:rsidRDefault="00145EDE" w:rsidP="00145EDE"/>
    <w:tbl>
      <w:tblPr>
        <w:tblStyle w:val="ab"/>
        <w:tblW w:w="9889" w:type="dxa"/>
        <w:tblLook w:val="04A0"/>
      </w:tblPr>
      <w:tblGrid>
        <w:gridCol w:w="9889"/>
      </w:tblGrid>
      <w:tr w:rsidR="00145EDE" w:rsidTr="0036523A">
        <w:tc>
          <w:tcPr>
            <w:tcW w:w="9889" w:type="dxa"/>
          </w:tcPr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Pr="002555D1">
              <w:rPr>
                <w:b/>
                <w:szCs w:val="28"/>
              </w:rPr>
              <w:t xml:space="preserve"> Сведения о принятых органами государственного контроля (надзора), мун</w:t>
            </w:r>
            <w:r w:rsidRPr="002555D1">
              <w:rPr>
                <w:b/>
                <w:szCs w:val="28"/>
              </w:rPr>
              <w:t>и</w:t>
            </w:r>
            <w:r w:rsidRPr="002555D1">
              <w:rPr>
                <w:b/>
                <w:szCs w:val="28"/>
              </w:rPr>
              <w:t>ципального контроля мерах реагирования по фактам выявленных нарушений, в том числе в динамике (по полугодиям).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710A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году нарушений не выявлено.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Pr="002555D1">
              <w:rPr>
                <w:b/>
                <w:szCs w:val="28"/>
              </w:rPr>
              <w:t xml:space="preserve"> Сведения о способах проведения и масштабах методической работы с юрид</w:t>
            </w:r>
            <w:r w:rsidRPr="002555D1">
              <w:rPr>
                <w:b/>
                <w:szCs w:val="28"/>
              </w:rPr>
              <w:t>и</w:t>
            </w:r>
            <w:r w:rsidRPr="002555D1">
              <w:rPr>
                <w:b/>
                <w:szCs w:val="28"/>
              </w:rPr>
              <w:t>ческими лицами и индивидуальными предпринимателями, в отношении которых пр</w:t>
            </w:r>
            <w:r w:rsidRPr="002555D1">
              <w:rPr>
                <w:b/>
                <w:szCs w:val="28"/>
              </w:rPr>
              <w:t>о</w:t>
            </w:r>
            <w:r w:rsidRPr="002555D1">
              <w:rPr>
                <w:b/>
                <w:szCs w:val="28"/>
              </w:rPr>
              <w:t>водятся проверки, направленной на предотвращение нарушений с их стороны.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>
              <w:rPr>
                <w:szCs w:val="28"/>
              </w:rPr>
              <w:t xml:space="preserve">ельная работа в сфере </w:t>
            </w:r>
            <w:r w:rsidRPr="002555D1">
              <w:rPr>
                <w:szCs w:val="28"/>
              </w:rPr>
              <w:t>дорожного за</w:t>
            </w:r>
            <w:r>
              <w:rPr>
                <w:szCs w:val="28"/>
              </w:rPr>
              <w:t xml:space="preserve">конодательства,  в сфере </w:t>
            </w:r>
            <w:r>
              <w:rPr>
                <w:szCs w:val="28"/>
              </w:rPr>
              <w:lastRenderedPageBreak/>
              <w:t>благоустройства и в области жилищного контроля</w:t>
            </w:r>
            <w:r w:rsidRPr="002555D1">
              <w:rPr>
                <w:szCs w:val="28"/>
              </w:rPr>
              <w:t xml:space="preserve">. </w:t>
            </w:r>
          </w:p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5.3</w:t>
            </w:r>
            <w:r w:rsidRPr="002555D1">
              <w:rPr>
                <w:b/>
                <w:szCs w:val="28"/>
              </w:rPr>
              <w:t xml:space="preserve"> Сведения об оспаривании в суде юридическими лицами и индивидуальными предпринимателями оснований и результатов проведения в отношении их меропри</w:t>
            </w:r>
            <w:r w:rsidRPr="002555D1">
              <w:rPr>
                <w:b/>
                <w:szCs w:val="28"/>
              </w:rPr>
              <w:t>я</w:t>
            </w:r>
            <w:r w:rsidRPr="002555D1">
              <w:rPr>
                <w:b/>
                <w:szCs w:val="28"/>
              </w:rPr>
              <w:t>тий по контролю (количество удовлетворенных судом исков; типовые основания для удовлетворения обращений истцов; меры реагирования, принятые в отношении дол</w:t>
            </w:r>
            <w:r w:rsidRPr="002555D1">
              <w:rPr>
                <w:b/>
                <w:szCs w:val="28"/>
              </w:rPr>
              <w:t>ж</w:t>
            </w:r>
            <w:r w:rsidRPr="002555D1">
              <w:rPr>
                <w:b/>
                <w:szCs w:val="28"/>
              </w:rPr>
              <w:t>ностных лиц органов государственного контроля (надзора), муниципального контроля.</w:t>
            </w:r>
            <w:proofErr w:type="gramEnd"/>
          </w:p>
          <w:p w:rsidR="00145EDE" w:rsidRPr="00093BA6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145EDE" w:rsidRDefault="00145EDE" w:rsidP="00345272"/>
        </w:tc>
      </w:tr>
    </w:tbl>
    <w:p w:rsidR="00145EDE" w:rsidRDefault="00145EDE" w:rsidP="00B21EC4">
      <w:pPr>
        <w:suppressAutoHyphens/>
        <w:rPr>
          <w:sz w:val="32"/>
          <w:szCs w:val="32"/>
        </w:rPr>
      </w:pPr>
    </w:p>
    <w:p w:rsidR="00145EDE" w:rsidRDefault="00145EDE" w:rsidP="00B21EC4">
      <w:pPr>
        <w:suppressAutoHyphens/>
        <w:rPr>
          <w:sz w:val="32"/>
          <w:szCs w:val="32"/>
        </w:rPr>
      </w:pPr>
    </w:p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6.</w:t>
      </w:r>
    </w:p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 xml:space="preserve">Анализ и оценка эффективности </w:t>
      </w:r>
      <w:proofErr w:type="gramStart"/>
      <w:r w:rsidRPr="0015110B">
        <w:t>государственного</w:t>
      </w:r>
      <w:proofErr w:type="gramEnd"/>
    </w:p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36523A" w:rsidRPr="0015110B" w:rsidRDefault="0036523A" w:rsidP="0036523A"/>
    <w:tbl>
      <w:tblPr>
        <w:tblStyle w:val="ab"/>
        <w:tblW w:w="9889" w:type="dxa"/>
        <w:tblLook w:val="04A0"/>
      </w:tblPr>
      <w:tblGrid>
        <w:gridCol w:w="9889"/>
      </w:tblGrid>
      <w:tr w:rsidR="0036523A" w:rsidTr="0036523A">
        <w:tc>
          <w:tcPr>
            <w:tcW w:w="9889" w:type="dxa"/>
          </w:tcPr>
          <w:p w:rsidR="0036523A" w:rsidRDefault="0036523A" w:rsidP="00345272">
            <w:pPr>
              <w:pStyle w:val="13"/>
              <w:jc w:val="both"/>
            </w:pPr>
            <w:r>
              <w:t>- план проверок по проведению муниципального контроля на 202</w:t>
            </w:r>
            <w:r w:rsidR="00710AB3">
              <w:t>1</w:t>
            </w:r>
            <w:r>
              <w:t xml:space="preserve"> год  был</w:t>
            </w:r>
            <w:r w:rsidR="004A1FD8">
              <w:t xml:space="preserve"> утвержден</w:t>
            </w:r>
            <w:r>
              <w:t xml:space="preserve">. </w:t>
            </w:r>
          </w:p>
          <w:p w:rsidR="0036523A" w:rsidRDefault="0036523A" w:rsidP="00345272">
            <w:pPr>
              <w:pStyle w:val="13"/>
              <w:jc w:val="both"/>
            </w:pPr>
            <w:r>
              <w:t>- общее количество юридических лиц и индивидуальных предпринимателей, деятельность которых подлежит муниципальному контролю – 5;</w:t>
            </w:r>
          </w:p>
          <w:p w:rsidR="0036523A" w:rsidRDefault="0036523A" w:rsidP="00345272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36523A" w:rsidRDefault="0036523A" w:rsidP="00345272">
            <w:pPr>
              <w:pStyle w:val="13"/>
              <w:jc w:val="both"/>
            </w:pPr>
            <w:proofErr w:type="gramStart"/>
            <w:r>
              <w:t>- доля внеплановых проверок, проведенных по фактам нарушений, с которыми связано во</w:t>
            </w:r>
            <w:r>
              <w:t>з</w:t>
            </w:r>
            <w:r>
              <w:t>никновение угрозы причинения вреда, жизни и здоровью граждан, вреда животным, растен</w:t>
            </w:r>
            <w:r>
              <w:t>и</w:t>
            </w:r>
            <w:r>
              <w:t>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      </w:r>
            <w:proofErr w:type="gramEnd"/>
            <w:r>
              <w:t xml:space="preserve"> количества проведенных внеплановых проверок) составляет 0%</w:t>
            </w:r>
            <w:proofErr w:type="gramStart"/>
            <w:r>
              <w:t xml:space="preserve"> ;</w:t>
            </w:r>
            <w:proofErr w:type="gramEnd"/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лены нарушения обязательных требований, представляющие непосредственную угрозу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дерации, имуществу физических и юридических лиц, безопасности государства, а также у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розу чрезвычайных ситуаций природного и техногенного характера (в процентах от общего числа проверенных лиц) составляет</w:t>
            </w:r>
            <w:proofErr w:type="gramEnd"/>
            <w:r>
              <w:rPr>
                <w:color w:val="000000"/>
              </w:rPr>
              <w:t xml:space="preserve"> 0%;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рактера, с целью прекращения дальнейшего причинения вреда и ликвидации последствий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ких нарушений</w:t>
            </w:r>
            <w:proofErr w:type="gramEnd"/>
            <w:r>
              <w:rPr>
                <w:color w:val="000000"/>
              </w:rPr>
              <w:t xml:space="preserve"> (в процентах от общего количества проведенных внеплановых проверок)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ставляет 0 %;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</w:p>
          <w:p w:rsidR="0036523A" w:rsidRPr="00F17A73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</w:t>
            </w:r>
            <w:r>
              <w:rPr>
                <w:color w:val="000000"/>
              </w:rPr>
              <w:lastRenderedPageBreak/>
              <w:t>наследия (памятникам истории и культуры) народов Российской Федерации, имуществу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зических и юридических лиц, безопасности государства, а также возникновения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ситуаций природного и техногенного характера (в процентах от общего числа провере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лиц) составляет 0 %;</w:t>
            </w:r>
            <w:proofErr w:type="gramEnd"/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нормативными - правовыми актами предусмотрена;</w:t>
            </w:r>
          </w:p>
          <w:p w:rsidR="0036523A" w:rsidRPr="005E2B36" w:rsidRDefault="0036523A" w:rsidP="00345272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>уждению дел об адм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нистративных </w:t>
            </w:r>
            <w:r w:rsidRPr="005E2B36">
              <w:rPr>
                <w:color w:val="000000"/>
                <w:shd w:val="clear" w:color="auto" w:fill="FFFFFF"/>
              </w:rPr>
              <w:t>правонарушениях;- органы муниципального контроля не наделены полном</w:t>
            </w:r>
            <w:r w:rsidRPr="005E2B36">
              <w:rPr>
                <w:color w:val="000000"/>
                <w:shd w:val="clear" w:color="auto" w:fill="FFFFFF"/>
              </w:rPr>
              <w:t>о</w:t>
            </w:r>
            <w:r w:rsidRPr="005E2B36">
              <w:rPr>
                <w:color w:val="000000"/>
                <w:shd w:val="clear" w:color="auto" w:fill="FFFFFF"/>
              </w:rPr>
              <w:t>чиями по рассмотрению дел об административных правонарушениях;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0%;</w:t>
            </w:r>
          </w:p>
          <w:p w:rsidR="0036523A" w:rsidRPr="007669B9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муниципального контроля с нарушением требов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 </w:t>
            </w:r>
            <w:hyperlink r:id="rId9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 xml:space="preserve"> о порядке их проведения, по </w:t>
            </w:r>
            <w:proofErr w:type="gramStart"/>
            <w:r>
              <w:rPr>
                <w:color w:val="000000"/>
              </w:rPr>
              <w:t>результатам</w:t>
            </w:r>
            <w:proofErr w:type="gramEnd"/>
            <w:r>
              <w:rPr>
                <w:color w:val="000000"/>
              </w:rPr>
              <w:t xml:space="preserve"> выявления которых к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ностным лицам органов муниципального контроля, осуществившим такие проверки,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36523A" w:rsidRDefault="0036523A" w:rsidP="0036523A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Органами муниципального контроля проводится разъяснительная работа в сфере жилищного законодательства, дорожной деятельности, благоустройства.</w:t>
            </w:r>
            <w:r>
              <w:rPr>
                <w:color w:val="000000"/>
              </w:rPr>
              <w:t xml:space="preserve"> </w:t>
            </w:r>
          </w:p>
        </w:tc>
      </w:tr>
    </w:tbl>
    <w:p w:rsidR="0036523A" w:rsidRPr="0015110B" w:rsidRDefault="0036523A" w:rsidP="0036523A"/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7.</w:t>
      </w:r>
    </w:p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Выводы и предложения по результатам государственного</w:t>
      </w:r>
    </w:p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36523A" w:rsidRPr="0015110B" w:rsidRDefault="0036523A" w:rsidP="0036523A"/>
    <w:p w:rsidR="0036523A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7.1</w:t>
      </w:r>
      <w:r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</w:t>
      </w:r>
      <w:r w:rsidRPr="004F6DF2">
        <w:rPr>
          <w:b/>
        </w:rPr>
        <w:t>а</w:t>
      </w:r>
      <w:r w:rsidRPr="004F6DF2">
        <w:rPr>
          <w:b/>
        </w:rPr>
        <w:t>затели его эффективности:</w:t>
      </w:r>
    </w:p>
    <w:p w:rsidR="0036523A" w:rsidRPr="00F0415F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 w:rsidRPr="00F0415F">
        <w:t>Предложение: разработать четкий механизм согласования плана с органами прокурат</w:t>
      </w:r>
      <w:r w:rsidRPr="00F0415F">
        <w:t>у</w:t>
      </w:r>
      <w:r w:rsidRPr="00F0415F">
        <w:t>ры.</w:t>
      </w:r>
    </w:p>
    <w:p w:rsidR="0036523A" w:rsidRPr="004F6DF2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7.2</w:t>
      </w:r>
      <w:r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государственного контроля (надзора), муниципального жилищного контроля, муниципального </w:t>
      </w:r>
      <w:proofErr w:type="gramStart"/>
      <w:r w:rsidRPr="004F6DF2">
        <w:rPr>
          <w:b/>
        </w:rPr>
        <w:t>контроля за</w:t>
      </w:r>
      <w:proofErr w:type="gramEnd"/>
      <w:r w:rsidRPr="004F6DF2">
        <w:rPr>
          <w:b/>
        </w:rPr>
        <w:t xml:space="preserve"> сохранностью автомобильных дорог местного значения, м</w:t>
      </w:r>
      <w:r>
        <w:rPr>
          <w:b/>
        </w:rPr>
        <w:t>униципального контроля в области торговой деятельности, в сфере благ</w:t>
      </w:r>
      <w:r>
        <w:rPr>
          <w:b/>
        </w:rPr>
        <w:t>о</w:t>
      </w:r>
      <w:r>
        <w:rPr>
          <w:b/>
        </w:rPr>
        <w:t>устройства:</w:t>
      </w:r>
    </w:p>
    <w:p w:rsidR="0036523A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36523A" w:rsidRPr="00AB2F7F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7.3</w:t>
      </w:r>
      <w:proofErr w:type="gramStart"/>
      <w:r w:rsidRPr="00AB2F7F">
        <w:rPr>
          <w:b/>
        </w:rPr>
        <w:t xml:space="preserve"> И</w:t>
      </w:r>
      <w:proofErr w:type="gramEnd"/>
      <w:r w:rsidRPr="00AB2F7F">
        <w:rPr>
          <w:b/>
        </w:rPr>
        <w:t>ные предложения, связанные с осуществлением государственного (надзора), м</w:t>
      </w:r>
      <w:r w:rsidRPr="00AB2F7F">
        <w:rPr>
          <w:b/>
        </w:rPr>
        <w:t>у</w:t>
      </w:r>
      <w:r w:rsidRPr="00AB2F7F">
        <w:rPr>
          <w:b/>
        </w:rPr>
        <w:t>ниципального жилищного контроля, муниципального контроля за сохранностью авт</w:t>
      </w:r>
      <w:r w:rsidRPr="00AB2F7F">
        <w:rPr>
          <w:b/>
        </w:rPr>
        <w:t>о</w:t>
      </w:r>
      <w:r w:rsidRPr="00AB2F7F">
        <w:rPr>
          <w:b/>
        </w:rPr>
        <w:t xml:space="preserve">мобильных дорог местного значения, муниципального </w:t>
      </w:r>
      <w:r>
        <w:rPr>
          <w:b/>
        </w:rPr>
        <w:t>контроля в области торговой деятельности, в сфере благоустройства</w:t>
      </w:r>
      <w:r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</w:t>
      </w:r>
      <w:r w:rsidRPr="00AB2F7F">
        <w:rPr>
          <w:b/>
        </w:rPr>
        <w:t>и</w:t>
      </w:r>
      <w:r w:rsidRPr="00AB2F7F">
        <w:rPr>
          <w:b/>
        </w:rPr>
        <w:t xml:space="preserve">нимательской деятельности: </w:t>
      </w:r>
    </w:p>
    <w:p w:rsidR="0036523A" w:rsidRPr="0015110B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36523A" w:rsidRPr="0015110B" w:rsidRDefault="0036523A" w:rsidP="0036523A"/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36523A" w:rsidRDefault="0036523A" w:rsidP="0036523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6523A" w:rsidRDefault="0036523A" w:rsidP="0036523A">
      <w:pPr>
        <w:rPr>
          <w:sz w:val="28"/>
          <w:szCs w:val="28"/>
        </w:rPr>
      </w:pPr>
      <w:r>
        <w:rPr>
          <w:sz w:val="28"/>
          <w:szCs w:val="28"/>
        </w:rPr>
        <w:t xml:space="preserve">Болтутинского сельского поселения                                            </w:t>
      </w:r>
      <w:r>
        <w:t xml:space="preserve">                                                                                            </w:t>
      </w:r>
    </w:p>
    <w:p w:rsidR="002D0CB5" w:rsidRPr="00646220" w:rsidRDefault="0036523A" w:rsidP="00886888">
      <w:pPr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                                   О.П.Антипова</w:t>
      </w:r>
    </w:p>
    <w:sectPr w:rsidR="002D0CB5" w:rsidRPr="00646220" w:rsidSect="005D297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D9" w:rsidRDefault="008B12D9" w:rsidP="00404177">
      <w:r>
        <w:separator/>
      </w:r>
    </w:p>
  </w:endnote>
  <w:endnote w:type="continuationSeparator" w:id="0">
    <w:p w:rsidR="008B12D9" w:rsidRDefault="008B12D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D9" w:rsidRDefault="008B12D9" w:rsidP="00404177">
      <w:r>
        <w:separator/>
      </w:r>
    </w:p>
  </w:footnote>
  <w:footnote w:type="continuationSeparator" w:id="0">
    <w:p w:rsidR="008B12D9" w:rsidRDefault="008B12D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5001"/>
      <w:docPartObj>
        <w:docPartGallery w:val="Page Numbers (Top of Page)"/>
        <w:docPartUnique/>
      </w:docPartObj>
    </w:sdtPr>
    <w:sdtContent>
      <w:p w:rsidR="004A6774" w:rsidRDefault="00E836E3">
        <w:pPr>
          <w:pStyle w:val="a3"/>
          <w:jc w:val="center"/>
        </w:pPr>
        <w:fldSimple w:instr=" PAGE   \* MERGEFORMAT ">
          <w:r w:rsidR="004A1FD8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57F2"/>
    <w:rsid w:val="00010F2E"/>
    <w:rsid w:val="0002458F"/>
    <w:rsid w:val="000C1568"/>
    <w:rsid w:val="000D3481"/>
    <w:rsid w:val="00117E64"/>
    <w:rsid w:val="00122600"/>
    <w:rsid w:val="00142A7E"/>
    <w:rsid w:val="0014461F"/>
    <w:rsid w:val="00145EDE"/>
    <w:rsid w:val="001721E6"/>
    <w:rsid w:val="001A05A0"/>
    <w:rsid w:val="001B1832"/>
    <w:rsid w:val="001D617E"/>
    <w:rsid w:val="00235821"/>
    <w:rsid w:val="00292B80"/>
    <w:rsid w:val="002C4455"/>
    <w:rsid w:val="002D0CB5"/>
    <w:rsid w:val="0036523A"/>
    <w:rsid w:val="003737DF"/>
    <w:rsid w:val="00385DAA"/>
    <w:rsid w:val="003E57ED"/>
    <w:rsid w:val="00404177"/>
    <w:rsid w:val="0042029C"/>
    <w:rsid w:val="004658F2"/>
    <w:rsid w:val="0047469F"/>
    <w:rsid w:val="004A1FD8"/>
    <w:rsid w:val="004A6774"/>
    <w:rsid w:val="004C6B01"/>
    <w:rsid w:val="004E2282"/>
    <w:rsid w:val="00523273"/>
    <w:rsid w:val="005401E5"/>
    <w:rsid w:val="005452EC"/>
    <w:rsid w:val="005474B0"/>
    <w:rsid w:val="005542D8"/>
    <w:rsid w:val="005566B3"/>
    <w:rsid w:val="00577FE8"/>
    <w:rsid w:val="00580987"/>
    <w:rsid w:val="005A1F26"/>
    <w:rsid w:val="005A4478"/>
    <w:rsid w:val="005B5D4B"/>
    <w:rsid w:val="005C4239"/>
    <w:rsid w:val="005D2975"/>
    <w:rsid w:val="006325D8"/>
    <w:rsid w:val="00644997"/>
    <w:rsid w:val="00646220"/>
    <w:rsid w:val="00673D59"/>
    <w:rsid w:val="00692E85"/>
    <w:rsid w:val="006961EB"/>
    <w:rsid w:val="006A18E0"/>
    <w:rsid w:val="006E20F4"/>
    <w:rsid w:val="006F091C"/>
    <w:rsid w:val="006F28E7"/>
    <w:rsid w:val="007029F9"/>
    <w:rsid w:val="007071A9"/>
    <w:rsid w:val="00710AB3"/>
    <w:rsid w:val="00734B2F"/>
    <w:rsid w:val="00755FAF"/>
    <w:rsid w:val="007C00A8"/>
    <w:rsid w:val="007D7227"/>
    <w:rsid w:val="007E2427"/>
    <w:rsid w:val="007F3FC8"/>
    <w:rsid w:val="007F6574"/>
    <w:rsid w:val="00816024"/>
    <w:rsid w:val="0083213D"/>
    <w:rsid w:val="00841B5F"/>
    <w:rsid w:val="00843529"/>
    <w:rsid w:val="00845C52"/>
    <w:rsid w:val="00847FF7"/>
    <w:rsid w:val="00873F50"/>
    <w:rsid w:val="00886888"/>
    <w:rsid w:val="008A08DC"/>
    <w:rsid w:val="008A0EF2"/>
    <w:rsid w:val="008B12D9"/>
    <w:rsid w:val="008E7D6B"/>
    <w:rsid w:val="0092236E"/>
    <w:rsid w:val="00940445"/>
    <w:rsid w:val="009626C2"/>
    <w:rsid w:val="00962763"/>
    <w:rsid w:val="009829D0"/>
    <w:rsid w:val="009A5375"/>
    <w:rsid w:val="009C2F7F"/>
    <w:rsid w:val="009E4120"/>
    <w:rsid w:val="009F682E"/>
    <w:rsid w:val="00A04B86"/>
    <w:rsid w:val="00A1469C"/>
    <w:rsid w:val="00A237E4"/>
    <w:rsid w:val="00A23AD0"/>
    <w:rsid w:val="00A6696F"/>
    <w:rsid w:val="00A83A98"/>
    <w:rsid w:val="00AD5012"/>
    <w:rsid w:val="00B21EC4"/>
    <w:rsid w:val="00B37A09"/>
    <w:rsid w:val="00B56B82"/>
    <w:rsid w:val="00B628C6"/>
    <w:rsid w:val="00B704F0"/>
    <w:rsid w:val="00BD3F4B"/>
    <w:rsid w:val="00BF47AB"/>
    <w:rsid w:val="00C67C6C"/>
    <w:rsid w:val="00C715C2"/>
    <w:rsid w:val="00CA6651"/>
    <w:rsid w:val="00CD6E5D"/>
    <w:rsid w:val="00CF59AB"/>
    <w:rsid w:val="00CF5DC0"/>
    <w:rsid w:val="00D015DA"/>
    <w:rsid w:val="00D076F6"/>
    <w:rsid w:val="00D13CE2"/>
    <w:rsid w:val="00D524F4"/>
    <w:rsid w:val="00D5588A"/>
    <w:rsid w:val="00DA0BF9"/>
    <w:rsid w:val="00DD671F"/>
    <w:rsid w:val="00DD6793"/>
    <w:rsid w:val="00DF4ABF"/>
    <w:rsid w:val="00E124ED"/>
    <w:rsid w:val="00E14580"/>
    <w:rsid w:val="00E451EC"/>
    <w:rsid w:val="00E823FF"/>
    <w:rsid w:val="00E836E3"/>
    <w:rsid w:val="00E8429E"/>
    <w:rsid w:val="00EC6218"/>
    <w:rsid w:val="00ED39F2"/>
    <w:rsid w:val="00EF5E25"/>
    <w:rsid w:val="00F31C3C"/>
    <w:rsid w:val="00F87D33"/>
    <w:rsid w:val="00F97DA5"/>
    <w:rsid w:val="00FC4B16"/>
    <w:rsid w:val="00FE23A3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218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Arial Unicode MS" w:cs="Mangal"/>
      <w:kern w:val="1"/>
      <w:sz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EC6218"/>
    <w:pPr>
      <w:keepNext/>
      <w:widowControl w:val="0"/>
      <w:numPr>
        <w:ilvl w:val="2"/>
        <w:numId w:val="1"/>
      </w:numPr>
      <w:suppressAutoHyphens/>
      <w:outlineLvl w:val="2"/>
    </w:pPr>
    <w:rPr>
      <w:rFonts w:eastAsia="Arial Unicode MS" w:cs="Mangal"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paragraph" w:customStyle="1" w:styleId="ConsPlusTitle">
    <w:name w:val="ConsPlusTitle"/>
    <w:uiPriority w:val="99"/>
    <w:rsid w:val="00CF5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Гипертекстовая ссылка"/>
    <w:uiPriority w:val="99"/>
    <w:rsid w:val="00CF59AB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21">
    <w:name w:val="Основной текст (2) + Полужирный"/>
    <w:basedOn w:val="a0"/>
    <w:rsid w:val="00EC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59"/>
    <w:rsid w:val="004A67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36523A"/>
    <w:pPr>
      <w:spacing w:before="100" w:beforeAutospacing="1" w:after="100" w:afterAutospacing="1"/>
    </w:pPr>
  </w:style>
  <w:style w:type="paragraph" w:customStyle="1" w:styleId="13">
    <w:name w:val="13"/>
    <w:basedOn w:val="a"/>
    <w:rsid w:val="003652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inka.admin-smolensk.ru/organi-samoupravlenia/adminposelenie/boltutinskoe-selskoe-posel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ostanovlenija/q7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0117-1972-469C-86FC-EDC610D4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2022-01-19T07:31:00Z</dcterms:created>
  <dcterms:modified xsi:type="dcterms:W3CDTF">2022-02-18T07:15:00Z</dcterms:modified>
</cp:coreProperties>
</file>