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1298" w:rsidRDefault="004E1298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646724">
        <w:rPr>
          <w:b/>
          <w:sz w:val="28"/>
          <w:szCs w:val="28"/>
        </w:rPr>
        <w:t>БОЛТУТИНСКОГО</w:t>
      </w:r>
      <w:r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4E1298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Pr="00646724" w:rsidRDefault="004E1298" w:rsidP="004E1298">
      <w:pPr>
        <w:tabs>
          <w:tab w:val="left" w:pos="3540"/>
          <w:tab w:val="center" w:pos="5462"/>
        </w:tabs>
        <w:ind w:firstLine="720"/>
        <w:rPr>
          <w:b/>
        </w:rPr>
      </w:pPr>
    </w:p>
    <w:p w:rsidR="004E1298" w:rsidRDefault="004E1298" w:rsidP="004E1298">
      <w:pPr>
        <w:ind w:firstLine="240"/>
        <w:jc w:val="both"/>
      </w:pPr>
      <w:r w:rsidRPr="00646724">
        <w:t xml:space="preserve"> от "</w:t>
      </w:r>
      <w:r w:rsidR="006052E8" w:rsidRPr="00646724">
        <w:t xml:space="preserve"> </w:t>
      </w:r>
      <w:r w:rsidR="00E74819">
        <w:t>20</w:t>
      </w:r>
      <w:r w:rsidR="006052E8" w:rsidRPr="00646724">
        <w:t xml:space="preserve"> </w:t>
      </w:r>
      <w:r w:rsidRPr="00646724">
        <w:t>"</w:t>
      </w:r>
      <w:r w:rsidR="004E4760" w:rsidRPr="00646724">
        <w:t xml:space="preserve"> июня</w:t>
      </w:r>
      <w:r w:rsidRPr="00646724">
        <w:t xml:space="preserve">   201</w:t>
      </w:r>
      <w:r w:rsidR="00BE1CBC" w:rsidRPr="00646724">
        <w:t>8</w:t>
      </w:r>
      <w:r w:rsidRPr="00646724">
        <w:t xml:space="preserve"> г.       </w:t>
      </w:r>
      <w:r w:rsidR="00646724" w:rsidRPr="00646724">
        <w:t xml:space="preserve">  </w:t>
      </w:r>
      <w:r w:rsidR="00E74819">
        <w:t xml:space="preserve">                                                                    № 31/1</w:t>
      </w:r>
      <w:bookmarkStart w:id="0" w:name="_GoBack"/>
      <w:bookmarkEnd w:id="0"/>
      <w:r w:rsidR="00646724" w:rsidRPr="00646724">
        <w:t xml:space="preserve">                                         </w:t>
      </w:r>
      <w:r w:rsidR="00646724">
        <w:t xml:space="preserve">                    </w:t>
      </w:r>
      <w:r w:rsidR="00646724" w:rsidRPr="00646724">
        <w:t xml:space="preserve">    </w:t>
      </w:r>
      <w:r w:rsidR="001F00E2">
        <w:t xml:space="preserve">      </w:t>
      </w:r>
    </w:p>
    <w:p w:rsidR="00E74819" w:rsidRPr="00646724" w:rsidRDefault="00E74819" w:rsidP="004E1298">
      <w:pPr>
        <w:ind w:firstLine="240"/>
        <w:jc w:val="both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924"/>
      </w:tblGrid>
      <w:tr w:rsidR="00CB4065" w:rsidRPr="00646724" w:rsidTr="004E4760">
        <w:tc>
          <w:tcPr>
            <w:tcW w:w="2637" w:type="pct"/>
          </w:tcPr>
          <w:p w:rsidR="002C2DF4" w:rsidRPr="00646724" w:rsidRDefault="00CB4065" w:rsidP="00207824">
            <w:pPr>
              <w:ind w:firstLine="240"/>
            </w:pPr>
            <w:r w:rsidRPr="00646724">
              <w:t xml:space="preserve">О внесении изменений в </w:t>
            </w:r>
            <w:r w:rsidR="00E8108C" w:rsidRPr="00646724">
              <w:t xml:space="preserve">   </w:t>
            </w:r>
            <w:r w:rsidRPr="00646724">
              <w:t>Административный регламент</w:t>
            </w:r>
            <w:r w:rsidR="00207824" w:rsidRPr="00646724">
              <w:t xml:space="preserve"> </w:t>
            </w:r>
            <w:r w:rsidR="00E8108C" w:rsidRPr="00646724">
              <w:t xml:space="preserve">по </w:t>
            </w:r>
            <w:r w:rsidR="002C2DF4" w:rsidRPr="00646724">
              <w:t>предоставлению муниципальной услуги</w:t>
            </w:r>
          </w:p>
          <w:p w:rsidR="00E8108C" w:rsidRPr="00646724" w:rsidRDefault="002C2DF4" w:rsidP="00207824">
            <w:pPr>
              <w:ind w:firstLine="240"/>
            </w:pPr>
            <w:r w:rsidRPr="00646724">
              <w:t>«</w:t>
            </w:r>
            <w:r w:rsidR="004E4760" w:rsidRPr="00646724">
              <w:t xml:space="preserve">Перевод жилого помещения в нежилое помещение и нежилого помещения </w:t>
            </w:r>
            <w:r w:rsidR="00646724" w:rsidRPr="00646724">
              <w:t>в жилое помещение» от 20.11.2014г. № 47</w:t>
            </w:r>
          </w:p>
        </w:tc>
        <w:tc>
          <w:tcPr>
            <w:tcW w:w="2363" w:type="pct"/>
          </w:tcPr>
          <w:p w:rsidR="00CB4065" w:rsidRPr="00646724" w:rsidRDefault="00CB4065" w:rsidP="00CB4065"/>
        </w:tc>
      </w:tr>
    </w:tbl>
    <w:p w:rsidR="00CB4065" w:rsidRPr="00646724" w:rsidRDefault="00CB4065" w:rsidP="00CB4065">
      <w:pPr>
        <w:ind w:firstLine="240"/>
      </w:pPr>
    </w:p>
    <w:p w:rsidR="004E1298" w:rsidRPr="00646724" w:rsidRDefault="004E1298" w:rsidP="00862212">
      <w:pPr>
        <w:ind w:firstLine="600"/>
        <w:jc w:val="both"/>
      </w:pPr>
      <w:r w:rsidRPr="00646724">
        <w:t xml:space="preserve">В </w:t>
      </w:r>
      <w:r w:rsidR="006370B3" w:rsidRPr="00646724">
        <w:t>целях приведения нормативного правового акта с действующим законодательством Российской Федерации</w:t>
      </w:r>
    </w:p>
    <w:p w:rsidR="006370B3" w:rsidRPr="00646724" w:rsidRDefault="006370B3" w:rsidP="00862212">
      <w:pPr>
        <w:ind w:firstLine="600"/>
        <w:jc w:val="both"/>
      </w:pPr>
    </w:p>
    <w:p w:rsidR="004E1298" w:rsidRPr="00646724" w:rsidRDefault="004E1298" w:rsidP="00862212">
      <w:pPr>
        <w:ind w:firstLine="600"/>
        <w:jc w:val="both"/>
      </w:pPr>
      <w:r w:rsidRPr="00646724">
        <w:t xml:space="preserve">Администрация   </w:t>
      </w:r>
      <w:proofErr w:type="gramStart"/>
      <w:r w:rsidRPr="00646724">
        <w:t>п</w:t>
      </w:r>
      <w:proofErr w:type="gramEnd"/>
      <w:r w:rsidRPr="00646724">
        <w:t xml:space="preserve"> о с т а н о в л я е т:</w:t>
      </w:r>
    </w:p>
    <w:p w:rsidR="004E1298" w:rsidRPr="00646724" w:rsidRDefault="004E1298" w:rsidP="00862212">
      <w:pPr>
        <w:ind w:firstLine="240"/>
        <w:jc w:val="both"/>
        <w:rPr>
          <w:b/>
        </w:rPr>
      </w:pPr>
      <w:r w:rsidRPr="00646724">
        <w:rPr>
          <w:b/>
        </w:rPr>
        <w:t xml:space="preserve">     </w:t>
      </w:r>
    </w:p>
    <w:p w:rsidR="0096096B" w:rsidRPr="00646724" w:rsidRDefault="004E1298" w:rsidP="00862212">
      <w:pPr>
        <w:ind w:firstLine="240"/>
        <w:jc w:val="both"/>
      </w:pPr>
      <w:r w:rsidRPr="00646724">
        <w:t xml:space="preserve"> </w:t>
      </w:r>
      <w:r w:rsidR="00862212" w:rsidRPr="00646724">
        <w:t xml:space="preserve">            </w:t>
      </w:r>
      <w:r w:rsidRPr="00646724">
        <w:t xml:space="preserve"> 1. </w:t>
      </w:r>
      <w:r w:rsidR="00646724" w:rsidRPr="00646724">
        <w:t xml:space="preserve">Внести </w:t>
      </w:r>
      <w:r w:rsidR="0096096B" w:rsidRPr="00646724">
        <w:t xml:space="preserve"> в </w:t>
      </w:r>
      <w:r w:rsidRPr="00646724">
        <w:t xml:space="preserve">Административный регламент </w:t>
      </w:r>
      <w:r w:rsidR="002C2DF4" w:rsidRPr="00646724">
        <w:t>по предоставлению муниципальной услуги</w:t>
      </w:r>
      <w:r w:rsidR="00862212" w:rsidRPr="00646724">
        <w:t xml:space="preserve"> </w:t>
      </w:r>
      <w:r w:rsidR="002C2DF4" w:rsidRPr="00646724">
        <w:t>«</w:t>
      </w:r>
      <w:r w:rsidR="004E4760" w:rsidRPr="00646724">
        <w:t>Перевод жилого помещения в нежилое помещение и нежилог</w:t>
      </w:r>
      <w:r w:rsidR="00646724" w:rsidRPr="00646724">
        <w:t>о помещения в жилое помещение»  с</w:t>
      </w:r>
      <w:r w:rsidR="0096096B" w:rsidRPr="00646724">
        <w:t>ледующие изменения:</w:t>
      </w:r>
    </w:p>
    <w:p w:rsidR="00BE1CBC" w:rsidRPr="00646724" w:rsidRDefault="00BE1CBC" w:rsidP="00862212">
      <w:pPr>
        <w:ind w:firstLine="240"/>
        <w:jc w:val="both"/>
      </w:pPr>
    </w:p>
    <w:p w:rsidR="004E4760" w:rsidRPr="00646724" w:rsidRDefault="004E4760" w:rsidP="004E4760">
      <w:pPr>
        <w:pStyle w:val="a3"/>
        <w:numPr>
          <w:ilvl w:val="0"/>
          <w:numId w:val="6"/>
        </w:numPr>
        <w:spacing w:line="288" w:lineRule="auto"/>
        <w:jc w:val="both"/>
        <w:rPr>
          <w:color w:val="333333"/>
          <w:lang w:eastAsia="ru-RU"/>
        </w:rPr>
      </w:pPr>
      <w:r w:rsidRPr="00646724">
        <w:t>П</w:t>
      </w:r>
      <w:r w:rsidR="00BE1CBC" w:rsidRPr="00646724">
        <w:t xml:space="preserve">ункт </w:t>
      </w:r>
      <w:r w:rsidRPr="00646724">
        <w:t xml:space="preserve">2.6.1 изложить в новой редакции: «1. </w:t>
      </w:r>
      <w:proofErr w:type="gramStart"/>
      <w:r w:rsidRPr="00646724">
        <w:rPr>
          <w:color w:val="333333"/>
          <w:lang w:eastAsia="ru-RU"/>
        </w:rPr>
        <w:t xml:space="preserve">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(далее в настоящей главе - заявитель) в орган, осуществляющий перевод помещений,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(далее - многофункциональный центр) в соответствии с заключенным ими в установленном Правительством Российской Федерации </w:t>
      </w:r>
      <w:hyperlink r:id="rId10" w:anchor="dst100036" w:history="1">
        <w:r w:rsidRPr="00646724">
          <w:rPr>
            <w:color w:val="666699"/>
            <w:lang w:eastAsia="ru-RU"/>
          </w:rPr>
          <w:t>порядке</w:t>
        </w:r>
      </w:hyperlink>
      <w:r w:rsidRPr="00646724">
        <w:rPr>
          <w:color w:val="333333"/>
          <w:lang w:eastAsia="ru-RU"/>
        </w:rPr>
        <w:t xml:space="preserve"> соглашением</w:t>
      </w:r>
      <w:proofErr w:type="gramEnd"/>
      <w:r w:rsidRPr="00646724">
        <w:rPr>
          <w:color w:val="333333"/>
          <w:lang w:eastAsia="ru-RU"/>
        </w:rPr>
        <w:t xml:space="preserve"> о взаимодействии представляет: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1" w:name="dst100175"/>
      <w:bookmarkEnd w:id="1"/>
      <w:r w:rsidRPr="00646724">
        <w:rPr>
          <w:color w:val="333333"/>
          <w:lang w:eastAsia="ru-RU"/>
        </w:rPr>
        <w:t>1) заявление о переводе помещения;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2" w:name="dst100176"/>
      <w:bookmarkEnd w:id="2"/>
      <w:r w:rsidRPr="00646724">
        <w:rPr>
          <w:color w:val="333333"/>
          <w:lang w:eastAsia="ru-RU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3" w:name="dst100177"/>
      <w:bookmarkEnd w:id="3"/>
      <w:r w:rsidRPr="00646724">
        <w:rPr>
          <w:color w:val="333333"/>
          <w:lang w:eastAsia="ru-RU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11" w:anchor="dst101358" w:history="1">
        <w:r w:rsidRPr="00646724">
          <w:rPr>
            <w:color w:val="666699"/>
            <w:lang w:eastAsia="ru-RU"/>
          </w:rPr>
          <w:t>паспорт</w:t>
        </w:r>
      </w:hyperlink>
      <w:r w:rsidRPr="00646724">
        <w:rPr>
          <w:color w:val="333333"/>
          <w:lang w:eastAsia="ru-RU"/>
        </w:rPr>
        <w:t xml:space="preserve"> такого помещения);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4" w:name="dst100178"/>
      <w:bookmarkEnd w:id="4"/>
      <w:r w:rsidRPr="00646724">
        <w:rPr>
          <w:color w:val="333333"/>
          <w:lang w:eastAsia="ru-RU"/>
        </w:rPr>
        <w:t>4) поэтажный план дома, в котором находится переводимое помещение;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5" w:name="dst100179"/>
      <w:bookmarkEnd w:id="5"/>
      <w:r w:rsidRPr="00646724">
        <w:rPr>
          <w:color w:val="333333"/>
          <w:lang w:eastAsia="ru-RU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6" w:name="dst630"/>
      <w:bookmarkEnd w:id="6"/>
      <w:r w:rsidRPr="00646724">
        <w:rPr>
          <w:color w:val="333333"/>
          <w:lang w:eastAsia="ru-RU"/>
        </w:rPr>
        <w:lastRenderedPageBreak/>
        <w:t xml:space="preserve">2. Заявитель вправе не представлять документы, предусмотренные </w:t>
      </w:r>
      <w:hyperlink r:id="rId12" w:anchor="dst100177" w:history="1">
        <w:r w:rsidRPr="00646724">
          <w:rPr>
            <w:color w:val="666699"/>
            <w:lang w:eastAsia="ru-RU"/>
          </w:rPr>
          <w:t>пунктами 3</w:t>
        </w:r>
      </w:hyperlink>
      <w:r w:rsidRPr="00646724">
        <w:rPr>
          <w:color w:val="333333"/>
          <w:lang w:eastAsia="ru-RU"/>
        </w:rPr>
        <w:t xml:space="preserve"> и </w:t>
      </w:r>
      <w:hyperlink r:id="rId13" w:anchor="dst100178" w:history="1">
        <w:r w:rsidRPr="00646724">
          <w:rPr>
            <w:color w:val="666699"/>
            <w:lang w:eastAsia="ru-RU"/>
          </w:rPr>
          <w:t>4 части 2</w:t>
        </w:r>
      </w:hyperlink>
      <w:r w:rsidRPr="00646724">
        <w:rPr>
          <w:color w:val="333333"/>
          <w:lang w:eastAsia="ru-RU"/>
        </w:rPr>
        <w:t xml:space="preserve"> настоящей статьи, а также в случае, если право на переводимое помещение зарегистрировано в Едином государственном реестре недвижимости, документы, предусмотренные </w:t>
      </w:r>
      <w:hyperlink r:id="rId14" w:anchor="dst100176" w:history="1">
        <w:r w:rsidRPr="00646724">
          <w:rPr>
            <w:color w:val="666699"/>
            <w:lang w:eastAsia="ru-RU"/>
          </w:rPr>
          <w:t>пунктом 2 части 2</w:t>
        </w:r>
      </w:hyperlink>
      <w:r w:rsidRPr="00646724">
        <w:rPr>
          <w:color w:val="333333"/>
          <w:lang w:eastAsia="ru-RU"/>
        </w:rPr>
        <w:t xml:space="preserve"> настоящей статьи. 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7" w:name="dst631"/>
      <w:bookmarkEnd w:id="7"/>
      <w:r w:rsidRPr="00646724">
        <w:rPr>
          <w:color w:val="333333"/>
          <w:lang w:eastAsia="ru-RU"/>
        </w:rPr>
        <w:t>1) правоустанавливающие документы на переводимое помещение, если право на него зарегистрировано в Едином государственном реестре недвижимости;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8" w:name="dst120"/>
      <w:bookmarkEnd w:id="8"/>
      <w:r w:rsidRPr="00646724">
        <w:rPr>
          <w:color w:val="333333"/>
          <w:lang w:eastAsia="ru-RU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4E4760" w:rsidRPr="00646724" w:rsidRDefault="004E4760" w:rsidP="004E4760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9" w:name="dst121"/>
      <w:bookmarkEnd w:id="9"/>
      <w:r w:rsidRPr="00646724">
        <w:rPr>
          <w:color w:val="333333"/>
          <w:lang w:eastAsia="ru-RU"/>
        </w:rPr>
        <w:t>3) поэтажный план дома, в котором находится переводимое помещение.</w:t>
      </w:r>
    </w:p>
    <w:p w:rsidR="00862212" w:rsidRPr="00646724" w:rsidRDefault="004E4760" w:rsidP="00646724">
      <w:pPr>
        <w:spacing w:line="288" w:lineRule="auto"/>
        <w:ind w:firstLine="540"/>
        <w:jc w:val="both"/>
        <w:rPr>
          <w:color w:val="333333"/>
          <w:lang w:eastAsia="ru-RU"/>
        </w:rPr>
      </w:pPr>
      <w:bookmarkStart w:id="10" w:name="dst157"/>
      <w:bookmarkEnd w:id="10"/>
      <w:r w:rsidRPr="00646724">
        <w:rPr>
          <w:color w:val="333333"/>
          <w:lang w:eastAsia="ru-RU"/>
        </w:rPr>
        <w:t xml:space="preserve">3. Орган, осуществляющий перевод помещений, не вправе требовать от заявителя представление других документов кроме документов, истребование которых у заявителя допускается в соответствии с </w:t>
      </w:r>
      <w:hyperlink r:id="rId15" w:anchor="dst100174" w:history="1">
        <w:r w:rsidRPr="00646724">
          <w:rPr>
            <w:color w:val="666699"/>
            <w:lang w:eastAsia="ru-RU"/>
          </w:rPr>
          <w:t>частью 2</w:t>
        </w:r>
      </w:hyperlink>
      <w:r w:rsidRPr="00646724">
        <w:rPr>
          <w:color w:val="333333"/>
          <w:lang w:eastAsia="ru-RU"/>
        </w:rPr>
        <w:t xml:space="preserve"> настоящей статьи. Заявителю выдается расписка в получении от заявителя документов с указанием их перечня и даты их получения органом, осуществляющим перевод помещений, а также с указанием перечня сведений и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документы, указанные в </w:t>
      </w:r>
      <w:hyperlink r:id="rId16" w:anchor="dst118" w:history="1">
        <w:r w:rsidRPr="00646724">
          <w:rPr>
            <w:color w:val="666699"/>
            <w:lang w:eastAsia="ru-RU"/>
          </w:rPr>
          <w:t>части 2.</w:t>
        </w:r>
      </w:hyperlink>
      <w:r w:rsidRPr="00646724">
        <w:rPr>
          <w:color w:val="333333"/>
          <w:lang w:eastAsia="ru-RU"/>
        </w:rPr>
        <w:t xml:space="preserve"> настоящей статьи, обязаны направить в порядке межведомственного информационного взаимодействия в орган, осуществляющий перевод помещений, запрошенные ими сведения и документы. Запрошенные сведения и документы могут представляться на бумажном носителе, в форме электронного документа либо в виде заверенных уполномоченным лицом копий запрошенных документов, в том числе в форме электронного документа.</w:t>
      </w:r>
    </w:p>
    <w:p w:rsidR="004E1298" w:rsidRPr="00646724" w:rsidRDefault="00646724" w:rsidP="00862212">
      <w:pPr>
        <w:ind w:left="600"/>
        <w:jc w:val="both"/>
      </w:pPr>
      <w:r>
        <w:t xml:space="preserve"> </w:t>
      </w:r>
      <w:r w:rsidR="00862212" w:rsidRPr="00646724">
        <w:t xml:space="preserve"> </w:t>
      </w:r>
      <w:r w:rsidR="004E4760" w:rsidRPr="00646724">
        <w:t xml:space="preserve"> </w:t>
      </w:r>
      <w:r w:rsidR="004E1298" w:rsidRPr="00646724">
        <w:t xml:space="preserve"> 2.</w:t>
      </w:r>
      <w:r w:rsidR="004E4760" w:rsidRPr="00646724">
        <w:t xml:space="preserve"> </w:t>
      </w:r>
      <w:r w:rsidR="004E1298" w:rsidRPr="00646724">
        <w:t>Настоящее постановление подлежит официальному обнародованию.</w:t>
      </w:r>
    </w:p>
    <w:p w:rsidR="004E1298" w:rsidRPr="00646724" w:rsidRDefault="004E1298" w:rsidP="00862212">
      <w:pPr>
        <w:ind w:firstLine="240"/>
        <w:jc w:val="both"/>
      </w:pPr>
      <w:r w:rsidRPr="00646724">
        <w:t xml:space="preserve">     </w:t>
      </w:r>
      <w:r w:rsidR="00646724">
        <w:t xml:space="preserve">  </w:t>
      </w:r>
      <w:r w:rsidR="00C20C65" w:rsidRPr="00646724">
        <w:t xml:space="preserve">  </w:t>
      </w:r>
      <w:r w:rsidR="004E4760" w:rsidRPr="00646724">
        <w:t xml:space="preserve"> </w:t>
      </w:r>
      <w:r w:rsidRPr="00646724">
        <w:t>3.</w:t>
      </w:r>
      <w:r w:rsidR="004E4760" w:rsidRPr="00646724">
        <w:t xml:space="preserve"> </w:t>
      </w:r>
      <w:proofErr w:type="gramStart"/>
      <w:r w:rsidRPr="00646724">
        <w:t>Контроль за</w:t>
      </w:r>
      <w:proofErr w:type="gramEnd"/>
      <w:r w:rsidRPr="00646724">
        <w:t xml:space="preserve"> исполнением настоящего постановления оставляю за собой.</w:t>
      </w:r>
    </w:p>
    <w:p w:rsidR="004E1298" w:rsidRPr="00646724" w:rsidRDefault="004E1298" w:rsidP="00862212">
      <w:pPr>
        <w:ind w:firstLine="240"/>
        <w:jc w:val="both"/>
      </w:pPr>
    </w:p>
    <w:p w:rsidR="005A256B" w:rsidRPr="00646724" w:rsidRDefault="005A256B" w:rsidP="00862212">
      <w:pPr>
        <w:ind w:firstLine="240"/>
        <w:jc w:val="both"/>
        <w:rPr>
          <w:bCs/>
        </w:rPr>
      </w:pPr>
    </w:p>
    <w:p w:rsidR="005A256B" w:rsidRPr="00646724" w:rsidRDefault="005A256B" w:rsidP="00862212">
      <w:pPr>
        <w:ind w:firstLine="240"/>
        <w:jc w:val="both"/>
        <w:rPr>
          <w:bCs/>
        </w:rPr>
      </w:pPr>
    </w:p>
    <w:p w:rsidR="005A256B" w:rsidRPr="00646724" w:rsidRDefault="005A256B" w:rsidP="00C20C65">
      <w:pPr>
        <w:ind w:firstLine="240"/>
        <w:jc w:val="both"/>
        <w:rPr>
          <w:bCs/>
        </w:rPr>
      </w:pPr>
    </w:p>
    <w:p w:rsidR="00862212" w:rsidRPr="00646724" w:rsidRDefault="00862212" w:rsidP="00C20C65">
      <w:pPr>
        <w:ind w:firstLine="240"/>
        <w:jc w:val="both"/>
        <w:rPr>
          <w:bCs/>
        </w:rPr>
      </w:pPr>
    </w:p>
    <w:p w:rsidR="00862212" w:rsidRPr="00646724" w:rsidRDefault="00862212" w:rsidP="00C20C65">
      <w:pPr>
        <w:ind w:firstLine="240"/>
        <w:jc w:val="both"/>
        <w:rPr>
          <w:bCs/>
        </w:rPr>
      </w:pPr>
    </w:p>
    <w:p w:rsidR="004E1298" w:rsidRPr="00646724" w:rsidRDefault="003A5894" w:rsidP="00C20C65">
      <w:pPr>
        <w:ind w:firstLine="240"/>
        <w:jc w:val="both"/>
        <w:rPr>
          <w:bCs/>
        </w:rPr>
      </w:pPr>
      <w:r w:rsidRPr="00646724">
        <w:rPr>
          <w:bCs/>
        </w:rPr>
        <w:t>Г</w:t>
      </w:r>
      <w:r w:rsidR="004E1298" w:rsidRPr="00646724">
        <w:rPr>
          <w:bCs/>
        </w:rPr>
        <w:t>лава муниципального образования</w:t>
      </w:r>
    </w:p>
    <w:p w:rsidR="004E1298" w:rsidRPr="00646724" w:rsidRDefault="00646724" w:rsidP="00C20C65">
      <w:pPr>
        <w:ind w:firstLine="240"/>
        <w:jc w:val="both"/>
        <w:rPr>
          <w:bCs/>
        </w:rPr>
      </w:pPr>
      <w:proofErr w:type="spellStart"/>
      <w:r>
        <w:rPr>
          <w:bCs/>
        </w:rPr>
        <w:t>Болтутинского</w:t>
      </w:r>
      <w:proofErr w:type="spellEnd"/>
      <w:r w:rsidR="004E1298" w:rsidRPr="00646724">
        <w:rPr>
          <w:bCs/>
        </w:rPr>
        <w:t xml:space="preserve"> сельского поселения</w:t>
      </w:r>
    </w:p>
    <w:p w:rsidR="006052E8" w:rsidRPr="00646724" w:rsidRDefault="004E1298" w:rsidP="00C20C65">
      <w:pPr>
        <w:ind w:firstLine="240"/>
        <w:jc w:val="both"/>
        <w:rPr>
          <w:bCs/>
        </w:rPr>
      </w:pPr>
      <w:r w:rsidRPr="00646724">
        <w:rPr>
          <w:bCs/>
        </w:rPr>
        <w:t xml:space="preserve">Глинковского района Смоленской области                   </w:t>
      </w:r>
      <w:r w:rsidR="00C20C65" w:rsidRPr="00646724">
        <w:rPr>
          <w:bCs/>
        </w:rPr>
        <w:t xml:space="preserve">               </w:t>
      </w:r>
      <w:proofErr w:type="spellStart"/>
      <w:r w:rsidR="00646724">
        <w:rPr>
          <w:bCs/>
        </w:rPr>
        <w:t>О.П.Антипова</w:t>
      </w:r>
      <w:proofErr w:type="spellEnd"/>
    </w:p>
    <w:p w:rsidR="00054377" w:rsidRPr="00646724" w:rsidRDefault="00054377" w:rsidP="004E1298">
      <w:pPr>
        <w:ind w:firstLine="240"/>
        <w:jc w:val="both"/>
        <w:rPr>
          <w:bCs/>
        </w:rPr>
      </w:pPr>
    </w:p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054377" w:rsidRPr="00646724" w:rsidRDefault="00054377" w:rsidP="00054377"/>
    <w:p w:rsidR="002E5682" w:rsidRPr="00646724" w:rsidRDefault="002E5682" w:rsidP="00BE1CBC">
      <w:pPr>
        <w:autoSpaceDE w:val="0"/>
      </w:pPr>
    </w:p>
    <w:p w:rsidR="00646724" w:rsidRPr="00646724" w:rsidRDefault="00646724">
      <w:pPr>
        <w:autoSpaceDE w:val="0"/>
      </w:pPr>
    </w:p>
    <w:sectPr w:rsidR="00646724" w:rsidRPr="00646724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49" w:rsidRDefault="00E80649" w:rsidP="00BE1CBC">
      <w:r>
        <w:separator/>
      </w:r>
    </w:p>
  </w:endnote>
  <w:endnote w:type="continuationSeparator" w:id="0">
    <w:p w:rsidR="00E80649" w:rsidRDefault="00E80649" w:rsidP="00BE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49" w:rsidRDefault="00E80649" w:rsidP="00BE1CBC">
      <w:r>
        <w:separator/>
      </w:r>
    </w:p>
  </w:footnote>
  <w:footnote w:type="continuationSeparator" w:id="0">
    <w:p w:rsidR="00E80649" w:rsidRDefault="00E80649" w:rsidP="00BE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30B54"/>
    <w:multiLevelType w:val="hybridMultilevel"/>
    <w:tmpl w:val="DB7A6F58"/>
    <w:lvl w:ilvl="0" w:tplc="77B6F66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FD6B70"/>
    <w:multiLevelType w:val="hybridMultilevel"/>
    <w:tmpl w:val="2C4CA37A"/>
    <w:lvl w:ilvl="0" w:tplc="2EA6FF6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98"/>
    <w:rsid w:val="00005BAC"/>
    <w:rsid w:val="0005128D"/>
    <w:rsid w:val="00054377"/>
    <w:rsid w:val="000841A3"/>
    <w:rsid w:val="000A7348"/>
    <w:rsid w:val="001F00E2"/>
    <w:rsid w:val="001F2F38"/>
    <w:rsid w:val="00207824"/>
    <w:rsid w:val="00232A59"/>
    <w:rsid w:val="00282652"/>
    <w:rsid w:val="002C2DF4"/>
    <w:rsid w:val="002E5682"/>
    <w:rsid w:val="0033436E"/>
    <w:rsid w:val="003A5894"/>
    <w:rsid w:val="003B1BC7"/>
    <w:rsid w:val="00492010"/>
    <w:rsid w:val="004E1298"/>
    <w:rsid w:val="004E4760"/>
    <w:rsid w:val="005A256B"/>
    <w:rsid w:val="005D3F2A"/>
    <w:rsid w:val="006052E8"/>
    <w:rsid w:val="006370B3"/>
    <w:rsid w:val="00646724"/>
    <w:rsid w:val="00675999"/>
    <w:rsid w:val="006E398E"/>
    <w:rsid w:val="006E47E5"/>
    <w:rsid w:val="0073479E"/>
    <w:rsid w:val="007534E8"/>
    <w:rsid w:val="00756F60"/>
    <w:rsid w:val="00791D39"/>
    <w:rsid w:val="00862212"/>
    <w:rsid w:val="008B11DC"/>
    <w:rsid w:val="009101A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850BA"/>
    <w:rsid w:val="00B85899"/>
    <w:rsid w:val="00B93EB3"/>
    <w:rsid w:val="00BD5DCC"/>
    <w:rsid w:val="00BE1CBC"/>
    <w:rsid w:val="00BE226F"/>
    <w:rsid w:val="00C20C65"/>
    <w:rsid w:val="00CB4065"/>
    <w:rsid w:val="00CB74DD"/>
    <w:rsid w:val="00DA4935"/>
    <w:rsid w:val="00E05FDC"/>
    <w:rsid w:val="00E44094"/>
    <w:rsid w:val="00E5162B"/>
    <w:rsid w:val="00E5723A"/>
    <w:rsid w:val="00E6249F"/>
    <w:rsid w:val="00E74819"/>
    <w:rsid w:val="00E80649"/>
    <w:rsid w:val="00E8108C"/>
    <w:rsid w:val="00EA5A9D"/>
    <w:rsid w:val="00F20679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9552/b930831f72b8c8e870e2b496422463d63c317639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99552/b930831f72b8c8e870e2b496422463d63c317639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299552/b930831f72b8c8e870e2b496422463d63c317639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77193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9552/b930831f72b8c8e870e2b496422463d63c317639/" TargetMode="External"/><Relationship Id="rId10" Type="http://schemas.openxmlformats.org/officeDocument/2006/relationships/hyperlink" Target="http://www.consultant.ru/document/cons_doc_LAW_299049/6f6b8c6b8277901c9e6ef414c363c055d8ceb7d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299552/b930831f72b8c8e870e2b496422463d63c3176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8A25-AA2D-47FF-8D79-D271CB666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2018-06-25T12:34:00Z</cp:lastPrinted>
  <dcterms:created xsi:type="dcterms:W3CDTF">2018-06-25T12:36:00Z</dcterms:created>
  <dcterms:modified xsi:type="dcterms:W3CDTF">2018-06-25T12:36:00Z</dcterms:modified>
</cp:coreProperties>
</file>