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07" w:rsidRDefault="00746707" w:rsidP="00746707">
      <w:pPr>
        <w:jc w:val="both"/>
        <w:rPr>
          <w:rFonts w:ascii="Times New Roman" w:hAnsi="Times New Roman" w:cs="Times New Roman"/>
          <w:sz w:val="28"/>
          <w:szCs w:val="28"/>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2906395</wp:posOffset>
            </wp:positionH>
            <wp:positionV relativeFrom="paragraph">
              <wp:posOffset>-133985</wp:posOffset>
            </wp:positionV>
            <wp:extent cx="596900" cy="685800"/>
            <wp:effectExtent l="19050" t="0" r="0" b="0"/>
            <wp:wrapTight wrapText="bothSides">
              <wp:wrapPolygon edited="0">
                <wp:start x="8272" y="0"/>
                <wp:lineTo x="3447" y="3000"/>
                <wp:lineTo x="-689" y="16200"/>
                <wp:lineTo x="689" y="21000"/>
                <wp:lineTo x="1379" y="21000"/>
                <wp:lineTo x="19302" y="21000"/>
                <wp:lineTo x="19991" y="21000"/>
                <wp:lineTo x="21370" y="19800"/>
                <wp:lineTo x="21370" y="16200"/>
                <wp:lineTo x="19302" y="9600"/>
                <wp:lineTo x="21370" y="9600"/>
                <wp:lineTo x="19991" y="3000"/>
                <wp:lineTo x="12409" y="0"/>
                <wp:lineTo x="8272" y="0"/>
              </wp:wrapPolygon>
            </wp:wrapTigh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cstate="print"/>
                    <a:srcRect/>
                    <a:stretch>
                      <a:fillRect/>
                    </a:stretch>
                  </pic:blipFill>
                  <pic:spPr bwMode="auto">
                    <a:xfrm>
                      <a:off x="0" y="0"/>
                      <a:ext cx="596900" cy="685800"/>
                    </a:xfrm>
                    <a:prstGeom prst="rect">
                      <a:avLst/>
                    </a:prstGeom>
                    <a:noFill/>
                  </pic:spPr>
                </pic:pic>
              </a:graphicData>
            </a:graphic>
          </wp:anchor>
        </w:drawing>
      </w:r>
    </w:p>
    <w:p w:rsidR="00746707" w:rsidRDefault="00746707" w:rsidP="00746707"/>
    <w:p w:rsidR="00746707" w:rsidRDefault="00746707" w:rsidP="00746707">
      <w:pPr>
        <w:pStyle w:val="1"/>
        <w:jc w:val="center"/>
        <w:rPr>
          <w:b/>
          <w:sz w:val="20"/>
        </w:rPr>
      </w:pPr>
    </w:p>
    <w:p w:rsidR="00DE3AB4" w:rsidRDefault="00746707" w:rsidP="00746707">
      <w:pPr>
        <w:pStyle w:val="1"/>
        <w:jc w:val="center"/>
        <w:rPr>
          <w:b/>
          <w:sz w:val="24"/>
          <w:szCs w:val="24"/>
        </w:rPr>
      </w:pPr>
      <w:r>
        <w:rPr>
          <w:b/>
          <w:sz w:val="24"/>
          <w:szCs w:val="24"/>
        </w:rPr>
        <w:t>АДМИНИСТРАЦИЯ</w:t>
      </w:r>
    </w:p>
    <w:p w:rsidR="00746707" w:rsidRDefault="00DE3AB4" w:rsidP="00746707">
      <w:pPr>
        <w:pStyle w:val="1"/>
        <w:jc w:val="center"/>
        <w:rPr>
          <w:b/>
          <w:sz w:val="24"/>
          <w:szCs w:val="24"/>
        </w:rPr>
      </w:pPr>
      <w:r>
        <w:rPr>
          <w:b/>
          <w:sz w:val="24"/>
          <w:szCs w:val="24"/>
        </w:rPr>
        <w:t>БЕЛОХОЛМ</w:t>
      </w:r>
      <w:r w:rsidR="00746707">
        <w:rPr>
          <w:b/>
          <w:sz w:val="24"/>
          <w:szCs w:val="24"/>
        </w:rPr>
        <w:t>СКОГО СЕЛЬСКОГО ПОСЕЛЕНИЯ</w:t>
      </w:r>
    </w:p>
    <w:p w:rsidR="00746707" w:rsidRDefault="00DE3AB4" w:rsidP="00746707">
      <w:pPr>
        <w:pStyle w:val="1"/>
        <w:jc w:val="center"/>
        <w:rPr>
          <w:b/>
          <w:sz w:val="24"/>
          <w:szCs w:val="24"/>
        </w:rPr>
      </w:pPr>
      <w:r>
        <w:rPr>
          <w:b/>
          <w:sz w:val="24"/>
          <w:szCs w:val="24"/>
        </w:rPr>
        <w:t>ГЛИН</w:t>
      </w:r>
      <w:r w:rsidR="00746707">
        <w:rPr>
          <w:b/>
          <w:sz w:val="24"/>
          <w:szCs w:val="24"/>
        </w:rPr>
        <w:t xml:space="preserve">КОВСКОГО РАЙОНА СМОЛЕНСКОЙ ОБЛАСТИ </w:t>
      </w:r>
    </w:p>
    <w:p w:rsidR="00746707" w:rsidRDefault="00746707" w:rsidP="00746707">
      <w:pPr>
        <w:spacing w:after="0" w:line="240" w:lineRule="auto"/>
        <w:rPr>
          <w:b/>
          <w:sz w:val="28"/>
          <w:szCs w:val="28"/>
        </w:rPr>
      </w:pPr>
    </w:p>
    <w:p w:rsidR="00746707" w:rsidRDefault="00746707" w:rsidP="00746707">
      <w:pPr>
        <w:spacing w:after="0" w:line="240" w:lineRule="auto"/>
        <w:rPr>
          <w:rFonts w:ascii="Times New Roman" w:hAnsi="Times New Roman" w:cs="Times New Roman"/>
          <w:b/>
          <w:sz w:val="28"/>
          <w:szCs w:val="28"/>
        </w:rPr>
      </w:pPr>
    </w:p>
    <w:p w:rsidR="00746707" w:rsidRPr="00746707" w:rsidRDefault="00746707" w:rsidP="0074670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574C1B" w:rsidRPr="00DC42B0" w:rsidRDefault="00332D0B" w:rsidP="00574C1B">
      <w:pPr>
        <w:shd w:val="clear" w:color="auto" w:fill="FFFFFF"/>
        <w:spacing w:before="324"/>
        <w:ind w:left="7"/>
        <w:rPr>
          <w:rFonts w:ascii="Times New Roman" w:hAnsi="Times New Roman" w:cs="Times New Roman"/>
          <w:color w:val="000000"/>
          <w:spacing w:val="1"/>
          <w:sz w:val="28"/>
          <w:szCs w:val="28"/>
          <w:u w:val="single"/>
        </w:rPr>
      </w:pPr>
      <w:r w:rsidRPr="00DC42B0">
        <w:rPr>
          <w:rFonts w:ascii="Times New Roman" w:hAnsi="Times New Roman" w:cs="Times New Roman"/>
          <w:color w:val="000000"/>
          <w:spacing w:val="1"/>
          <w:sz w:val="28"/>
          <w:szCs w:val="28"/>
          <w:u w:val="single"/>
        </w:rPr>
        <w:t xml:space="preserve">от </w:t>
      </w:r>
      <w:r w:rsidR="00DE3AB4" w:rsidRPr="00DC42B0">
        <w:rPr>
          <w:rFonts w:ascii="Times New Roman" w:hAnsi="Times New Roman" w:cs="Times New Roman"/>
          <w:color w:val="000000"/>
          <w:spacing w:val="1"/>
          <w:sz w:val="28"/>
          <w:szCs w:val="28"/>
          <w:u w:val="single"/>
        </w:rPr>
        <w:t>«</w:t>
      </w:r>
      <w:r w:rsidR="00DC42B0" w:rsidRPr="00DC42B0">
        <w:rPr>
          <w:rFonts w:ascii="Times New Roman" w:hAnsi="Times New Roman" w:cs="Times New Roman"/>
          <w:color w:val="000000"/>
          <w:spacing w:val="1"/>
          <w:sz w:val="28"/>
          <w:szCs w:val="28"/>
          <w:u w:val="single"/>
        </w:rPr>
        <w:t xml:space="preserve">01» сентября </w:t>
      </w:r>
      <w:r w:rsidR="00574C1B" w:rsidRPr="00DC42B0">
        <w:rPr>
          <w:rFonts w:ascii="Times New Roman" w:hAnsi="Times New Roman" w:cs="Times New Roman"/>
          <w:color w:val="000000"/>
          <w:spacing w:val="1"/>
          <w:sz w:val="28"/>
          <w:szCs w:val="28"/>
          <w:u w:val="single"/>
        </w:rPr>
        <w:t>201</w:t>
      </w:r>
      <w:r w:rsidR="00377E34" w:rsidRPr="00DC42B0">
        <w:rPr>
          <w:rFonts w:ascii="Times New Roman" w:hAnsi="Times New Roman" w:cs="Times New Roman"/>
          <w:color w:val="000000"/>
          <w:spacing w:val="1"/>
          <w:sz w:val="28"/>
          <w:szCs w:val="28"/>
          <w:u w:val="single"/>
        </w:rPr>
        <w:t>7</w:t>
      </w:r>
      <w:r w:rsidRPr="00DC42B0">
        <w:rPr>
          <w:rFonts w:ascii="Times New Roman" w:hAnsi="Times New Roman" w:cs="Times New Roman"/>
          <w:color w:val="000000"/>
          <w:spacing w:val="1"/>
          <w:sz w:val="28"/>
          <w:szCs w:val="28"/>
          <w:u w:val="single"/>
        </w:rPr>
        <w:t xml:space="preserve">  №</w:t>
      </w:r>
      <w:r w:rsidR="00377E34" w:rsidRPr="00DC42B0">
        <w:rPr>
          <w:rFonts w:ascii="Times New Roman" w:hAnsi="Times New Roman" w:cs="Times New Roman"/>
          <w:color w:val="000000"/>
          <w:spacing w:val="1"/>
          <w:sz w:val="28"/>
          <w:szCs w:val="28"/>
          <w:u w:val="single"/>
        </w:rPr>
        <w:t xml:space="preserve"> </w:t>
      </w:r>
      <w:r w:rsidR="00DC42B0" w:rsidRPr="00DC42B0">
        <w:rPr>
          <w:rFonts w:ascii="Times New Roman" w:hAnsi="Times New Roman" w:cs="Times New Roman"/>
          <w:color w:val="000000"/>
          <w:spacing w:val="1"/>
          <w:sz w:val="28"/>
          <w:szCs w:val="28"/>
          <w:u w:val="single"/>
        </w:rPr>
        <w:t>42</w:t>
      </w:r>
      <w:r w:rsidR="00377E34" w:rsidRPr="00DC42B0">
        <w:rPr>
          <w:rFonts w:ascii="Times New Roman" w:hAnsi="Times New Roman" w:cs="Times New Roman"/>
          <w:color w:val="000000"/>
          <w:spacing w:val="1"/>
          <w:sz w:val="28"/>
          <w:szCs w:val="28"/>
          <w:u w:val="single"/>
        </w:rPr>
        <w:t xml:space="preserve">    </w:t>
      </w:r>
    </w:p>
    <w:tbl>
      <w:tblPr>
        <w:tblW w:w="0" w:type="auto"/>
        <w:tblLayout w:type="fixed"/>
        <w:tblLook w:val="0000" w:firstRow="0" w:lastRow="0" w:firstColumn="0" w:lastColumn="0" w:noHBand="0" w:noVBand="0"/>
      </w:tblPr>
      <w:tblGrid>
        <w:gridCol w:w="4684"/>
      </w:tblGrid>
      <w:tr w:rsidR="00377E34" w:rsidTr="00377E34">
        <w:trPr>
          <w:trHeight w:val="1162"/>
        </w:trPr>
        <w:tc>
          <w:tcPr>
            <w:tcW w:w="4684" w:type="dxa"/>
          </w:tcPr>
          <w:p w:rsidR="003A422D" w:rsidRDefault="00377E34" w:rsidP="00043208">
            <w:pPr>
              <w:shd w:val="clear" w:color="auto" w:fill="FFFFFF"/>
              <w:spacing w:after="0" w:line="240" w:lineRule="auto"/>
              <w:rPr>
                <w:rFonts w:ascii="Times New Roman" w:hAnsi="Times New Roman" w:cs="Times New Roman"/>
                <w:sz w:val="28"/>
                <w:szCs w:val="28"/>
              </w:rPr>
            </w:pPr>
            <w:r w:rsidRPr="00C51AD1">
              <w:rPr>
                <w:rFonts w:ascii="Times New Roman" w:hAnsi="Times New Roman" w:cs="Times New Roman"/>
                <w:sz w:val="28"/>
                <w:szCs w:val="28"/>
              </w:rPr>
              <w:t xml:space="preserve">Об </w:t>
            </w:r>
            <w:r w:rsidR="00043208">
              <w:rPr>
                <w:rFonts w:ascii="Times New Roman" w:hAnsi="Times New Roman" w:cs="Times New Roman"/>
                <w:sz w:val="28"/>
                <w:szCs w:val="28"/>
              </w:rPr>
              <w:t xml:space="preserve">  </w:t>
            </w:r>
            <w:r w:rsidRPr="00C51AD1">
              <w:rPr>
                <w:rFonts w:ascii="Times New Roman" w:hAnsi="Times New Roman" w:cs="Times New Roman"/>
                <w:sz w:val="28"/>
                <w:szCs w:val="28"/>
              </w:rPr>
              <w:t xml:space="preserve">утверждении  Порядка </w:t>
            </w:r>
            <w:r w:rsidR="00043208">
              <w:rPr>
                <w:rFonts w:ascii="Times New Roman" w:hAnsi="Times New Roman" w:cs="Times New Roman"/>
                <w:sz w:val="28"/>
                <w:szCs w:val="28"/>
              </w:rPr>
              <w:t>дачи разрешения    на           списание муниципального       имущества, находящегося у муниципальных унитарных              предприятий,</w:t>
            </w:r>
            <w:r>
              <w:rPr>
                <w:rFonts w:ascii="Times New Roman" w:hAnsi="Times New Roman" w:cs="Times New Roman"/>
                <w:sz w:val="28"/>
                <w:szCs w:val="28"/>
              </w:rPr>
              <w:t xml:space="preserve"> муниципальн</w:t>
            </w:r>
            <w:r w:rsidR="00043208">
              <w:rPr>
                <w:rFonts w:ascii="Times New Roman" w:hAnsi="Times New Roman" w:cs="Times New Roman"/>
                <w:sz w:val="28"/>
                <w:szCs w:val="28"/>
              </w:rPr>
              <w:t>ых</w:t>
            </w:r>
            <w:r w:rsidR="003A422D">
              <w:rPr>
                <w:rFonts w:ascii="Times New Roman" w:hAnsi="Times New Roman" w:cs="Times New Roman"/>
                <w:sz w:val="28"/>
                <w:szCs w:val="28"/>
              </w:rPr>
              <w:t xml:space="preserve">       бюджетных (</w:t>
            </w:r>
            <w:r w:rsidR="00043208">
              <w:rPr>
                <w:rFonts w:ascii="Times New Roman" w:hAnsi="Times New Roman" w:cs="Times New Roman"/>
                <w:sz w:val="28"/>
                <w:szCs w:val="28"/>
              </w:rPr>
              <w:t>казенных,</w:t>
            </w:r>
            <w:r w:rsidR="003A422D">
              <w:rPr>
                <w:rFonts w:ascii="Times New Roman" w:hAnsi="Times New Roman" w:cs="Times New Roman"/>
                <w:sz w:val="28"/>
                <w:szCs w:val="28"/>
              </w:rPr>
              <w:t xml:space="preserve">             </w:t>
            </w:r>
            <w:r w:rsidR="00043208">
              <w:rPr>
                <w:rFonts w:ascii="Times New Roman" w:hAnsi="Times New Roman" w:cs="Times New Roman"/>
                <w:sz w:val="28"/>
                <w:szCs w:val="28"/>
              </w:rPr>
              <w:t xml:space="preserve"> автономных)</w:t>
            </w:r>
          </w:p>
          <w:p w:rsidR="00377E34" w:rsidRPr="00C51AD1" w:rsidRDefault="003A422D" w:rsidP="003A422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учреждений           </w:t>
            </w:r>
            <w:r w:rsidR="00043208">
              <w:rPr>
                <w:rFonts w:ascii="Times New Roman" w:hAnsi="Times New Roman" w:cs="Times New Roman"/>
                <w:sz w:val="28"/>
                <w:szCs w:val="28"/>
              </w:rPr>
              <w:t xml:space="preserve">на </w:t>
            </w:r>
            <w:r>
              <w:rPr>
                <w:rFonts w:ascii="Times New Roman" w:hAnsi="Times New Roman" w:cs="Times New Roman"/>
                <w:sz w:val="28"/>
                <w:szCs w:val="28"/>
              </w:rPr>
              <w:t xml:space="preserve">        </w:t>
            </w:r>
            <w:r w:rsidR="00043208">
              <w:rPr>
                <w:rFonts w:ascii="Times New Roman" w:hAnsi="Times New Roman" w:cs="Times New Roman"/>
                <w:sz w:val="28"/>
                <w:szCs w:val="28"/>
              </w:rPr>
              <w:t xml:space="preserve">праве хозяйственного </w:t>
            </w:r>
            <w:r>
              <w:rPr>
                <w:rFonts w:ascii="Times New Roman" w:hAnsi="Times New Roman" w:cs="Times New Roman"/>
                <w:sz w:val="28"/>
                <w:szCs w:val="28"/>
              </w:rPr>
              <w:t xml:space="preserve">    </w:t>
            </w:r>
            <w:r w:rsidR="00043208">
              <w:rPr>
                <w:rFonts w:ascii="Times New Roman" w:hAnsi="Times New Roman" w:cs="Times New Roman"/>
                <w:sz w:val="28"/>
                <w:szCs w:val="28"/>
              </w:rPr>
              <w:t>ведения</w:t>
            </w:r>
            <w:r>
              <w:rPr>
                <w:rFonts w:ascii="Times New Roman" w:hAnsi="Times New Roman" w:cs="Times New Roman"/>
                <w:sz w:val="28"/>
                <w:szCs w:val="28"/>
              </w:rPr>
              <w:t xml:space="preserve">   </w:t>
            </w:r>
            <w:r w:rsidR="00043208">
              <w:rPr>
                <w:rFonts w:ascii="Times New Roman" w:hAnsi="Times New Roman" w:cs="Times New Roman"/>
                <w:sz w:val="28"/>
                <w:szCs w:val="28"/>
              </w:rPr>
              <w:t xml:space="preserve">или оперативного </w:t>
            </w:r>
            <w:r>
              <w:rPr>
                <w:rFonts w:ascii="Times New Roman" w:hAnsi="Times New Roman" w:cs="Times New Roman"/>
                <w:sz w:val="28"/>
                <w:szCs w:val="28"/>
              </w:rPr>
              <w:t xml:space="preserve">           </w:t>
            </w:r>
            <w:r w:rsidR="00043208">
              <w:rPr>
                <w:rFonts w:ascii="Times New Roman" w:hAnsi="Times New Roman" w:cs="Times New Roman"/>
                <w:sz w:val="28"/>
                <w:szCs w:val="28"/>
              </w:rPr>
              <w:t>управления</w:t>
            </w:r>
          </w:p>
        </w:tc>
      </w:tr>
    </w:tbl>
    <w:p w:rsidR="00332D0B" w:rsidRDefault="00332D0B" w:rsidP="00332D0B">
      <w:pPr>
        <w:pStyle w:val="ConsPlusNormal"/>
        <w:ind w:firstLine="540"/>
        <w:jc w:val="both"/>
        <w:rPr>
          <w:rFonts w:ascii="Times New Roman" w:hAnsi="Times New Roman" w:cs="Times New Roman"/>
          <w:sz w:val="28"/>
          <w:szCs w:val="28"/>
        </w:rPr>
      </w:pPr>
    </w:p>
    <w:p w:rsidR="00DE3AB4" w:rsidRDefault="000F2530" w:rsidP="009947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2D0B">
        <w:rPr>
          <w:rFonts w:ascii="Times New Roman" w:hAnsi="Times New Roman" w:cs="Times New Roman"/>
          <w:sz w:val="28"/>
          <w:szCs w:val="28"/>
        </w:rPr>
        <w:t xml:space="preserve">В соответствии </w:t>
      </w:r>
      <w:r w:rsidR="007E4E72" w:rsidRPr="007E4E72">
        <w:rPr>
          <w:rFonts w:ascii="Times New Roman" w:hAnsi="Times New Roman" w:cs="Times New Roman"/>
          <w:sz w:val="28"/>
          <w:szCs w:val="28"/>
        </w:rPr>
        <w:t xml:space="preserve">с Федеральным </w:t>
      </w:r>
      <w:hyperlink r:id="rId10" w:history="1">
        <w:r w:rsidR="007E4E72" w:rsidRPr="007E4E72">
          <w:rPr>
            <w:rFonts w:ascii="Times New Roman" w:hAnsi="Times New Roman" w:cs="Times New Roman"/>
            <w:color w:val="0000FF"/>
            <w:sz w:val="28"/>
            <w:szCs w:val="28"/>
            <w:u w:val="single"/>
          </w:rPr>
          <w:t>законом</w:t>
        </w:r>
      </w:hyperlink>
      <w:r w:rsidR="007E4E72" w:rsidRPr="007E4E72">
        <w:rPr>
          <w:rFonts w:ascii="Times New Roman" w:hAnsi="Times New Roman" w:cs="Times New Roman"/>
          <w:sz w:val="28"/>
          <w:szCs w:val="28"/>
        </w:rPr>
        <w:t xml:space="preserve"> </w:t>
      </w:r>
      <w:r w:rsidR="003A422D">
        <w:rPr>
          <w:rFonts w:ascii="Times New Roman" w:hAnsi="Times New Roman" w:cs="Times New Roman"/>
          <w:sz w:val="28"/>
          <w:szCs w:val="28"/>
        </w:rPr>
        <w:t>«</w:t>
      </w:r>
      <w:r w:rsidR="007E4E72" w:rsidRPr="007E4E72">
        <w:rPr>
          <w:rFonts w:ascii="Times New Roman" w:hAnsi="Times New Roman" w:cs="Times New Roman"/>
          <w:sz w:val="28"/>
          <w:szCs w:val="28"/>
        </w:rPr>
        <w:t>О бухгалтерском учете</w:t>
      </w:r>
      <w:r w:rsidR="003A422D">
        <w:rPr>
          <w:rFonts w:ascii="Times New Roman" w:hAnsi="Times New Roman" w:cs="Times New Roman"/>
          <w:sz w:val="28"/>
          <w:szCs w:val="28"/>
        </w:rPr>
        <w:t>»</w:t>
      </w:r>
      <w:r w:rsidR="007E4E72" w:rsidRPr="007E4E72">
        <w:rPr>
          <w:rFonts w:ascii="Times New Roman" w:hAnsi="Times New Roman" w:cs="Times New Roman"/>
          <w:sz w:val="28"/>
          <w:szCs w:val="28"/>
        </w:rPr>
        <w:t xml:space="preserve">, </w:t>
      </w:r>
      <w:hyperlink r:id="rId11" w:history="1">
        <w:r w:rsidR="007E4E72" w:rsidRPr="007E4E72">
          <w:rPr>
            <w:rFonts w:ascii="Times New Roman" w:hAnsi="Times New Roman" w:cs="Times New Roman"/>
            <w:color w:val="0000FF"/>
            <w:sz w:val="28"/>
            <w:szCs w:val="28"/>
            <w:u w:val="single"/>
          </w:rPr>
          <w:t>Положением</w:t>
        </w:r>
      </w:hyperlink>
      <w:r w:rsidR="007E4E72" w:rsidRPr="007E4E72">
        <w:rPr>
          <w:rFonts w:ascii="Times New Roman" w:hAnsi="Times New Roman" w:cs="Times New Roman"/>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29.07.98 N 34н</w:t>
      </w:r>
      <w:r w:rsidR="007E4E72">
        <w:rPr>
          <w:rFonts w:ascii="Times New Roman" w:hAnsi="Times New Roman" w:cs="Times New Roman"/>
          <w:sz w:val="28"/>
          <w:szCs w:val="28"/>
        </w:rPr>
        <w:t>,</w:t>
      </w:r>
      <w:r w:rsidR="00B56F45">
        <w:rPr>
          <w:rFonts w:ascii="Times New Roman" w:hAnsi="Times New Roman" w:cs="Times New Roman"/>
          <w:sz w:val="28"/>
          <w:szCs w:val="28"/>
        </w:rPr>
        <w:t xml:space="preserve"> </w:t>
      </w:r>
      <w:r w:rsidR="00332D0B">
        <w:rPr>
          <w:rFonts w:ascii="Times New Roman" w:hAnsi="Times New Roman" w:cs="Times New Roman"/>
          <w:sz w:val="28"/>
          <w:szCs w:val="28"/>
        </w:rPr>
        <w:t xml:space="preserve">с </w:t>
      </w:r>
      <w:r>
        <w:rPr>
          <w:rFonts w:ascii="Times New Roman" w:hAnsi="Times New Roman" w:cs="Times New Roman"/>
          <w:sz w:val="28"/>
          <w:szCs w:val="28"/>
        </w:rPr>
        <w:t xml:space="preserve">Положением, </w:t>
      </w:r>
      <w:r w:rsidR="00994774">
        <w:rPr>
          <w:rFonts w:ascii="Times New Roman" w:hAnsi="Times New Roman" w:cs="Times New Roman"/>
          <w:sz w:val="28"/>
          <w:szCs w:val="28"/>
        </w:rPr>
        <w:t xml:space="preserve">утвержденным решением Совета депутатов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w:t>
      </w:r>
      <w:r w:rsidR="00994774">
        <w:rPr>
          <w:rFonts w:ascii="Times New Roman" w:hAnsi="Times New Roman" w:cs="Times New Roman"/>
          <w:sz w:val="28"/>
          <w:szCs w:val="28"/>
        </w:rPr>
        <w:t>ковского</w:t>
      </w:r>
      <w:proofErr w:type="spellEnd"/>
      <w:r w:rsidR="00994774">
        <w:rPr>
          <w:rFonts w:ascii="Times New Roman" w:hAnsi="Times New Roman" w:cs="Times New Roman"/>
          <w:sz w:val="28"/>
          <w:szCs w:val="28"/>
        </w:rPr>
        <w:t xml:space="preserve"> района Смоленской области  от 2</w:t>
      </w:r>
      <w:r w:rsidR="00DE3AB4">
        <w:rPr>
          <w:rFonts w:ascii="Times New Roman" w:hAnsi="Times New Roman" w:cs="Times New Roman"/>
          <w:sz w:val="28"/>
          <w:szCs w:val="28"/>
        </w:rPr>
        <w:t>2.09</w:t>
      </w:r>
      <w:r w:rsidR="00994774">
        <w:rPr>
          <w:rFonts w:ascii="Times New Roman" w:hAnsi="Times New Roman" w:cs="Times New Roman"/>
          <w:sz w:val="28"/>
          <w:szCs w:val="28"/>
        </w:rPr>
        <w:t>.20</w:t>
      </w:r>
      <w:r w:rsidR="00DE3AB4">
        <w:rPr>
          <w:rFonts w:ascii="Times New Roman" w:hAnsi="Times New Roman" w:cs="Times New Roman"/>
          <w:sz w:val="28"/>
          <w:szCs w:val="28"/>
        </w:rPr>
        <w:t>06 г. № 20</w:t>
      </w:r>
      <w:r w:rsidR="00994774">
        <w:rPr>
          <w:rFonts w:ascii="Times New Roman" w:hAnsi="Times New Roman" w:cs="Times New Roman"/>
          <w:sz w:val="28"/>
          <w:szCs w:val="28"/>
        </w:rPr>
        <w:t xml:space="preserve"> «О порядке управления и распоряжения имуществом, находящемся в собственности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DE3AB4">
        <w:rPr>
          <w:rFonts w:ascii="Times New Roman" w:hAnsi="Times New Roman" w:cs="Times New Roman"/>
          <w:sz w:val="28"/>
          <w:szCs w:val="28"/>
        </w:rPr>
        <w:t xml:space="preserve"> </w:t>
      </w:r>
      <w:r w:rsidR="00994774">
        <w:rPr>
          <w:rFonts w:ascii="Times New Roman" w:hAnsi="Times New Roman" w:cs="Times New Roman"/>
          <w:sz w:val="28"/>
          <w:szCs w:val="28"/>
        </w:rPr>
        <w:t>района</w:t>
      </w:r>
      <w:proofErr w:type="gramEnd"/>
      <w:r w:rsidR="00994774">
        <w:rPr>
          <w:rFonts w:ascii="Times New Roman" w:hAnsi="Times New Roman" w:cs="Times New Roman"/>
          <w:sz w:val="28"/>
          <w:szCs w:val="28"/>
        </w:rPr>
        <w:t xml:space="preserve"> Смоленской области», </w:t>
      </w:r>
      <w:r w:rsidR="005173A4">
        <w:rPr>
          <w:rFonts w:ascii="Times New Roman" w:hAnsi="Times New Roman" w:cs="Times New Roman"/>
          <w:sz w:val="28"/>
          <w:szCs w:val="28"/>
        </w:rPr>
        <w:t xml:space="preserve"> </w:t>
      </w:r>
      <w:r w:rsidR="00557A0E" w:rsidRPr="00557A0E">
        <w:rPr>
          <w:rFonts w:ascii="Times New Roman" w:hAnsi="Times New Roman" w:cs="Times New Roman"/>
          <w:sz w:val="28"/>
          <w:szCs w:val="28"/>
        </w:rPr>
        <w:t xml:space="preserve">в целях упорядочения процедуры списания </w:t>
      </w:r>
      <w:r w:rsidR="00557A0E">
        <w:rPr>
          <w:rFonts w:ascii="Times New Roman" w:hAnsi="Times New Roman" w:cs="Times New Roman"/>
          <w:sz w:val="28"/>
          <w:szCs w:val="28"/>
        </w:rPr>
        <w:t>муниципального</w:t>
      </w:r>
      <w:r w:rsidR="00557A0E" w:rsidRPr="00557A0E">
        <w:rPr>
          <w:rFonts w:ascii="Times New Roman" w:hAnsi="Times New Roman" w:cs="Times New Roman"/>
          <w:sz w:val="28"/>
          <w:szCs w:val="28"/>
        </w:rPr>
        <w:t xml:space="preserve"> имущества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DE3AB4">
        <w:rPr>
          <w:rFonts w:ascii="Times New Roman" w:hAnsi="Times New Roman" w:cs="Times New Roman"/>
          <w:sz w:val="28"/>
          <w:szCs w:val="28"/>
        </w:rPr>
        <w:t xml:space="preserve"> </w:t>
      </w:r>
      <w:r w:rsidR="00994774">
        <w:rPr>
          <w:rFonts w:ascii="Times New Roman" w:hAnsi="Times New Roman" w:cs="Times New Roman"/>
          <w:color w:val="000000"/>
          <w:spacing w:val="1"/>
          <w:sz w:val="28"/>
          <w:szCs w:val="28"/>
        </w:rPr>
        <w:t>района</w:t>
      </w:r>
      <w:r w:rsidR="00557A0E">
        <w:rPr>
          <w:rFonts w:ascii="Times New Roman" w:hAnsi="Times New Roman" w:cs="Times New Roman"/>
          <w:color w:val="000000"/>
          <w:spacing w:val="1"/>
          <w:sz w:val="28"/>
          <w:szCs w:val="28"/>
        </w:rPr>
        <w:t xml:space="preserve"> Смоленской области</w:t>
      </w:r>
      <w:r w:rsidR="00557A0E" w:rsidRPr="00557A0E">
        <w:rPr>
          <w:rFonts w:ascii="Times New Roman" w:hAnsi="Times New Roman" w:cs="Times New Roman"/>
          <w:sz w:val="28"/>
          <w:szCs w:val="28"/>
        </w:rPr>
        <w:t xml:space="preserve">, относящегося к основным средствам и находящегося у </w:t>
      </w:r>
      <w:r w:rsidR="00557A0E">
        <w:rPr>
          <w:rFonts w:ascii="Times New Roman" w:hAnsi="Times New Roman" w:cs="Times New Roman"/>
          <w:sz w:val="28"/>
          <w:szCs w:val="28"/>
        </w:rPr>
        <w:t xml:space="preserve">муниципальных унитарных предприятий, муниципальных </w:t>
      </w:r>
      <w:r w:rsidR="00557A0E" w:rsidRPr="00557A0E">
        <w:rPr>
          <w:rFonts w:ascii="Times New Roman" w:hAnsi="Times New Roman" w:cs="Times New Roman"/>
          <w:sz w:val="28"/>
          <w:szCs w:val="28"/>
        </w:rPr>
        <w:t>бюджетных (казенных, автономных) учреждений на праве хозяйственного ведения или оперативного управления</w:t>
      </w:r>
      <w:r w:rsidR="003A422D">
        <w:rPr>
          <w:rFonts w:ascii="Times New Roman" w:hAnsi="Times New Roman" w:cs="Times New Roman"/>
          <w:sz w:val="28"/>
          <w:szCs w:val="28"/>
        </w:rPr>
        <w:t>,</w:t>
      </w:r>
      <w:r w:rsidR="00994774">
        <w:rPr>
          <w:rFonts w:ascii="Times New Roman" w:hAnsi="Times New Roman" w:cs="Times New Roman"/>
          <w:sz w:val="28"/>
          <w:szCs w:val="28"/>
        </w:rPr>
        <w:t xml:space="preserve"> </w:t>
      </w:r>
    </w:p>
    <w:p w:rsidR="00332D0B" w:rsidRDefault="00332D0B" w:rsidP="00DE3AB4">
      <w:pPr>
        <w:pStyle w:val="ConsPlusNormal"/>
        <w:ind w:firstLine="540"/>
        <w:jc w:val="both"/>
        <w:rPr>
          <w:rFonts w:ascii="Times New Roman" w:hAnsi="Times New Roman" w:cs="Times New Roman"/>
          <w:color w:val="000000"/>
          <w:spacing w:val="27"/>
          <w:sz w:val="28"/>
          <w:szCs w:val="28"/>
        </w:rPr>
      </w:pPr>
      <w:r>
        <w:rPr>
          <w:rFonts w:ascii="Times New Roman" w:hAnsi="Times New Roman" w:cs="Times New Roman"/>
          <w:color w:val="000000"/>
          <w:spacing w:val="1"/>
          <w:sz w:val="28"/>
          <w:szCs w:val="28"/>
        </w:rPr>
        <w:t>Администра</w:t>
      </w:r>
      <w:r w:rsidR="00994774">
        <w:rPr>
          <w:rFonts w:ascii="Times New Roman" w:hAnsi="Times New Roman" w:cs="Times New Roman"/>
          <w:color w:val="000000"/>
          <w:spacing w:val="1"/>
          <w:sz w:val="28"/>
          <w:szCs w:val="28"/>
        </w:rPr>
        <w:t xml:space="preserve">ция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994774">
        <w:rPr>
          <w:rFonts w:ascii="Times New Roman" w:hAnsi="Times New Roman" w:cs="Times New Roman"/>
          <w:color w:val="000000"/>
          <w:spacing w:val="1"/>
          <w:sz w:val="28"/>
          <w:szCs w:val="28"/>
        </w:rPr>
        <w:t xml:space="preserve"> района</w:t>
      </w:r>
      <w:r>
        <w:rPr>
          <w:rFonts w:ascii="Times New Roman" w:hAnsi="Times New Roman" w:cs="Times New Roman"/>
          <w:color w:val="000000"/>
          <w:spacing w:val="1"/>
          <w:sz w:val="28"/>
          <w:szCs w:val="28"/>
        </w:rPr>
        <w:t xml:space="preserve"> Смоленской области</w:t>
      </w:r>
      <w:r w:rsidR="00DE3AB4">
        <w:rPr>
          <w:rFonts w:ascii="Times New Roman" w:hAnsi="Times New Roman" w:cs="Times New Roman"/>
          <w:color w:val="000000"/>
          <w:spacing w:val="1"/>
          <w:sz w:val="28"/>
          <w:szCs w:val="28"/>
        </w:rPr>
        <w:t xml:space="preserve"> </w:t>
      </w:r>
      <w:r>
        <w:rPr>
          <w:rFonts w:ascii="Times New Roman" w:hAnsi="Times New Roman" w:cs="Times New Roman"/>
          <w:color w:val="000000"/>
          <w:spacing w:val="27"/>
          <w:sz w:val="28"/>
          <w:szCs w:val="28"/>
        </w:rPr>
        <w:t xml:space="preserve">   </w:t>
      </w:r>
      <w:proofErr w:type="gramStart"/>
      <w:r>
        <w:rPr>
          <w:rFonts w:ascii="Times New Roman" w:hAnsi="Times New Roman" w:cs="Times New Roman"/>
          <w:color w:val="000000"/>
          <w:spacing w:val="27"/>
          <w:sz w:val="28"/>
          <w:szCs w:val="28"/>
        </w:rPr>
        <w:t>п</w:t>
      </w:r>
      <w:proofErr w:type="gramEnd"/>
      <w:r>
        <w:rPr>
          <w:rFonts w:ascii="Times New Roman" w:hAnsi="Times New Roman" w:cs="Times New Roman"/>
          <w:color w:val="000000"/>
          <w:spacing w:val="27"/>
          <w:sz w:val="28"/>
          <w:szCs w:val="28"/>
        </w:rPr>
        <w:t xml:space="preserve"> о с т а н о в л я е т:</w:t>
      </w:r>
    </w:p>
    <w:p w:rsidR="00332D0B" w:rsidRDefault="00332D0B" w:rsidP="00557A0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7A0E">
        <w:rPr>
          <w:rFonts w:ascii="Times New Roman" w:hAnsi="Times New Roman" w:cs="Times New Roman"/>
          <w:sz w:val="28"/>
          <w:szCs w:val="28"/>
        </w:rPr>
        <w:t xml:space="preserve">        </w:t>
      </w:r>
      <w:r>
        <w:rPr>
          <w:rFonts w:ascii="Times New Roman" w:hAnsi="Times New Roman" w:cs="Times New Roman"/>
          <w:sz w:val="28"/>
          <w:szCs w:val="28"/>
        </w:rPr>
        <w:t xml:space="preserve"> 1. Утвердить Порядок </w:t>
      </w:r>
      <w:r w:rsidR="00557A0E">
        <w:rPr>
          <w:rFonts w:ascii="Times New Roman" w:hAnsi="Times New Roman" w:cs="Times New Roman"/>
          <w:sz w:val="28"/>
          <w:szCs w:val="28"/>
        </w:rPr>
        <w:t>дачи разрешения на списание муниципального       имущества,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Pr>
          <w:rFonts w:ascii="Times New Roman" w:hAnsi="Times New Roman" w:cs="Times New Roman"/>
          <w:sz w:val="28"/>
          <w:szCs w:val="28"/>
        </w:rPr>
        <w:t xml:space="preserve">, согласно </w:t>
      </w:r>
      <w:r w:rsidR="00557A0E">
        <w:rPr>
          <w:rFonts w:ascii="Times New Roman" w:hAnsi="Times New Roman" w:cs="Times New Roman"/>
          <w:sz w:val="28"/>
          <w:szCs w:val="28"/>
        </w:rPr>
        <w:t>П</w:t>
      </w:r>
      <w:r>
        <w:rPr>
          <w:rFonts w:ascii="Times New Roman" w:hAnsi="Times New Roman" w:cs="Times New Roman"/>
          <w:sz w:val="28"/>
          <w:szCs w:val="28"/>
        </w:rPr>
        <w:t>риложению.</w:t>
      </w:r>
    </w:p>
    <w:p w:rsidR="00E21169" w:rsidRDefault="004424DA" w:rsidP="00E211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D0B">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332D0B">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00332D0B">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00332D0B">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00332D0B">
        <w:rPr>
          <w:rFonts w:ascii="Times New Roman" w:hAnsi="Times New Roman" w:cs="Times New Roman"/>
          <w:sz w:val="28"/>
          <w:szCs w:val="28"/>
        </w:rPr>
        <w:t>остановления возложить</w:t>
      </w:r>
      <w:r>
        <w:rPr>
          <w:rFonts w:ascii="Times New Roman" w:hAnsi="Times New Roman" w:cs="Times New Roman"/>
          <w:sz w:val="28"/>
          <w:szCs w:val="28"/>
        </w:rPr>
        <w:t xml:space="preserve">  </w:t>
      </w:r>
      <w:r w:rsidR="00332D0B">
        <w:rPr>
          <w:rFonts w:ascii="Times New Roman" w:hAnsi="Times New Roman" w:cs="Times New Roman"/>
          <w:sz w:val="28"/>
          <w:szCs w:val="28"/>
        </w:rPr>
        <w:t xml:space="preserve"> на</w:t>
      </w:r>
      <w:r w:rsidR="00E21169">
        <w:rPr>
          <w:rFonts w:ascii="Times New Roman" w:hAnsi="Times New Roman" w:cs="Times New Roman"/>
          <w:sz w:val="28"/>
          <w:szCs w:val="28"/>
        </w:rPr>
        <w:t xml:space="preserve"> старшего менеджера Администрации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DE3AB4">
        <w:rPr>
          <w:rFonts w:ascii="Times New Roman" w:hAnsi="Times New Roman" w:cs="Times New Roman"/>
          <w:sz w:val="28"/>
          <w:szCs w:val="28"/>
        </w:rPr>
        <w:t xml:space="preserve"> </w:t>
      </w:r>
      <w:r w:rsidR="00E21169">
        <w:rPr>
          <w:rFonts w:ascii="Times New Roman" w:hAnsi="Times New Roman" w:cs="Times New Roman"/>
          <w:sz w:val="28"/>
          <w:szCs w:val="28"/>
        </w:rPr>
        <w:t>района Смоленской области (</w:t>
      </w:r>
      <w:proofErr w:type="spellStart"/>
      <w:r w:rsidR="00E21169">
        <w:rPr>
          <w:rFonts w:ascii="Times New Roman" w:hAnsi="Times New Roman" w:cs="Times New Roman"/>
          <w:sz w:val="28"/>
          <w:szCs w:val="28"/>
        </w:rPr>
        <w:t>Т.</w:t>
      </w:r>
      <w:r w:rsidR="00DE3AB4">
        <w:rPr>
          <w:rFonts w:ascii="Times New Roman" w:hAnsi="Times New Roman" w:cs="Times New Roman"/>
          <w:sz w:val="28"/>
          <w:szCs w:val="28"/>
        </w:rPr>
        <w:t>С</w:t>
      </w:r>
      <w:r w:rsidR="00E21169">
        <w:rPr>
          <w:rFonts w:ascii="Times New Roman" w:hAnsi="Times New Roman" w:cs="Times New Roman"/>
          <w:sz w:val="28"/>
          <w:szCs w:val="28"/>
        </w:rPr>
        <w:t>.</w:t>
      </w:r>
      <w:r w:rsidR="00DE3AB4">
        <w:rPr>
          <w:rFonts w:ascii="Times New Roman" w:hAnsi="Times New Roman" w:cs="Times New Roman"/>
          <w:sz w:val="28"/>
          <w:szCs w:val="28"/>
        </w:rPr>
        <w:t>Гриненк</w:t>
      </w:r>
      <w:r w:rsidR="00E21169">
        <w:rPr>
          <w:rFonts w:ascii="Times New Roman" w:hAnsi="Times New Roman" w:cs="Times New Roman"/>
          <w:sz w:val="28"/>
          <w:szCs w:val="28"/>
        </w:rPr>
        <w:t>ова</w:t>
      </w:r>
      <w:proofErr w:type="spellEnd"/>
      <w:r w:rsidR="00E21169">
        <w:rPr>
          <w:rFonts w:ascii="Times New Roman" w:hAnsi="Times New Roman" w:cs="Times New Roman"/>
          <w:sz w:val="28"/>
          <w:szCs w:val="28"/>
        </w:rPr>
        <w:t>).</w:t>
      </w:r>
    </w:p>
    <w:p w:rsidR="00E21169" w:rsidRDefault="00E21169" w:rsidP="00E21169">
      <w:pPr>
        <w:shd w:val="clear" w:color="auto" w:fill="FFFFFF"/>
        <w:tabs>
          <w:tab w:val="left" w:pos="8078"/>
        </w:tabs>
        <w:spacing w:after="0" w:line="240" w:lineRule="auto"/>
        <w:ind w:left="6" w:right="6"/>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3. Настоящее постановление  вступает в силу после дня его подписания.</w:t>
      </w:r>
    </w:p>
    <w:p w:rsidR="00E21169" w:rsidRDefault="00E21169" w:rsidP="00E21169">
      <w:pPr>
        <w:tabs>
          <w:tab w:val="left" w:pos="880"/>
          <w:tab w:val="right" w:pos="9637"/>
          <w:tab w:val="right" w:pos="9921"/>
        </w:tabs>
        <w:spacing w:after="0" w:line="240" w:lineRule="auto"/>
        <w:rPr>
          <w:rFonts w:ascii="Times New Roman" w:hAnsi="Times New Roman" w:cs="Times New Roman"/>
          <w:sz w:val="28"/>
          <w:szCs w:val="28"/>
        </w:rPr>
      </w:pPr>
    </w:p>
    <w:p w:rsidR="00E21169" w:rsidRDefault="00E21169" w:rsidP="00E21169">
      <w:pPr>
        <w:tabs>
          <w:tab w:val="left" w:pos="880"/>
          <w:tab w:val="right" w:pos="9637"/>
          <w:tab w:val="right" w:pos="9921"/>
        </w:tabs>
        <w:spacing w:after="0"/>
        <w:rPr>
          <w:rFonts w:ascii="Times New Roman" w:hAnsi="Times New Roman" w:cs="Times New Roman"/>
          <w:sz w:val="28"/>
          <w:szCs w:val="28"/>
        </w:rPr>
      </w:pPr>
    </w:p>
    <w:p w:rsidR="00E21169" w:rsidRDefault="00E21169" w:rsidP="00E21169">
      <w:pPr>
        <w:tabs>
          <w:tab w:val="left" w:pos="880"/>
          <w:tab w:val="right" w:pos="9637"/>
          <w:tab w:val="right" w:pos="9921"/>
        </w:tabs>
        <w:spacing w:after="0"/>
        <w:rPr>
          <w:rFonts w:ascii="Times New Roman" w:hAnsi="Times New Roman" w:cs="Times New Roman"/>
          <w:sz w:val="28"/>
          <w:szCs w:val="28"/>
        </w:rPr>
      </w:pPr>
    </w:p>
    <w:p w:rsidR="00E21169" w:rsidRDefault="00E21169" w:rsidP="00E21169">
      <w:pPr>
        <w:tabs>
          <w:tab w:val="left" w:pos="880"/>
          <w:tab w:val="right" w:pos="9637"/>
          <w:tab w:val="right" w:pos="99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E3AB4" w:rsidRDefault="00DE3AB4" w:rsidP="00E21169">
      <w:pPr>
        <w:tabs>
          <w:tab w:val="left" w:pos="880"/>
          <w:tab w:val="right" w:pos="9637"/>
          <w:tab w:val="right" w:pos="9921"/>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Белохолмского</w:t>
      </w:r>
      <w:proofErr w:type="spellEnd"/>
      <w:r>
        <w:rPr>
          <w:rFonts w:ascii="Times New Roman" w:hAnsi="Times New Roman" w:cs="Times New Roman"/>
          <w:sz w:val="28"/>
          <w:szCs w:val="28"/>
        </w:rPr>
        <w:t xml:space="preserve"> сельского поселения</w:t>
      </w:r>
    </w:p>
    <w:p w:rsidR="00E21169" w:rsidRDefault="00DE3AB4" w:rsidP="00DE3AB4">
      <w:pPr>
        <w:tabs>
          <w:tab w:val="left" w:pos="880"/>
          <w:tab w:val="right" w:pos="9637"/>
          <w:tab w:val="right" w:pos="9923"/>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w:t>
      </w:r>
      <w:r w:rsidR="00E21169">
        <w:rPr>
          <w:rFonts w:ascii="Times New Roman" w:hAnsi="Times New Roman" w:cs="Times New Roman"/>
          <w:sz w:val="28"/>
          <w:szCs w:val="28"/>
        </w:rPr>
        <w:t>района</w:t>
      </w:r>
      <w:r>
        <w:rPr>
          <w:rFonts w:ascii="Times New Roman" w:hAnsi="Times New Roman" w:cs="Times New Roman"/>
          <w:sz w:val="28"/>
          <w:szCs w:val="28"/>
        </w:rPr>
        <w:t xml:space="preserve"> </w:t>
      </w:r>
      <w:r w:rsidR="00E21169">
        <w:rPr>
          <w:rFonts w:ascii="Times New Roman" w:hAnsi="Times New Roman" w:cs="Times New Roman"/>
          <w:sz w:val="28"/>
          <w:szCs w:val="28"/>
        </w:rPr>
        <w:t xml:space="preserve">Смоленской области                                     </w:t>
      </w:r>
      <w:proofErr w:type="spellStart"/>
      <w:r>
        <w:rPr>
          <w:rFonts w:ascii="Times New Roman" w:hAnsi="Times New Roman" w:cs="Times New Roman"/>
          <w:sz w:val="28"/>
          <w:szCs w:val="28"/>
        </w:rPr>
        <w:t>О.</w:t>
      </w:r>
      <w:r w:rsidR="00E21169" w:rsidRPr="00DE3AB4">
        <w:rPr>
          <w:rFonts w:ascii="Times New Roman" w:hAnsi="Times New Roman" w:cs="Times New Roman"/>
          <w:sz w:val="28"/>
          <w:szCs w:val="28"/>
        </w:rPr>
        <w:t>В.</w:t>
      </w:r>
      <w:r w:rsidRPr="00DE3AB4">
        <w:rPr>
          <w:rFonts w:ascii="Times New Roman" w:hAnsi="Times New Roman" w:cs="Times New Roman"/>
          <w:sz w:val="28"/>
          <w:szCs w:val="28"/>
        </w:rPr>
        <w:t>Терешкова</w:t>
      </w:r>
      <w:proofErr w:type="spellEnd"/>
      <w:r w:rsidR="00E21169" w:rsidRPr="00DE3AB4">
        <w:rPr>
          <w:rFonts w:ascii="Times New Roman" w:hAnsi="Times New Roman" w:cs="Times New Roman"/>
          <w:sz w:val="28"/>
          <w:szCs w:val="28"/>
        </w:rPr>
        <w:t xml:space="preserve">                                                               </w:t>
      </w:r>
    </w:p>
    <w:p w:rsidR="00332D0B" w:rsidRDefault="00332D0B" w:rsidP="004424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32D0B" w:rsidRDefault="00332D0B" w:rsidP="00332D0B">
      <w:pPr>
        <w:pStyle w:val="ConsPlusNormal"/>
        <w:rPr>
          <w:rFonts w:ascii="Times New Roman" w:hAnsi="Times New Roman" w:cs="Times New Roman"/>
          <w:b/>
          <w:bCs/>
          <w:sz w:val="28"/>
          <w:szCs w:val="28"/>
        </w:rPr>
      </w:pPr>
    </w:p>
    <w:p w:rsidR="00332D0B" w:rsidRDefault="00332D0B" w:rsidP="00332D0B">
      <w:pPr>
        <w:pStyle w:val="ConsPlusNormal"/>
        <w:rPr>
          <w:rFonts w:ascii="Times New Roman" w:hAnsi="Times New Roman" w:cs="Times New Roman"/>
          <w:b/>
          <w:bCs/>
          <w:sz w:val="28"/>
          <w:szCs w:val="28"/>
        </w:rPr>
      </w:pPr>
    </w:p>
    <w:p w:rsidR="00332D0B" w:rsidRDefault="00332D0B" w:rsidP="00332D0B">
      <w:pPr>
        <w:pStyle w:val="ConsPlusNormal"/>
        <w:rPr>
          <w:rFonts w:ascii="Times New Roman" w:hAnsi="Times New Roman" w:cs="Times New Roman"/>
          <w:b/>
          <w:bCs/>
          <w:sz w:val="28"/>
          <w:szCs w:val="28"/>
        </w:rPr>
      </w:pPr>
    </w:p>
    <w:p w:rsidR="00332D0B" w:rsidRDefault="00332D0B" w:rsidP="00332D0B">
      <w:pPr>
        <w:rPr>
          <w:rFonts w:ascii="Times New Roman" w:hAnsi="Times New Roman" w:cs="Times New Roman"/>
          <w:b/>
          <w:bCs/>
          <w:sz w:val="28"/>
          <w:szCs w:val="28"/>
        </w:rPr>
      </w:pPr>
      <w:bookmarkStart w:id="1" w:name="Par25"/>
      <w:bookmarkEnd w:id="1"/>
    </w:p>
    <w:p w:rsidR="00466A53" w:rsidRDefault="00466A53" w:rsidP="00332D0B">
      <w:pPr>
        <w:rPr>
          <w:rFonts w:ascii="Times New Roman" w:hAnsi="Times New Roman" w:cs="Times New Roman"/>
          <w:b/>
          <w:bCs/>
          <w:sz w:val="28"/>
          <w:szCs w:val="28"/>
        </w:rPr>
      </w:pPr>
    </w:p>
    <w:p w:rsidR="00466A53" w:rsidRDefault="00466A53" w:rsidP="00332D0B">
      <w:pPr>
        <w:rPr>
          <w:rFonts w:ascii="Times New Roman" w:hAnsi="Times New Roman" w:cs="Times New Roman"/>
          <w:b/>
          <w:bCs/>
          <w:sz w:val="28"/>
          <w:szCs w:val="28"/>
        </w:rPr>
      </w:pPr>
    </w:p>
    <w:p w:rsidR="00466A53" w:rsidRDefault="00466A53"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557A0E" w:rsidRDefault="00557A0E" w:rsidP="00332D0B">
      <w:pPr>
        <w:rPr>
          <w:rFonts w:ascii="Times New Roman" w:hAnsi="Times New Roman" w:cs="Times New Roman"/>
          <w:b/>
          <w:bCs/>
          <w:sz w:val="28"/>
          <w:szCs w:val="28"/>
        </w:rPr>
      </w:pPr>
    </w:p>
    <w:p w:rsidR="00C53864" w:rsidRDefault="00C53864" w:rsidP="00C53864">
      <w:pPr>
        <w:shd w:val="clear" w:color="auto" w:fill="FFFFFF"/>
        <w:spacing w:after="0" w:line="265" w:lineRule="atLeast"/>
        <w:textAlignment w:val="baseline"/>
        <w:rPr>
          <w:rFonts w:ascii="Times New Roman" w:hAnsi="Times New Roman" w:cs="Times New Roman"/>
          <w:b/>
          <w:bCs/>
          <w:sz w:val="28"/>
          <w:szCs w:val="28"/>
        </w:rPr>
      </w:pPr>
    </w:p>
    <w:p w:rsidR="00C53864" w:rsidRDefault="00C53864" w:rsidP="00C53864">
      <w:pPr>
        <w:shd w:val="clear" w:color="auto" w:fill="FFFFFF"/>
        <w:spacing w:after="0" w:line="265" w:lineRule="atLeast"/>
        <w:textAlignment w:val="baseline"/>
        <w:rPr>
          <w:rFonts w:ascii="Times New Roman" w:hAnsi="Times New Roman" w:cs="Times New Roman"/>
          <w:b/>
          <w:bCs/>
          <w:sz w:val="28"/>
          <w:szCs w:val="28"/>
        </w:rPr>
      </w:pPr>
    </w:p>
    <w:p w:rsidR="00C53864" w:rsidRDefault="00C53864" w:rsidP="00C53864">
      <w:pPr>
        <w:shd w:val="clear" w:color="auto" w:fill="FFFFFF"/>
        <w:spacing w:after="0" w:line="265" w:lineRule="atLeast"/>
        <w:textAlignment w:val="baseline"/>
        <w:rPr>
          <w:rFonts w:ascii="Times New Roman" w:hAnsi="Times New Roman" w:cs="Times New Roman"/>
          <w:b/>
          <w:bCs/>
          <w:sz w:val="28"/>
          <w:szCs w:val="28"/>
        </w:rPr>
      </w:pPr>
    </w:p>
    <w:p w:rsidR="00C53864" w:rsidRDefault="00C53864" w:rsidP="00C53864">
      <w:pPr>
        <w:shd w:val="clear" w:color="auto" w:fill="FFFFFF"/>
        <w:spacing w:after="0" w:line="265" w:lineRule="atLeast"/>
        <w:textAlignment w:val="baseline"/>
        <w:rPr>
          <w:rFonts w:ascii="Times New Roman" w:hAnsi="Times New Roman" w:cs="Times New Roman"/>
          <w:b/>
          <w:bCs/>
          <w:sz w:val="28"/>
          <w:szCs w:val="28"/>
        </w:rPr>
      </w:pPr>
    </w:p>
    <w:p w:rsidR="0010049D" w:rsidRDefault="0010049D" w:rsidP="00C53864">
      <w:pPr>
        <w:shd w:val="clear" w:color="auto" w:fill="FFFFFF"/>
        <w:spacing w:after="0" w:line="265" w:lineRule="atLeast"/>
        <w:textAlignment w:val="baseline"/>
        <w:rPr>
          <w:rFonts w:ascii="Times New Roman" w:hAnsi="Times New Roman" w:cs="Times New Roman"/>
          <w:b/>
          <w:bCs/>
          <w:sz w:val="28"/>
          <w:szCs w:val="28"/>
        </w:rPr>
      </w:pPr>
    </w:p>
    <w:p w:rsidR="00DE3AB4" w:rsidRDefault="00DE3AB4" w:rsidP="00C53864">
      <w:pPr>
        <w:shd w:val="clear" w:color="auto" w:fill="FFFFFF"/>
        <w:spacing w:after="0" w:line="265" w:lineRule="atLeast"/>
        <w:textAlignment w:val="baseline"/>
        <w:rPr>
          <w:rFonts w:ascii="Times New Roman" w:hAnsi="Times New Roman" w:cs="Times New Roman"/>
          <w:b/>
          <w:bCs/>
          <w:sz w:val="28"/>
          <w:szCs w:val="28"/>
        </w:rPr>
      </w:pPr>
    </w:p>
    <w:p w:rsidR="0010049D" w:rsidRDefault="0010049D" w:rsidP="0010049D">
      <w:pPr>
        <w:shd w:val="clear" w:color="auto" w:fill="FFFFFF"/>
        <w:spacing w:after="0" w:line="265"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Утвержден: </w:t>
      </w:r>
    </w:p>
    <w:p w:rsidR="0010049D" w:rsidRDefault="0010049D" w:rsidP="0010049D">
      <w:pPr>
        <w:shd w:val="clear" w:color="auto" w:fill="FFFFFF"/>
        <w:spacing w:after="0" w:line="265" w:lineRule="atLeast"/>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Администрации </w:t>
      </w:r>
    </w:p>
    <w:p w:rsidR="00DE3AB4" w:rsidRDefault="00DE3AB4" w:rsidP="0010049D">
      <w:pPr>
        <w:shd w:val="clear" w:color="auto" w:fill="FFFFFF"/>
        <w:spacing w:after="0" w:line="265" w:lineRule="atLeast"/>
        <w:jc w:val="right"/>
        <w:textAlignment w:val="baseline"/>
        <w:rPr>
          <w:rFonts w:ascii="Times New Roman" w:hAnsi="Times New Roman" w:cs="Times New Roman"/>
          <w:sz w:val="28"/>
          <w:szCs w:val="28"/>
        </w:rPr>
      </w:pPr>
      <w:proofErr w:type="spellStart"/>
      <w:r>
        <w:rPr>
          <w:rFonts w:ascii="Times New Roman" w:hAnsi="Times New Roman" w:cs="Times New Roman"/>
          <w:sz w:val="28"/>
          <w:szCs w:val="28"/>
        </w:rPr>
        <w:t>Белохолмского</w:t>
      </w:r>
      <w:proofErr w:type="spellEnd"/>
      <w:r>
        <w:rPr>
          <w:rFonts w:ascii="Times New Roman" w:hAnsi="Times New Roman" w:cs="Times New Roman"/>
          <w:sz w:val="28"/>
          <w:szCs w:val="28"/>
        </w:rPr>
        <w:t xml:space="preserve"> сельского поселения</w:t>
      </w:r>
    </w:p>
    <w:p w:rsidR="0010049D" w:rsidRDefault="00DE3AB4" w:rsidP="0010049D">
      <w:pPr>
        <w:shd w:val="clear" w:color="auto" w:fill="FFFFFF"/>
        <w:spacing w:after="0" w:line="265" w:lineRule="atLeast"/>
        <w:jc w:val="right"/>
        <w:textAlignment w:val="baseline"/>
        <w:rPr>
          <w:rFonts w:ascii="Times New Roman" w:hAnsi="Times New Roman" w:cs="Times New Roman"/>
          <w:color w:val="000000"/>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w:t>
      </w:r>
      <w:r w:rsidR="00DC42B0">
        <w:rPr>
          <w:rFonts w:ascii="Times New Roman" w:hAnsi="Times New Roman" w:cs="Times New Roman"/>
          <w:color w:val="000000"/>
          <w:sz w:val="28"/>
          <w:szCs w:val="28"/>
        </w:rPr>
        <w:t>район</w:t>
      </w:r>
      <w:r w:rsidR="0010049D">
        <w:rPr>
          <w:rFonts w:ascii="Times New Roman" w:hAnsi="Times New Roman" w:cs="Times New Roman"/>
          <w:color w:val="000000"/>
          <w:sz w:val="28"/>
          <w:szCs w:val="28"/>
        </w:rPr>
        <w:t xml:space="preserve">а </w:t>
      </w:r>
    </w:p>
    <w:p w:rsidR="0010049D" w:rsidRDefault="0010049D" w:rsidP="0010049D">
      <w:pPr>
        <w:shd w:val="clear" w:color="auto" w:fill="FFFFFF"/>
        <w:spacing w:after="0" w:line="265" w:lineRule="atLeast"/>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Смоленской области</w:t>
      </w:r>
    </w:p>
    <w:p w:rsidR="0010049D" w:rsidRDefault="0010049D" w:rsidP="0010049D">
      <w:pPr>
        <w:shd w:val="clear" w:color="auto" w:fill="FFFFFF"/>
        <w:spacing w:after="0" w:line="265" w:lineRule="atLeast"/>
        <w:jc w:val="right"/>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3AB4">
        <w:rPr>
          <w:rFonts w:ascii="Times New Roman" w:hAnsi="Times New Roman" w:cs="Times New Roman"/>
          <w:color w:val="000000"/>
          <w:sz w:val="28"/>
          <w:szCs w:val="28"/>
        </w:rPr>
        <w:t xml:space="preserve">         от «</w:t>
      </w:r>
      <w:r w:rsidR="00DC42B0">
        <w:rPr>
          <w:rFonts w:ascii="Times New Roman" w:hAnsi="Times New Roman" w:cs="Times New Roman"/>
          <w:color w:val="000000"/>
          <w:sz w:val="28"/>
          <w:szCs w:val="28"/>
        </w:rPr>
        <w:t xml:space="preserve">01» сентября </w:t>
      </w:r>
      <w:r>
        <w:rPr>
          <w:rFonts w:ascii="Times New Roman" w:hAnsi="Times New Roman" w:cs="Times New Roman"/>
          <w:color w:val="000000"/>
          <w:sz w:val="28"/>
          <w:szCs w:val="28"/>
        </w:rPr>
        <w:t>2017</w:t>
      </w:r>
      <w:r w:rsidR="00DE3AB4">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 </w:t>
      </w:r>
      <w:r w:rsidR="00DC42B0">
        <w:rPr>
          <w:rFonts w:ascii="Times New Roman" w:hAnsi="Times New Roman" w:cs="Times New Roman"/>
          <w:color w:val="000000"/>
          <w:sz w:val="28"/>
          <w:szCs w:val="28"/>
        </w:rPr>
        <w:t>42</w:t>
      </w:r>
    </w:p>
    <w:p w:rsidR="00332D0B" w:rsidRDefault="00332D0B" w:rsidP="00043547">
      <w:pPr>
        <w:shd w:val="clear" w:color="auto" w:fill="FFFFFF"/>
        <w:spacing w:line="265" w:lineRule="atLeast"/>
        <w:jc w:val="right"/>
        <w:textAlignment w:val="baseline"/>
        <w:rPr>
          <w:rFonts w:ascii="Times New Roman" w:hAnsi="Times New Roman" w:cs="Times New Roman"/>
          <w:b/>
          <w:color w:val="000000"/>
          <w:sz w:val="28"/>
          <w:szCs w:val="28"/>
        </w:rPr>
      </w:pPr>
    </w:p>
    <w:p w:rsidR="00332D0B" w:rsidRPr="000736FF" w:rsidRDefault="00332D0B" w:rsidP="00466A53">
      <w:pPr>
        <w:shd w:val="clear" w:color="auto" w:fill="FFFFFF"/>
        <w:spacing w:line="265" w:lineRule="atLeast"/>
        <w:jc w:val="center"/>
        <w:textAlignment w:val="baseline"/>
        <w:rPr>
          <w:rFonts w:ascii="Times New Roman" w:hAnsi="Times New Roman" w:cs="Times New Roman"/>
          <w:b/>
          <w:color w:val="000000"/>
          <w:sz w:val="28"/>
          <w:szCs w:val="28"/>
        </w:rPr>
      </w:pPr>
      <w:r w:rsidRPr="000736FF">
        <w:rPr>
          <w:rFonts w:ascii="Times New Roman" w:hAnsi="Times New Roman" w:cs="Times New Roman"/>
          <w:b/>
          <w:color w:val="000000"/>
          <w:sz w:val="28"/>
          <w:szCs w:val="28"/>
        </w:rPr>
        <w:t>ПОРЯДОК</w:t>
      </w:r>
    </w:p>
    <w:p w:rsidR="0010049D" w:rsidRDefault="00557A0E" w:rsidP="00557A0E">
      <w:pPr>
        <w:spacing w:before="100" w:beforeAutospacing="1" w:after="100" w:afterAutospacing="1" w:line="240" w:lineRule="auto"/>
        <w:jc w:val="center"/>
        <w:outlineLvl w:val="2"/>
        <w:rPr>
          <w:rFonts w:ascii="Times New Roman" w:hAnsi="Times New Roman" w:cs="Times New Roman"/>
          <w:b/>
          <w:bCs/>
          <w:sz w:val="28"/>
          <w:szCs w:val="28"/>
        </w:rPr>
      </w:pPr>
      <w:r w:rsidRPr="00557A0E">
        <w:rPr>
          <w:rFonts w:ascii="Times New Roman" w:hAnsi="Times New Roman" w:cs="Times New Roman"/>
          <w:b/>
          <w:sz w:val="28"/>
          <w:szCs w:val="28"/>
        </w:rPr>
        <w:t>дачи разрешения</w:t>
      </w:r>
      <w:r w:rsidR="0010049D">
        <w:rPr>
          <w:rFonts w:ascii="Times New Roman" w:hAnsi="Times New Roman" w:cs="Times New Roman"/>
          <w:b/>
          <w:sz w:val="28"/>
          <w:szCs w:val="28"/>
        </w:rPr>
        <w:t xml:space="preserve"> на списание муниципального</w:t>
      </w:r>
      <w:r w:rsidRPr="00557A0E">
        <w:rPr>
          <w:rFonts w:ascii="Times New Roman" w:hAnsi="Times New Roman" w:cs="Times New Roman"/>
          <w:b/>
          <w:sz w:val="28"/>
          <w:szCs w:val="28"/>
        </w:rPr>
        <w:t xml:space="preserve"> имущества,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sidR="008D50C7" w:rsidRPr="00243A7C">
        <w:rPr>
          <w:rFonts w:ascii="Times New Roman" w:hAnsi="Times New Roman" w:cs="Times New Roman"/>
          <w:b/>
          <w:bCs/>
          <w:sz w:val="28"/>
          <w:szCs w:val="28"/>
        </w:rPr>
        <w:t xml:space="preserve">                                                       </w:t>
      </w:r>
    </w:p>
    <w:p w:rsidR="008D50C7" w:rsidRPr="00243A7C" w:rsidRDefault="0010049D" w:rsidP="00557A0E">
      <w:pPr>
        <w:spacing w:before="100" w:beforeAutospacing="1" w:after="100" w:afterAutospacing="1"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1. </w:t>
      </w:r>
      <w:r w:rsidR="008D50C7" w:rsidRPr="00243A7C">
        <w:rPr>
          <w:rFonts w:ascii="Times New Roman" w:hAnsi="Times New Roman" w:cs="Times New Roman"/>
          <w:b/>
          <w:bCs/>
          <w:sz w:val="28"/>
          <w:szCs w:val="28"/>
        </w:rPr>
        <w:t>Общие положения</w:t>
      </w:r>
    </w:p>
    <w:p w:rsidR="001760BA" w:rsidRDefault="008D50C7" w:rsidP="00B56F45">
      <w:pPr>
        <w:pStyle w:val="ConsPlusNormal"/>
        <w:ind w:firstLine="540"/>
        <w:jc w:val="both"/>
        <w:rPr>
          <w:rFonts w:ascii="Times New Roman" w:hAnsi="Times New Roman" w:cs="Times New Roman"/>
          <w:sz w:val="28"/>
          <w:szCs w:val="28"/>
        </w:rPr>
      </w:pPr>
      <w:r w:rsidRPr="000736FF">
        <w:rPr>
          <w:rFonts w:ascii="Times New Roman" w:hAnsi="Times New Roman" w:cs="Times New Roman"/>
          <w:sz w:val="28"/>
          <w:szCs w:val="28"/>
        </w:rPr>
        <w:t xml:space="preserve">1.1. </w:t>
      </w:r>
      <w:proofErr w:type="gramStart"/>
      <w:r w:rsidRPr="000736FF">
        <w:rPr>
          <w:rFonts w:ascii="Times New Roman" w:hAnsi="Times New Roman" w:cs="Times New Roman"/>
          <w:sz w:val="28"/>
          <w:szCs w:val="28"/>
        </w:rPr>
        <w:t>Настоящи</w:t>
      </w:r>
      <w:r w:rsidR="00B56F45">
        <w:rPr>
          <w:rFonts w:ascii="Times New Roman" w:hAnsi="Times New Roman" w:cs="Times New Roman"/>
          <w:sz w:val="28"/>
          <w:szCs w:val="28"/>
        </w:rPr>
        <w:t>й</w:t>
      </w:r>
      <w:r w:rsidRPr="000736FF">
        <w:rPr>
          <w:rFonts w:ascii="Times New Roman" w:hAnsi="Times New Roman" w:cs="Times New Roman"/>
          <w:sz w:val="28"/>
          <w:szCs w:val="28"/>
        </w:rPr>
        <w:t xml:space="preserve"> Поряд</w:t>
      </w:r>
      <w:r w:rsidR="00B56F45">
        <w:rPr>
          <w:rFonts w:ascii="Times New Roman" w:hAnsi="Times New Roman" w:cs="Times New Roman"/>
          <w:sz w:val="28"/>
          <w:szCs w:val="28"/>
        </w:rPr>
        <w:t>о</w:t>
      </w:r>
      <w:r w:rsidRPr="000736FF">
        <w:rPr>
          <w:rFonts w:ascii="Times New Roman" w:hAnsi="Times New Roman" w:cs="Times New Roman"/>
          <w:sz w:val="28"/>
          <w:szCs w:val="28"/>
        </w:rPr>
        <w:t>к</w:t>
      </w:r>
      <w:r w:rsidR="00B56F45">
        <w:rPr>
          <w:rFonts w:ascii="Times New Roman" w:hAnsi="Times New Roman" w:cs="Times New Roman"/>
          <w:sz w:val="28"/>
          <w:szCs w:val="28"/>
        </w:rPr>
        <w:t xml:space="preserve"> разработан в соответствии</w:t>
      </w:r>
      <w:r w:rsidRPr="000736FF">
        <w:rPr>
          <w:rFonts w:ascii="Times New Roman" w:hAnsi="Times New Roman" w:cs="Times New Roman"/>
          <w:sz w:val="28"/>
          <w:szCs w:val="28"/>
        </w:rPr>
        <w:t xml:space="preserve"> </w:t>
      </w:r>
      <w:r w:rsidR="00557A0E" w:rsidRPr="007E4E72">
        <w:rPr>
          <w:rFonts w:ascii="Times New Roman" w:hAnsi="Times New Roman" w:cs="Times New Roman"/>
          <w:sz w:val="28"/>
          <w:szCs w:val="28"/>
        </w:rPr>
        <w:t xml:space="preserve">с Федеральным </w:t>
      </w:r>
      <w:hyperlink r:id="rId12" w:history="1">
        <w:r w:rsidR="00557A0E" w:rsidRPr="007E4E72">
          <w:rPr>
            <w:rFonts w:ascii="Times New Roman" w:hAnsi="Times New Roman" w:cs="Times New Roman"/>
            <w:color w:val="0000FF"/>
            <w:sz w:val="28"/>
            <w:szCs w:val="28"/>
            <w:u w:val="single"/>
          </w:rPr>
          <w:t>законом</w:t>
        </w:r>
      </w:hyperlink>
      <w:r w:rsidR="00557A0E" w:rsidRPr="007E4E72">
        <w:rPr>
          <w:rFonts w:ascii="Times New Roman" w:hAnsi="Times New Roman" w:cs="Times New Roman"/>
          <w:sz w:val="28"/>
          <w:szCs w:val="28"/>
        </w:rPr>
        <w:t xml:space="preserve"> </w:t>
      </w:r>
      <w:r w:rsidR="003A422D">
        <w:rPr>
          <w:rFonts w:ascii="Times New Roman" w:hAnsi="Times New Roman" w:cs="Times New Roman"/>
          <w:sz w:val="28"/>
          <w:szCs w:val="28"/>
        </w:rPr>
        <w:t>«</w:t>
      </w:r>
      <w:r w:rsidR="00557A0E" w:rsidRPr="007E4E72">
        <w:rPr>
          <w:rFonts w:ascii="Times New Roman" w:hAnsi="Times New Roman" w:cs="Times New Roman"/>
          <w:sz w:val="28"/>
          <w:szCs w:val="28"/>
        </w:rPr>
        <w:t>О бухгалтерском учете</w:t>
      </w:r>
      <w:r w:rsidR="003A422D">
        <w:rPr>
          <w:rFonts w:ascii="Times New Roman" w:hAnsi="Times New Roman" w:cs="Times New Roman"/>
          <w:sz w:val="28"/>
          <w:szCs w:val="28"/>
        </w:rPr>
        <w:t>»</w:t>
      </w:r>
      <w:r w:rsidR="00557A0E" w:rsidRPr="007E4E72">
        <w:rPr>
          <w:rFonts w:ascii="Times New Roman" w:hAnsi="Times New Roman" w:cs="Times New Roman"/>
          <w:sz w:val="28"/>
          <w:szCs w:val="28"/>
        </w:rPr>
        <w:t xml:space="preserve">, </w:t>
      </w:r>
      <w:hyperlink r:id="rId13" w:history="1">
        <w:r w:rsidR="00557A0E" w:rsidRPr="007E4E72">
          <w:rPr>
            <w:rFonts w:ascii="Times New Roman" w:hAnsi="Times New Roman" w:cs="Times New Roman"/>
            <w:color w:val="0000FF"/>
            <w:sz w:val="28"/>
            <w:szCs w:val="28"/>
            <w:u w:val="single"/>
          </w:rPr>
          <w:t>Положением</w:t>
        </w:r>
      </w:hyperlink>
      <w:r w:rsidR="00557A0E" w:rsidRPr="007E4E72">
        <w:rPr>
          <w:rFonts w:ascii="Times New Roman" w:hAnsi="Times New Roman" w:cs="Times New Roman"/>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29.07.98 N 34н</w:t>
      </w:r>
      <w:r w:rsidR="00557A0E">
        <w:rPr>
          <w:rFonts w:ascii="Times New Roman" w:hAnsi="Times New Roman" w:cs="Times New Roman"/>
          <w:sz w:val="28"/>
          <w:szCs w:val="28"/>
        </w:rPr>
        <w:t>,</w:t>
      </w:r>
      <w:r w:rsidR="00B56F45">
        <w:rPr>
          <w:rFonts w:ascii="Times New Roman" w:hAnsi="Times New Roman" w:cs="Times New Roman"/>
          <w:sz w:val="28"/>
          <w:szCs w:val="28"/>
        </w:rPr>
        <w:t xml:space="preserve"> с Положением, </w:t>
      </w:r>
      <w:r w:rsidR="0010049D">
        <w:rPr>
          <w:rFonts w:ascii="Times New Roman" w:hAnsi="Times New Roman" w:cs="Times New Roman"/>
          <w:sz w:val="28"/>
          <w:szCs w:val="28"/>
        </w:rPr>
        <w:t xml:space="preserve">утвержденным решением Совета депутатов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DE3AB4">
        <w:rPr>
          <w:rFonts w:ascii="Times New Roman" w:hAnsi="Times New Roman" w:cs="Times New Roman"/>
          <w:sz w:val="28"/>
          <w:szCs w:val="28"/>
        </w:rPr>
        <w:t xml:space="preserve"> </w:t>
      </w:r>
      <w:r w:rsidR="0010049D">
        <w:rPr>
          <w:rFonts w:ascii="Times New Roman" w:hAnsi="Times New Roman" w:cs="Times New Roman"/>
          <w:sz w:val="28"/>
          <w:szCs w:val="28"/>
        </w:rPr>
        <w:t>района Смоленской области  от 2</w:t>
      </w:r>
      <w:r w:rsidR="00DE3AB4">
        <w:rPr>
          <w:rFonts w:ascii="Times New Roman" w:hAnsi="Times New Roman" w:cs="Times New Roman"/>
          <w:sz w:val="28"/>
          <w:szCs w:val="28"/>
        </w:rPr>
        <w:t>2.09</w:t>
      </w:r>
      <w:r w:rsidR="0010049D">
        <w:rPr>
          <w:rFonts w:ascii="Times New Roman" w:hAnsi="Times New Roman" w:cs="Times New Roman"/>
          <w:sz w:val="28"/>
          <w:szCs w:val="28"/>
        </w:rPr>
        <w:t>.20</w:t>
      </w:r>
      <w:r w:rsidR="00DE3AB4">
        <w:rPr>
          <w:rFonts w:ascii="Times New Roman" w:hAnsi="Times New Roman" w:cs="Times New Roman"/>
          <w:sz w:val="28"/>
          <w:szCs w:val="28"/>
        </w:rPr>
        <w:t>06</w:t>
      </w:r>
      <w:r w:rsidR="0010049D">
        <w:rPr>
          <w:rFonts w:ascii="Times New Roman" w:hAnsi="Times New Roman" w:cs="Times New Roman"/>
          <w:sz w:val="28"/>
          <w:szCs w:val="28"/>
        </w:rPr>
        <w:t xml:space="preserve"> г. № </w:t>
      </w:r>
      <w:r w:rsidR="00DE3AB4">
        <w:rPr>
          <w:rFonts w:ascii="Times New Roman" w:hAnsi="Times New Roman" w:cs="Times New Roman"/>
          <w:sz w:val="28"/>
          <w:szCs w:val="28"/>
        </w:rPr>
        <w:t>20</w:t>
      </w:r>
      <w:r w:rsidR="0010049D">
        <w:rPr>
          <w:rFonts w:ascii="Times New Roman" w:hAnsi="Times New Roman" w:cs="Times New Roman"/>
          <w:sz w:val="28"/>
          <w:szCs w:val="28"/>
        </w:rPr>
        <w:t xml:space="preserve"> «О порядке управления и распоряжения имуществом, находящемся в собственности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w:t>
      </w:r>
      <w:proofErr w:type="gramEnd"/>
      <w:r w:rsidR="00DE3AB4">
        <w:rPr>
          <w:rFonts w:ascii="Times New Roman" w:hAnsi="Times New Roman" w:cs="Times New Roman"/>
          <w:sz w:val="28"/>
          <w:szCs w:val="28"/>
        </w:rPr>
        <w:t xml:space="preserve"> поселения </w:t>
      </w:r>
      <w:proofErr w:type="spellStart"/>
      <w:r w:rsidR="00DE3AB4">
        <w:rPr>
          <w:rFonts w:ascii="Times New Roman" w:hAnsi="Times New Roman" w:cs="Times New Roman"/>
          <w:sz w:val="28"/>
          <w:szCs w:val="28"/>
        </w:rPr>
        <w:t>Глинковского</w:t>
      </w:r>
      <w:proofErr w:type="spellEnd"/>
      <w:r w:rsidR="0010049D">
        <w:rPr>
          <w:rFonts w:ascii="Times New Roman" w:hAnsi="Times New Roman" w:cs="Times New Roman"/>
          <w:sz w:val="28"/>
          <w:szCs w:val="28"/>
        </w:rPr>
        <w:t xml:space="preserve"> района Смоленской области»,  </w:t>
      </w:r>
      <w:r w:rsidR="00557A0E" w:rsidRPr="00557A0E">
        <w:rPr>
          <w:rFonts w:ascii="Times New Roman" w:hAnsi="Times New Roman" w:cs="Times New Roman"/>
          <w:sz w:val="28"/>
          <w:szCs w:val="28"/>
        </w:rPr>
        <w:t xml:space="preserve">в целях упорядочения процедуры списания </w:t>
      </w:r>
      <w:r w:rsidR="00557A0E">
        <w:rPr>
          <w:rFonts w:ascii="Times New Roman" w:hAnsi="Times New Roman" w:cs="Times New Roman"/>
          <w:sz w:val="28"/>
          <w:szCs w:val="28"/>
        </w:rPr>
        <w:t>муниципального</w:t>
      </w:r>
      <w:r w:rsidR="00557A0E" w:rsidRPr="00557A0E">
        <w:rPr>
          <w:rFonts w:ascii="Times New Roman" w:hAnsi="Times New Roman" w:cs="Times New Roman"/>
          <w:sz w:val="28"/>
          <w:szCs w:val="28"/>
        </w:rPr>
        <w:t xml:space="preserve"> имущества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DE3AB4">
        <w:rPr>
          <w:rFonts w:ascii="Times New Roman" w:hAnsi="Times New Roman" w:cs="Times New Roman"/>
          <w:sz w:val="28"/>
          <w:szCs w:val="28"/>
        </w:rPr>
        <w:t xml:space="preserve"> </w:t>
      </w:r>
      <w:r w:rsidR="0010049D">
        <w:rPr>
          <w:rFonts w:ascii="Times New Roman" w:hAnsi="Times New Roman" w:cs="Times New Roman"/>
          <w:color w:val="000000"/>
          <w:spacing w:val="1"/>
          <w:sz w:val="28"/>
          <w:szCs w:val="28"/>
        </w:rPr>
        <w:t>района</w:t>
      </w:r>
      <w:r w:rsidR="00557A0E">
        <w:rPr>
          <w:rFonts w:ascii="Times New Roman" w:hAnsi="Times New Roman" w:cs="Times New Roman"/>
          <w:color w:val="000000"/>
          <w:spacing w:val="1"/>
          <w:sz w:val="28"/>
          <w:szCs w:val="28"/>
        </w:rPr>
        <w:t xml:space="preserve"> Смоленской области</w:t>
      </w:r>
      <w:r w:rsidR="00557A0E" w:rsidRPr="00557A0E">
        <w:rPr>
          <w:rFonts w:ascii="Times New Roman" w:hAnsi="Times New Roman" w:cs="Times New Roman"/>
          <w:sz w:val="28"/>
          <w:szCs w:val="28"/>
        </w:rPr>
        <w:t xml:space="preserve">, относящегося к основным средствам и находящегося у </w:t>
      </w:r>
      <w:r w:rsidR="00557A0E">
        <w:rPr>
          <w:rFonts w:ascii="Times New Roman" w:hAnsi="Times New Roman" w:cs="Times New Roman"/>
          <w:sz w:val="28"/>
          <w:szCs w:val="28"/>
        </w:rPr>
        <w:t xml:space="preserve">муниципальных унитарных предприятий, муниципальных </w:t>
      </w:r>
      <w:r w:rsidR="00557A0E" w:rsidRPr="00557A0E">
        <w:rPr>
          <w:rFonts w:ascii="Times New Roman" w:hAnsi="Times New Roman" w:cs="Times New Roman"/>
          <w:sz w:val="28"/>
          <w:szCs w:val="28"/>
        </w:rPr>
        <w:t>бюджетных (казенных, автономных) учреждений на праве хозяйственного ведения или оперативного управления</w:t>
      </w:r>
      <w:r w:rsidR="00557A0E">
        <w:rPr>
          <w:rFonts w:ascii="Times New Roman" w:hAnsi="Times New Roman" w:cs="Times New Roman"/>
          <w:color w:val="000000"/>
          <w:spacing w:val="1"/>
          <w:sz w:val="28"/>
          <w:szCs w:val="28"/>
        </w:rPr>
        <w:t>.</w:t>
      </w:r>
    </w:p>
    <w:p w:rsidR="006A1BA6" w:rsidRPr="006A1BA6" w:rsidRDefault="00466A53"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67F">
        <w:rPr>
          <w:rFonts w:ascii="Times New Roman" w:hAnsi="Times New Roman" w:cs="Times New Roman"/>
          <w:sz w:val="28"/>
          <w:szCs w:val="28"/>
        </w:rPr>
        <w:t xml:space="preserve">      </w:t>
      </w:r>
      <w:r>
        <w:rPr>
          <w:rFonts w:ascii="Times New Roman" w:hAnsi="Times New Roman" w:cs="Times New Roman"/>
          <w:sz w:val="28"/>
          <w:szCs w:val="28"/>
        </w:rPr>
        <w:t xml:space="preserve"> 1.2.</w:t>
      </w:r>
      <w:r w:rsidR="003D267F">
        <w:rPr>
          <w:rFonts w:ascii="Times New Roman" w:hAnsi="Times New Roman" w:cs="Times New Roman"/>
          <w:sz w:val="28"/>
          <w:szCs w:val="28"/>
        </w:rPr>
        <w:t xml:space="preserve"> </w:t>
      </w:r>
      <w:r w:rsidR="006A1BA6" w:rsidRPr="006A1BA6">
        <w:rPr>
          <w:rFonts w:ascii="Times New Roman" w:hAnsi="Times New Roman" w:cs="Times New Roman"/>
          <w:sz w:val="28"/>
          <w:szCs w:val="28"/>
        </w:rPr>
        <w:t xml:space="preserve">Списанию подлежит </w:t>
      </w:r>
      <w:r w:rsidR="006A1BA6">
        <w:rPr>
          <w:rFonts w:ascii="Times New Roman" w:hAnsi="Times New Roman" w:cs="Times New Roman"/>
          <w:sz w:val="28"/>
          <w:szCs w:val="28"/>
        </w:rPr>
        <w:t>муниципальное</w:t>
      </w:r>
      <w:r w:rsidR="006A1BA6" w:rsidRPr="006A1BA6">
        <w:rPr>
          <w:rFonts w:ascii="Times New Roman" w:hAnsi="Times New Roman" w:cs="Times New Roman"/>
          <w:sz w:val="28"/>
          <w:szCs w:val="28"/>
        </w:rPr>
        <w:t xml:space="preserve"> имущество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DE3AB4">
        <w:rPr>
          <w:rFonts w:ascii="Times New Roman" w:hAnsi="Times New Roman" w:cs="Times New Roman"/>
          <w:sz w:val="28"/>
          <w:szCs w:val="28"/>
        </w:rPr>
        <w:t xml:space="preserve"> </w:t>
      </w:r>
      <w:r w:rsidR="006A1BA6">
        <w:rPr>
          <w:rFonts w:ascii="Times New Roman" w:hAnsi="Times New Roman" w:cs="Times New Roman"/>
          <w:color w:val="000000"/>
          <w:spacing w:val="1"/>
          <w:sz w:val="28"/>
          <w:szCs w:val="28"/>
        </w:rPr>
        <w:t>район</w:t>
      </w:r>
      <w:r w:rsidR="00DE3AB4">
        <w:rPr>
          <w:rFonts w:ascii="Times New Roman" w:hAnsi="Times New Roman" w:cs="Times New Roman"/>
          <w:color w:val="000000"/>
          <w:spacing w:val="1"/>
          <w:sz w:val="28"/>
          <w:szCs w:val="28"/>
        </w:rPr>
        <w:t>а</w:t>
      </w:r>
      <w:r w:rsidR="006A1BA6">
        <w:rPr>
          <w:rFonts w:ascii="Times New Roman" w:hAnsi="Times New Roman" w:cs="Times New Roman"/>
          <w:color w:val="000000"/>
          <w:spacing w:val="1"/>
          <w:sz w:val="28"/>
          <w:szCs w:val="28"/>
        </w:rPr>
        <w:t xml:space="preserve"> Смоленской области</w:t>
      </w:r>
      <w:r w:rsidR="006A1BA6" w:rsidRPr="006A1BA6">
        <w:rPr>
          <w:rFonts w:ascii="Times New Roman" w:hAnsi="Times New Roman" w:cs="Times New Roman"/>
          <w:sz w:val="28"/>
          <w:szCs w:val="28"/>
        </w:rPr>
        <w:t>, относящееся к основным средствам, за исключением объектов культурного наследия (далее также - основные средства, объект основных средств):</w:t>
      </w:r>
    </w:p>
    <w:p w:rsidR="006A1BA6" w:rsidRPr="006A1BA6" w:rsidRDefault="006A1BA6" w:rsidP="006A1BA6">
      <w:pPr>
        <w:spacing w:before="100" w:beforeAutospacing="1" w:after="100" w:afterAutospacing="1" w:line="240" w:lineRule="auto"/>
        <w:rPr>
          <w:rFonts w:ascii="Times New Roman" w:hAnsi="Times New Roman" w:cs="Times New Roman"/>
          <w:sz w:val="28"/>
          <w:szCs w:val="28"/>
        </w:rPr>
      </w:pPr>
      <w:r w:rsidRPr="006A1BA6">
        <w:rPr>
          <w:rFonts w:ascii="Times New Roman" w:hAnsi="Times New Roman" w:cs="Times New Roman"/>
          <w:sz w:val="28"/>
          <w:szCs w:val="28"/>
        </w:rPr>
        <w:t>- пришедшее в негодность вследствие физического износа;</w:t>
      </w:r>
    </w:p>
    <w:p w:rsidR="006A1BA6" w:rsidRPr="006A1BA6" w:rsidRDefault="006A1BA6" w:rsidP="006A1BA6">
      <w:pPr>
        <w:spacing w:before="100" w:beforeAutospacing="1" w:after="100" w:afterAutospacing="1" w:line="240" w:lineRule="auto"/>
        <w:rPr>
          <w:rFonts w:ascii="Times New Roman" w:hAnsi="Times New Roman" w:cs="Times New Roman"/>
          <w:sz w:val="28"/>
          <w:szCs w:val="28"/>
        </w:rPr>
      </w:pPr>
      <w:r w:rsidRPr="006A1BA6">
        <w:rPr>
          <w:rFonts w:ascii="Times New Roman" w:hAnsi="Times New Roman" w:cs="Times New Roman"/>
          <w:sz w:val="28"/>
          <w:szCs w:val="28"/>
        </w:rPr>
        <w:t xml:space="preserve">- </w:t>
      </w:r>
      <w:proofErr w:type="gramStart"/>
      <w:r w:rsidRPr="006A1BA6">
        <w:rPr>
          <w:rFonts w:ascii="Times New Roman" w:hAnsi="Times New Roman" w:cs="Times New Roman"/>
          <w:sz w:val="28"/>
          <w:szCs w:val="28"/>
        </w:rPr>
        <w:t>пришедшее</w:t>
      </w:r>
      <w:proofErr w:type="gramEnd"/>
      <w:r w:rsidRPr="006A1BA6">
        <w:rPr>
          <w:rFonts w:ascii="Times New Roman" w:hAnsi="Times New Roman" w:cs="Times New Roman"/>
          <w:sz w:val="28"/>
          <w:szCs w:val="28"/>
        </w:rPr>
        <w:t xml:space="preserve"> в негодность вследствие аварий, стихийных бедствий, нарушения нормальных условий эксплуатации и по другим причинам;</w:t>
      </w:r>
    </w:p>
    <w:p w:rsidR="006A1BA6" w:rsidRPr="006A1BA6" w:rsidRDefault="006A1BA6" w:rsidP="006A1BA6">
      <w:pPr>
        <w:spacing w:before="100" w:beforeAutospacing="1" w:after="100" w:afterAutospacing="1" w:line="240" w:lineRule="auto"/>
        <w:rPr>
          <w:rFonts w:ascii="Times New Roman" w:hAnsi="Times New Roman" w:cs="Times New Roman"/>
          <w:sz w:val="28"/>
          <w:szCs w:val="28"/>
        </w:rPr>
      </w:pPr>
      <w:r w:rsidRPr="006A1BA6">
        <w:rPr>
          <w:rFonts w:ascii="Times New Roman" w:hAnsi="Times New Roman" w:cs="Times New Roman"/>
          <w:sz w:val="28"/>
          <w:szCs w:val="28"/>
        </w:rPr>
        <w:t>- морально устаревшее;</w:t>
      </w:r>
    </w:p>
    <w:p w:rsidR="006A1BA6" w:rsidRPr="006A1BA6" w:rsidRDefault="006A1BA6" w:rsidP="006A1BA6">
      <w:pPr>
        <w:spacing w:before="100" w:beforeAutospacing="1" w:after="100" w:afterAutospacing="1" w:line="240" w:lineRule="auto"/>
        <w:rPr>
          <w:rFonts w:ascii="Times New Roman" w:hAnsi="Times New Roman" w:cs="Times New Roman"/>
          <w:sz w:val="28"/>
          <w:szCs w:val="28"/>
        </w:rPr>
      </w:pPr>
      <w:r w:rsidRPr="006A1BA6">
        <w:rPr>
          <w:rFonts w:ascii="Times New Roman" w:hAnsi="Times New Roman" w:cs="Times New Roman"/>
          <w:sz w:val="28"/>
          <w:szCs w:val="28"/>
        </w:rPr>
        <w:t>- в иных случаях, предусмотренных законодательством Российской Федерации и Смоленской области.</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6A53" w:rsidRPr="006A1BA6">
        <w:rPr>
          <w:rFonts w:ascii="Times New Roman" w:hAnsi="Times New Roman" w:cs="Times New Roman"/>
          <w:sz w:val="28"/>
          <w:szCs w:val="28"/>
        </w:rPr>
        <w:t xml:space="preserve">  </w:t>
      </w:r>
      <w:r w:rsidR="006A1BA6" w:rsidRPr="006A1BA6">
        <w:rPr>
          <w:rFonts w:ascii="Times New Roman" w:hAnsi="Times New Roman" w:cs="Times New Roman"/>
          <w:sz w:val="28"/>
          <w:szCs w:val="28"/>
        </w:rPr>
        <w:t>3. Списание основных средств по основаниям, указанным в пункте 2 настоящего По</w:t>
      </w:r>
      <w:r w:rsidR="00B56F45">
        <w:rPr>
          <w:rFonts w:ascii="Times New Roman" w:hAnsi="Times New Roman" w:cs="Times New Roman"/>
          <w:sz w:val="28"/>
          <w:szCs w:val="28"/>
        </w:rPr>
        <w:t>рядка</w:t>
      </w:r>
      <w:r w:rsidR="006A1BA6" w:rsidRPr="006A1BA6">
        <w:rPr>
          <w:rFonts w:ascii="Times New Roman" w:hAnsi="Times New Roman" w:cs="Times New Roman"/>
          <w:sz w:val="28"/>
          <w:szCs w:val="28"/>
        </w:rPr>
        <w:t>, осуществляется в соответствии с бухгалтерским и бюджетным учетом и производится в случаях, когда восстановление имущества невозможно или экономически нецелесообразно.</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xml:space="preserve">4. </w:t>
      </w:r>
      <w:proofErr w:type="gramStart"/>
      <w:r w:rsidR="006A1BA6" w:rsidRPr="006A1BA6">
        <w:rPr>
          <w:rFonts w:ascii="Times New Roman" w:hAnsi="Times New Roman" w:cs="Times New Roman"/>
          <w:sz w:val="28"/>
          <w:szCs w:val="28"/>
        </w:rPr>
        <w:t>Для определения непригодности основных средств к дальнейшему использованию, невозможности или неэффективности проведения их восстановительного ремонта, а также для оформления необходимой документации на списание основных средств приказом руководителя предприятия, бюджетного учреждения, казенного учреждения, автономного учреждения, органа исполнительной власти в порядке, установленном законодательством Российской Федерации (далее - приказ о создании постоянно действующей комиссии), образуется постоянно действующая комиссия по списанию основных средств (далее - комиссия</w:t>
      </w:r>
      <w:proofErr w:type="gramEnd"/>
      <w:r w:rsidR="006A1BA6" w:rsidRPr="006A1BA6">
        <w:rPr>
          <w:rFonts w:ascii="Times New Roman" w:hAnsi="Times New Roman" w:cs="Times New Roman"/>
          <w:sz w:val="28"/>
          <w:szCs w:val="28"/>
        </w:rPr>
        <w:t xml:space="preserve"> по списанию основных средств), в состав которой входят главный бухгалтер (бухгалтер на правах главного бухгалтера), лица, на которых возложена ответственность за сохранность основных средств, а также иные лица, определенные приказом о создании постоянно действующей комиссии.</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В компетенцию комиссии по списанию основных сре</w:t>
      </w:r>
      <w:proofErr w:type="gramStart"/>
      <w:r w:rsidR="006A1BA6" w:rsidRPr="006A1BA6">
        <w:rPr>
          <w:rFonts w:ascii="Times New Roman" w:hAnsi="Times New Roman" w:cs="Times New Roman"/>
          <w:sz w:val="28"/>
          <w:szCs w:val="28"/>
        </w:rPr>
        <w:t>дств вх</w:t>
      </w:r>
      <w:proofErr w:type="gramEnd"/>
      <w:r w:rsidR="006A1BA6" w:rsidRPr="006A1BA6">
        <w:rPr>
          <w:rFonts w:ascii="Times New Roman" w:hAnsi="Times New Roman" w:cs="Times New Roman"/>
          <w:sz w:val="28"/>
          <w:szCs w:val="28"/>
        </w:rPr>
        <w:t>одят:</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осмотр объекта, подлежащего списанию,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установление причин списания объекта (моральный износ, физический износ, авария, стихийное бедствие, нарушение нормальных условий эксплуатации и иные случаи);</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оценка возможности использования отдельных узлов, деталей, материалов списываемого объекта;</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осуществление контроля за изъятием из списываемых объектов основных сре</w:t>
      </w:r>
      <w:proofErr w:type="gramStart"/>
      <w:r w:rsidR="006A1BA6" w:rsidRPr="006A1BA6">
        <w:rPr>
          <w:rFonts w:ascii="Times New Roman" w:hAnsi="Times New Roman" w:cs="Times New Roman"/>
          <w:sz w:val="28"/>
          <w:szCs w:val="28"/>
        </w:rPr>
        <w:t>дств цв</w:t>
      </w:r>
      <w:proofErr w:type="gramEnd"/>
      <w:r w:rsidR="006A1BA6" w:rsidRPr="006A1BA6">
        <w:rPr>
          <w:rFonts w:ascii="Times New Roman" w:hAnsi="Times New Roman" w:cs="Times New Roman"/>
          <w:sz w:val="28"/>
          <w:szCs w:val="28"/>
        </w:rPr>
        <w:t>етных и драгоценных металлов, определение их количества, веса;</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принятие решения о списании объекта основных средств.</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BA6" w:rsidRPr="006A1BA6">
        <w:rPr>
          <w:rFonts w:ascii="Times New Roman" w:hAnsi="Times New Roman" w:cs="Times New Roman"/>
          <w:sz w:val="28"/>
          <w:szCs w:val="28"/>
        </w:rPr>
        <w:t xml:space="preserve">Решение комиссии по списанию основных средств оформляется </w:t>
      </w:r>
      <w:hyperlink r:id="rId14" w:history="1">
        <w:r w:rsidR="006A1BA6" w:rsidRPr="006A1BA6">
          <w:rPr>
            <w:rFonts w:ascii="Times New Roman" w:hAnsi="Times New Roman" w:cs="Times New Roman"/>
            <w:color w:val="0000FF"/>
            <w:sz w:val="28"/>
            <w:szCs w:val="28"/>
            <w:u w:val="single"/>
          </w:rPr>
          <w:t>актом</w:t>
        </w:r>
      </w:hyperlink>
      <w:r w:rsidR="006A1BA6" w:rsidRPr="006A1BA6">
        <w:rPr>
          <w:rFonts w:ascii="Times New Roman" w:hAnsi="Times New Roman" w:cs="Times New Roman"/>
          <w:sz w:val="28"/>
          <w:szCs w:val="28"/>
        </w:rPr>
        <w:t xml:space="preserve"> о списании объекта основных средств (кроме автотранспортных средств), либо </w:t>
      </w:r>
      <w:hyperlink r:id="rId15" w:history="1">
        <w:r w:rsidR="006A1BA6" w:rsidRPr="006A1BA6">
          <w:rPr>
            <w:rFonts w:ascii="Times New Roman" w:hAnsi="Times New Roman" w:cs="Times New Roman"/>
            <w:color w:val="0000FF"/>
            <w:sz w:val="28"/>
            <w:szCs w:val="28"/>
            <w:u w:val="single"/>
          </w:rPr>
          <w:t>актом</w:t>
        </w:r>
      </w:hyperlink>
      <w:r w:rsidR="006A1BA6" w:rsidRPr="006A1BA6">
        <w:rPr>
          <w:rFonts w:ascii="Times New Roman" w:hAnsi="Times New Roman" w:cs="Times New Roman"/>
          <w:sz w:val="28"/>
          <w:szCs w:val="28"/>
        </w:rPr>
        <w:t xml:space="preserve"> о списании групп объектов основных средств (кроме автотранспортных средств), либо </w:t>
      </w:r>
      <w:hyperlink r:id="rId16" w:history="1">
        <w:r w:rsidR="006A1BA6" w:rsidRPr="006A1BA6">
          <w:rPr>
            <w:rFonts w:ascii="Times New Roman" w:hAnsi="Times New Roman" w:cs="Times New Roman"/>
            <w:color w:val="0000FF"/>
            <w:sz w:val="28"/>
            <w:szCs w:val="28"/>
            <w:u w:val="single"/>
          </w:rPr>
          <w:t>актом</w:t>
        </w:r>
      </w:hyperlink>
      <w:r w:rsidR="006A1BA6" w:rsidRPr="006A1BA6">
        <w:rPr>
          <w:rFonts w:ascii="Times New Roman" w:hAnsi="Times New Roman" w:cs="Times New Roman"/>
          <w:sz w:val="28"/>
          <w:szCs w:val="28"/>
        </w:rPr>
        <w:t xml:space="preserve"> о списании автотранспортных средств, либо </w:t>
      </w:r>
      <w:hyperlink r:id="rId17" w:history="1">
        <w:r w:rsidR="006A1BA6" w:rsidRPr="006A1BA6">
          <w:rPr>
            <w:rFonts w:ascii="Times New Roman" w:hAnsi="Times New Roman" w:cs="Times New Roman"/>
            <w:color w:val="0000FF"/>
            <w:sz w:val="28"/>
            <w:szCs w:val="28"/>
            <w:u w:val="single"/>
          </w:rPr>
          <w:t>актом</w:t>
        </w:r>
      </w:hyperlink>
      <w:r w:rsidR="006A1BA6" w:rsidRPr="006A1BA6">
        <w:rPr>
          <w:rFonts w:ascii="Times New Roman" w:hAnsi="Times New Roman" w:cs="Times New Roman"/>
          <w:sz w:val="28"/>
          <w:szCs w:val="28"/>
        </w:rPr>
        <w:t xml:space="preserve"> о списании мягкого и хозяйственного инвентаря, либо актом о списании исключенной из библиотеки литературы с приложением списков исключенной литературы по форме, установленной законодательством Российской Федерации</w:t>
      </w:r>
      <w:proofErr w:type="gramEnd"/>
      <w:r w:rsidR="006A1BA6" w:rsidRPr="006A1BA6">
        <w:rPr>
          <w:rFonts w:ascii="Times New Roman" w:hAnsi="Times New Roman" w:cs="Times New Roman"/>
          <w:sz w:val="28"/>
          <w:szCs w:val="28"/>
        </w:rPr>
        <w:t xml:space="preserve"> (далее - акт о списании).</w:t>
      </w:r>
    </w:p>
    <w:p w:rsidR="006A1BA6" w:rsidRPr="006A1BA6" w:rsidRDefault="006A1BA6" w:rsidP="00B56F45">
      <w:pPr>
        <w:spacing w:before="100" w:beforeAutospacing="1" w:after="100" w:afterAutospacing="1" w:line="240" w:lineRule="auto"/>
        <w:jc w:val="both"/>
        <w:rPr>
          <w:rFonts w:ascii="Times New Roman" w:hAnsi="Times New Roman" w:cs="Times New Roman"/>
          <w:sz w:val="28"/>
          <w:szCs w:val="28"/>
        </w:rPr>
      </w:pPr>
      <w:r w:rsidRPr="006A1BA6">
        <w:rPr>
          <w:rFonts w:ascii="Times New Roman" w:hAnsi="Times New Roman" w:cs="Times New Roman"/>
          <w:sz w:val="28"/>
          <w:szCs w:val="28"/>
        </w:rPr>
        <w:lastRenderedPageBreak/>
        <w:t>Составленные и подписанные указанной комиссией акты о списании утверждаются руководителем предприятия, бюджетного учреждения, казенного учреждения, автономного учреждения, органа исполнительной власти.</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В случае необходимости списания объекта недвижимого имущества комиссия по списанию основных средств</w:t>
      </w:r>
      <w:r w:rsidR="00B56F45">
        <w:rPr>
          <w:rFonts w:ascii="Times New Roman" w:hAnsi="Times New Roman" w:cs="Times New Roman"/>
          <w:sz w:val="28"/>
          <w:szCs w:val="28"/>
        </w:rPr>
        <w:t>,</w:t>
      </w:r>
      <w:r w:rsidR="006A1BA6" w:rsidRPr="006A1BA6">
        <w:rPr>
          <w:rFonts w:ascii="Times New Roman" w:hAnsi="Times New Roman" w:cs="Times New Roman"/>
          <w:sz w:val="28"/>
          <w:szCs w:val="28"/>
        </w:rPr>
        <w:t xml:space="preserve"> вправе осуществлять полномочия, предусмотренные настоящим пунктом, за исключением принятия решения о списании объекта недвижимого имущества. Решение комиссии по списанию основных средств оформляется в этом случае проектом акта о списании, который в составе иной документации, установленной настоящим По</w:t>
      </w:r>
      <w:r w:rsidR="00B56F45">
        <w:rPr>
          <w:rFonts w:ascii="Times New Roman" w:hAnsi="Times New Roman" w:cs="Times New Roman"/>
          <w:sz w:val="28"/>
          <w:szCs w:val="28"/>
        </w:rPr>
        <w:t>рядком</w:t>
      </w:r>
      <w:r w:rsidR="006A1BA6" w:rsidRPr="006A1BA6">
        <w:rPr>
          <w:rFonts w:ascii="Times New Roman" w:hAnsi="Times New Roman" w:cs="Times New Roman"/>
          <w:sz w:val="28"/>
          <w:szCs w:val="28"/>
        </w:rPr>
        <w:t>, представляется в межведомственную комиссию по списанию объекта недвижимого имущества в соответствии с пунктом 1</w:t>
      </w:r>
      <w:r w:rsidR="00B56F45">
        <w:rPr>
          <w:rFonts w:ascii="Times New Roman" w:hAnsi="Times New Roman" w:cs="Times New Roman"/>
          <w:sz w:val="28"/>
          <w:szCs w:val="28"/>
        </w:rPr>
        <w:t>1</w:t>
      </w:r>
      <w:r w:rsidR="006A1BA6" w:rsidRPr="006A1BA6">
        <w:rPr>
          <w:rFonts w:ascii="Times New Roman" w:hAnsi="Times New Roman" w:cs="Times New Roman"/>
          <w:sz w:val="28"/>
          <w:szCs w:val="28"/>
        </w:rPr>
        <w:t xml:space="preserve"> настоящего По</w:t>
      </w:r>
      <w:r w:rsidR="00B56F45">
        <w:rPr>
          <w:rFonts w:ascii="Times New Roman" w:hAnsi="Times New Roman" w:cs="Times New Roman"/>
          <w:sz w:val="28"/>
          <w:szCs w:val="28"/>
        </w:rPr>
        <w:t>рядка</w:t>
      </w:r>
      <w:r w:rsidR="006A1BA6" w:rsidRPr="006A1BA6">
        <w:rPr>
          <w:rFonts w:ascii="Times New Roman" w:hAnsi="Times New Roman" w:cs="Times New Roman"/>
          <w:sz w:val="28"/>
          <w:szCs w:val="28"/>
        </w:rPr>
        <w:t>.</w:t>
      </w:r>
    </w:p>
    <w:p w:rsidR="006A1BA6" w:rsidRPr="006A1BA6" w:rsidRDefault="00EA558C" w:rsidP="00B56F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5. Списание основных средств, находящихся у предприятий на праве хозяйственного ведения или оперативного управления, у бюджетных учреждений, казенных учреждений, автономных учреждений на праве оперативного управления,</w:t>
      </w:r>
      <w:r w:rsidR="00B56F45">
        <w:rPr>
          <w:rFonts w:ascii="Times New Roman" w:hAnsi="Times New Roman" w:cs="Times New Roman"/>
          <w:sz w:val="28"/>
          <w:szCs w:val="28"/>
        </w:rPr>
        <w:t xml:space="preserve"> </w:t>
      </w:r>
      <w:r w:rsidR="006A1BA6" w:rsidRPr="006A1BA6">
        <w:rPr>
          <w:rFonts w:ascii="Times New Roman" w:hAnsi="Times New Roman" w:cs="Times New Roman"/>
          <w:sz w:val="28"/>
          <w:szCs w:val="28"/>
        </w:rPr>
        <w:t>осуществляется по согласованию с отраслевым органом, в ведении которого находится предприятие, бюджетное учреждение, казенное учреждение, автономное учреждение (далее - отраслевой орган).</w:t>
      </w:r>
    </w:p>
    <w:p w:rsidR="006A1BA6" w:rsidRPr="006A1BA6" w:rsidRDefault="00EA558C" w:rsidP="006A1BA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xml:space="preserve">6. </w:t>
      </w:r>
      <w:proofErr w:type="gramStart"/>
      <w:r w:rsidR="006A1BA6" w:rsidRPr="006A1BA6">
        <w:rPr>
          <w:rFonts w:ascii="Times New Roman" w:hAnsi="Times New Roman" w:cs="Times New Roman"/>
          <w:sz w:val="28"/>
          <w:szCs w:val="28"/>
        </w:rPr>
        <w:t xml:space="preserve">Предприятия, основанные на праве хозяйственного ведения, осуществляют списание движимого имущества, находящегося у них на праве </w:t>
      </w:r>
      <w:r w:rsidR="006A1BA6">
        <w:rPr>
          <w:rFonts w:ascii="Times New Roman" w:hAnsi="Times New Roman" w:cs="Times New Roman"/>
          <w:sz w:val="28"/>
          <w:szCs w:val="28"/>
        </w:rPr>
        <w:t>х</w:t>
      </w:r>
      <w:r w:rsidR="006A1BA6" w:rsidRPr="006A1BA6">
        <w:rPr>
          <w:rFonts w:ascii="Times New Roman" w:hAnsi="Times New Roman" w:cs="Times New Roman"/>
          <w:sz w:val="28"/>
          <w:szCs w:val="28"/>
        </w:rPr>
        <w:t>озяйственного ведения, при наличии письма отраслевого органа о согласовании списания основных средств и разрешения уполномоченного органа на списание основных средств:</w:t>
      </w:r>
      <w:proofErr w:type="gramEnd"/>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движимого имущества, стоимость которого составляет более десяти процентов уставного фонда предприятия;</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6F45">
        <w:rPr>
          <w:rFonts w:ascii="Times New Roman" w:hAnsi="Times New Roman" w:cs="Times New Roman"/>
          <w:sz w:val="28"/>
          <w:szCs w:val="28"/>
        </w:rPr>
        <w:t>-</w:t>
      </w:r>
      <w:r>
        <w:rPr>
          <w:rFonts w:ascii="Times New Roman" w:hAnsi="Times New Roman" w:cs="Times New Roman"/>
          <w:sz w:val="28"/>
          <w:szCs w:val="28"/>
        </w:rPr>
        <w:t xml:space="preserve"> и</w:t>
      </w:r>
      <w:r w:rsidR="006A1BA6" w:rsidRPr="006A1BA6">
        <w:rPr>
          <w:rFonts w:ascii="Times New Roman" w:hAnsi="Times New Roman" w:cs="Times New Roman"/>
          <w:sz w:val="28"/>
          <w:szCs w:val="28"/>
        </w:rPr>
        <w:t>ное движимое имущество, находящееся у предприятий на праве хозяйственного ведения, списывается ими без согласования отраслевого органа</w:t>
      </w:r>
      <w:r w:rsidR="006A1BA6" w:rsidRPr="00714D29">
        <w:rPr>
          <w:rFonts w:ascii="Times New Roman" w:hAnsi="Times New Roman" w:cs="Times New Roman"/>
          <w:sz w:val="24"/>
          <w:szCs w:val="24"/>
        </w:rPr>
        <w:t xml:space="preserve"> </w:t>
      </w:r>
      <w:r w:rsidR="006A1BA6" w:rsidRPr="006A1BA6">
        <w:rPr>
          <w:rFonts w:ascii="Times New Roman" w:hAnsi="Times New Roman" w:cs="Times New Roman"/>
          <w:sz w:val="28"/>
          <w:szCs w:val="28"/>
        </w:rPr>
        <w:t>на списание основных средств и разрешения уполномоченного органа на списание основных сре</w:t>
      </w:r>
      <w:proofErr w:type="gramStart"/>
      <w:r w:rsidR="006A1BA6" w:rsidRPr="006A1BA6">
        <w:rPr>
          <w:rFonts w:ascii="Times New Roman" w:hAnsi="Times New Roman" w:cs="Times New Roman"/>
          <w:sz w:val="28"/>
          <w:szCs w:val="28"/>
        </w:rPr>
        <w:t>дств в п</w:t>
      </w:r>
      <w:proofErr w:type="gramEnd"/>
      <w:r w:rsidR="006A1BA6" w:rsidRPr="006A1BA6">
        <w:rPr>
          <w:rFonts w:ascii="Times New Roman" w:hAnsi="Times New Roman" w:cs="Times New Roman"/>
          <w:sz w:val="28"/>
          <w:szCs w:val="28"/>
        </w:rPr>
        <w:t>орядке, установленном законодательством Российской Федерации, комиссией по списанию основных средств.</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BA6" w:rsidRPr="006A1BA6">
        <w:rPr>
          <w:rFonts w:ascii="Times New Roman" w:hAnsi="Times New Roman" w:cs="Times New Roman"/>
          <w:sz w:val="28"/>
          <w:szCs w:val="28"/>
        </w:rPr>
        <w:t>Объекты недвижимого имущества, находящиеся у предприятий на праве хозяйственного ведения, могут быть списаны с их баланса только при наличии письма отраслевого органа о согласовании списания основных средств и разрешения уполномоченного органа на списание основных средств.</w:t>
      </w:r>
      <w:proofErr w:type="gramEnd"/>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7. Предприятия, основанные на праве оперативного управления (далее - казенные предприятия), осуществляют списание движимого имущества, находящегося у них на праве оперативного управления:</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xml:space="preserve">- стоимостью до 3000 рублей - без согласования отраслевого органа на списание основных средств и разрешения уполномоченного органа на списание основных </w:t>
      </w:r>
      <w:r w:rsidR="006A1BA6" w:rsidRPr="006A1BA6">
        <w:rPr>
          <w:rFonts w:ascii="Times New Roman" w:hAnsi="Times New Roman" w:cs="Times New Roman"/>
          <w:sz w:val="28"/>
          <w:szCs w:val="28"/>
        </w:rPr>
        <w:lastRenderedPageBreak/>
        <w:t>сре</w:t>
      </w:r>
      <w:proofErr w:type="gramStart"/>
      <w:r w:rsidR="006A1BA6" w:rsidRPr="006A1BA6">
        <w:rPr>
          <w:rFonts w:ascii="Times New Roman" w:hAnsi="Times New Roman" w:cs="Times New Roman"/>
          <w:sz w:val="28"/>
          <w:szCs w:val="28"/>
        </w:rPr>
        <w:t>дств в п</w:t>
      </w:r>
      <w:proofErr w:type="gramEnd"/>
      <w:r w:rsidR="006A1BA6" w:rsidRPr="006A1BA6">
        <w:rPr>
          <w:rFonts w:ascii="Times New Roman" w:hAnsi="Times New Roman" w:cs="Times New Roman"/>
          <w:sz w:val="28"/>
          <w:szCs w:val="28"/>
        </w:rPr>
        <w:t>орядке, установленном законодательством Российской Федерации, комиссией по списанию основных средств;</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6A1BA6">
        <w:rPr>
          <w:rFonts w:ascii="Times New Roman" w:hAnsi="Times New Roman" w:cs="Times New Roman"/>
          <w:sz w:val="28"/>
          <w:szCs w:val="28"/>
        </w:rPr>
        <w:t>- стоимостью от 3000 рублей до 100000 рублей - при наличии разрешения отраслевого органа на списание основных средств;</w:t>
      </w:r>
    </w:p>
    <w:p w:rsidR="006A1BA6" w:rsidRPr="006A1BA6"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BA6" w:rsidRPr="006A1BA6">
        <w:rPr>
          <w:rFonts w:ascii="Times New Roman" w:hAnsi="Times New Roman" w:cs="Times New Roman"/>
          <w:sz w:val="28"/>
          <w:szCs w:val="28"/>
        </w:rPr>
        <w:t>Объекты недвижимого имущества, находящиеся у казенных предприятий на праве оперативного управления, могут быть списаны с их баланса только при наличии письма отраслевого органа о согласовании списания основных средств и разрешения уполномоченного органа на списание основных средств.</w:t>
      </w:r>
      <w:proofErr w:type="gramEnd"/>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8. Бюджетные учреждения осуществляют списание движимого имущества, находящегося у них на праве оперативного управления, при наличии письма отраслевого органа о согласовании списания основных средств и разрешения уполномоченного органа на списание основных средств:</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движимого имущества стоимостью (суммарной стоимостью при групповом списании однородных объектов основных средств) более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и</w:t>
      </w:r>
      <w:proofErr w:type="gramEnd"/>
      <w:r w:rsidR="006A1BA6" w:rsidRPr="00CA4565">
        <w:rPr>
          <w:rFonts w:ascii="Times New Roman" w:hAnsi="Times New Roman" w:cs="Times New Roman"/>
          <w:sz w:val="28"/>
          <w:szCs w:val="28"/>
        </w:rPr>
        <w:t>ное движимое имущество, находящееся у бюджетных учреждений на праве оперативного управления, списывается ими без согласования отраслевого органа на списание основных средств и разрешения уполномоченного органа на списание основных средств в порядке, установленном законодательством Российской Федерации, комиссией по списанию основных средств.</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BA6" w:rsidRPr="00CA4565">
        <w:rPr>
          <w:rFonts w:ascii="Times New Roman" w:hAnsi="Times New Roman" w:cs="Times New Roman"/>
          <w:sz w:val="28"/>
          <w:szCs w:val="28"/>
        </w:rPr>
        <w:t>Объекты недвижимого имущества, находящиеся у бюджетных учреждений на праве оперативного управления, могут быть списаны с их баланса только при наличии письма отраслевого органа о согласовании списания основных средств и разрешения уполномоченного органа на списание основных средств.</w:t>
      </w:r>
      <w:proofErr w:type="gramEnd"/>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4565" w:rsidRPr="00CA4565">
        <w:rPr>
          <w:rFonts w:ascii="Times New Roman" w:hAnsi="Times New Roman" w:cs="Times New Roman"/>
          <w:sz w:val="28"/>
          <w:szCs w:val="28"/>
        </w:rPr>
        <w:t>9</w:t>
      </w:r>
      <w:r w:rsidR="006A1BA6" w:rsidRPr="00CA4565">
        <w:rPr>
          <w:rFonts w:ascii="Times New Roman" w:hAnsi="Times New Roman" w:cs="Times New Roman"/>
          <w:sz w:val="28"/>
          <w:szCs w:val="28"/>
        </w:rPr>
        <w:t>. Вторичное сырье, полученное от разборки списанных объектов недвижимого имущества и непригодное для повторного использования на данном предприятии, в бюджетном учреждении, казенном учреждении, автономном учреждении, органе исполнительной власти, подлежит обязательной сдаче в организации, на которые возложен сбор такого сырья.</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1</w:t>
      </w:r>
      <w:r w:rsidR="00CA4565" w:rsidRPr="00CA4565">
        <w:rPr>
          <w:rFonts w:ascii="Times New Roman" w:hAnsi="Times New Roman" w:cs="Times New Roman"/>
          <w:sz w:val="28"/>
          <w:szCs w:val="28"/>
        </w:rPr>
        <w:t>0</w:t>
      </w:r>
      <w:r w:rsidR="006A1BA6" w:rsidRPr="00CA4565">
        <w:rPr>
          <w:rFonts w:ascii="Times New Roman" w:hAnsi="Times New Roman" w:cs="Times New Roman"/>
          <w:sz w:val="28"/>
          <w:szCs w:val="28"/>
        </w:rPr>
        <w:t>. Инициатором списания с баланса и ликвидации объекта недвижимого имущества выступают предприятие, бюджетное учреждение, казенное учреждение, автономное учреждение, орган исполнительной власти, у которых данное имущество находится на праве хозяйственного ведения или оперативного управления.</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1</w:t>
      </w:r>
      <w:r w:rsidR="00CA4565" w:rsidRPr="00CA4565">
        <w:rPr>
          <w:rFonts w:ascii="Times New Roman" w:hAnsi="Times New Roman" w:cs="Times New Roman"/>
          <w:sz w:val="28"/>
          <w:szCs w:val="28"/>
        </w:rPr>
        <w:t>1</w:t>
      </w:r>
      <w:r w:rsidR="006A1BA6" w:rsidRPr="00CA4565">
        <w:rPr>
          <w:rFonts w:ascii="Times New Roman" w:hAnsi="Times New Roman" w:cs="Times New Roman"/>
          <w:sz w:val="28"/>
          <w:szCs w:val="28"/>
        </w:rPr>
        <w:t xml:space="preserve">. Для определения непригодности объекта недвижимого имущества к дальнейшему использованию, невозможности или неэффективности проведения его </w:t>
      </w:r>
      <w:r w:rsidR="006A1BA6" w:rsidRPr="00CA4565">
        <w:rPr>
          <w:rFonts w:ascii="Times New Roman" w:hAnsi="Times New Roman" w:cs="Times New Roman"/>
          <w:sz w:val="28"/>
          <w:szCs w:val="28"/>
        </w:rPr>
        <w:lastRenderedPageBreak/>
        <w:t>восстановительного ремонта, а также для оформления необходимой документации на списани</w:t>
      </w:r>
      <w:r w:rsidR="009D52DB">
        <w:rPr>
          <w:rFonts w:ascii="Times New Roman" w:hAnsi="Times New Roman" w:cs="Times New Roman"/>
          <w:sz w:val="28"/>
          <w:szCs w:val="28"/>
        </w:rPr>
        <w:t>е объекта недвижимого имущества</w:t>
      </w:r>
      <w:r w:rsidR="00CA4565" w:rsidRPr="00CA4565">
        <w:rPr>
          <w:rFonts w:ascii="Times New Roman" w:hAnsi="Times New Roman" w:cs="Times New Roman"/>
          <w:sz w:val="28"/>
          <w:szCs w:val="28"/>
        </w:rPr>
        <w:t>,</w:t>
      </w:r>
      <w:r w:rsidR="009D52DB">
        <w:rPr>
          <w:rFonts w:ascii="Times New Roman" w:hAnsi="Times New Roman" w:cs="Times New Roman"/>
          <w:sz w:val="28"/>
          <w:szCs w:val="28"/>
        </w:rPr>
        <w:t xml:space="preserve"> </w:t>
      </w:r>
      <w:r w:rsidR="006A1BA6" w:rsidRPr="00CA4565">
        <w:rPr>
          <w:rFonts w:ascii="Times New Roman" w:hAnsi="Times New Roman" w:cs="Times New Roman"/>
          <w:sz w:val="28"/>
          <w:szCs w:val="28"/>
        </w:rPr>
        <w:t>создается межведомственная комиссия по списанию объекта недвижимого имущества (далее - межведомственная комиссия).</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В состав межведомственной комиссии включаются:</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представитель уполномоченного органа;</w:t>
      </w:r>
    </w:p>
    <w:p w:rsidR="00EA558C"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представитель отраслевого органа;</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главный бухгалтер (бухгалтер на правах главного бухгалтера) предприятия, бюджетного учреждения, казенного учреждения, автономного учреждения, органа исполнительной власти или его заместитель;</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материально ответственное лицо предприятия, бюджетного учреждения, казенного учреждения, автономного учреждения, органа исполнительной власти, на которое возложена ответственность за сохранность объекта недвижимого имущества;</w:t>
      </w:r>
    </w:p>
    <w:p w:rsidR="00B56F4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xml:space="preserve">- представитель органа местного самоуправления муниципального образования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DE3AB4">
        <w:rPr>
          <w:rFonts w:ascii="Times New Roman" w:hAnsi="Times New Roman" w:cs="Times New Roman"/>
          <w:sz w:val="28"/>
          <w:szCs w:val="28"/>
        </w:rPr>
        <w:t xml:space="preserve"> </w:t>
      </w:r>
      <w:r w:rsidR="009D52DB">
        <w:rPr>
          <w:rFonts w:ascii="Times New Roman" w:hAnsi="Times New Roman" w:cs="Times New Roman"/>
          <w:sz w:val="28"/>
          <w:szCs w:val="28"/>
        </w:rPr>
        <w:t>района</w:t>
      </w:r>
      <w:r w:rsidR="00B56F45">
        <w:rPr>
          <w:rFonts w:ascii="Times New Roman" w:hAnsi="Times New Roman" w:cs="Times New Roman"/>
          <w:sz w:val="28"/>
          <w:szCs w:val="28"/>
        </w:rPr>
        <w:t xml:space="preserve"> </w:t>
      </w:r>
      <w:r w:rsidR="006A1BA6" w:rsidRPr="00CA4565">
        <w:rPr>
          <w:rFonts w:ascii="Times New Roman" w:hAnsi="Times New Roman" w:cs="Times New Roman"/>
          <w:sz w:val="28"/>
          <w:szCs w:val="28"/>
        </w:rPr>
        <w:t>Смоленской области</w:t>
      </w:r>
      <w:r w:rsidR="00B56F45">
        <w:rPr>
          <w:rFonts w:ascii="Times New Roman" w:hAnsi="Times New Roman" w:cs="Times New Roman"/>
          <w:sz w:val="28"/>
          <w:szCs w:val="28"/>
        </w:rPr>
        <w:t>.</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Межведомственная комиссия:</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производит непосредственный осмотр объекта недвижимого имущества, подлежащего списанию, используя при этом необходимую техническую документацию (извлечение из технического паспорта, кадастровый паспорт, поэтажные планы, проект акта о списании комиссии по списанию основных средств и другие документы), а также данные бухгалтерского учета, и устанавливает непригодность его к восстановлению и дальнейшему использованию;</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устанавливает конкретные причины списания объекта недвижимого имущества (износ, реконструкция, нарушение нормальных условий эксплуатации, аварийность и другие);</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оформляет и подписывает акт обследования объекта недвижимого имущества с подробным описанием характера изношенности и указанием причин, обусловливающих нецелесообразность капитального ремонта и дальнейшей эксплуатации объекта недвижимого имущества.</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4565" w:rsidRPr="00CA4565">
        <w:rPr>
          <w:rFonts w:ascii="Times New Roman" w:hAnsi="Times New Roman" w:cs="Times New Roman"/>
          <w:sz w:val="28"/>
          <w:szCs w:val="28"/>
        </w:rPr>
        <w:t>12</w:t>
      </w:r>
      <w:r w:rsidR="006A1BA6" w:rsidRPr="00CA4565">
        <w:rPr>
          <w:rFonts w:ascii="Times New Roman" w:hAnsi="Times New Roman" w:cs="Times New Roman"/>
          <w:sz w:val="28"/>
          <w:szCs w:val="28"/>
        </w:rPr>
        <w:t>. Для получения разрешения на списание объектов основных сре</w:t>
      </w:r>
      <w:proofErr w:type="gramStart"/>
      <w:r w:rsidR="006A1BA6" w:rsidRPr="00CA4565">
        <w:rPr>
          <w:rFonts w:ascii="Times New Roman" w:hAnsi="Times New Roman" w:cs="Times New Roman"/>
          <w:sz w:val="28"/>
          <w:szCs w:val="28"/>
        </w:rPr>
        <w:t>дств пр</w:t>
      </w:r>
      <w:proofErr w:type="gramEnd"/>
      <w:r w:rsidR="006A1BA6" w:rsidRPr="00CA4565">
        <w:rPr>
          <w:rFonts w:ascii="Times New Roman" w:hAnsi="Times New Roman" w:cs="Times New Roman"/>
          <w:sz w:val="28"/>
          <w:szCs w:val="28"/>
        </w:rPr>
        <w:t xml:space="preserve">едприятия, бюджетные учреждения, казенные учреждения, автономные учреждения, органы исполнительной власти представляют в уполномоченный орган (в случаях, установленных абзацем третьим пункта 7 и абзацем третьим пункта </w:t>
      </w:r>
      <w:r w:rsidR="00B56F45">
        <w:rPr>
          <w:rFonts w:ascii="Times New Roman" w:hAnsi="Times New Roman" w:cs="Times New Roman"/>
          <w:sz w:val="28"/>
          <w:szCs w:val="28"/>
        </w:rPr>
        <w:t>8</w:t>
      </w:r>
      <w:r w:rsidR="006A1BA6" w:rsidRPr="00CA4565">
        <w:rPr>
          <w:rFonts w:ascii="Times New Roman" w:hAnsi="Times New Roman" w:cs="Times New Roman"/>
          <w:sz w:val="28"/>
          <w:szCs w:val="28"/>
        </w:rPr>
        <w:t xml:space="preserve"> настоящего По</w:t>
      </w:r>
      <w:r w:rsidR="00B56F45">
        <w:rPr>
          <w:rFonts w:ascii="Times New Roman" w:hAnsi="Times New Roman" w:cs="Times New Roman"/>
          <w:sz w:val="28"/>
          <w:szCs w:val="28"/>
        </w:rPr>
        <w:t>рядка</w:t>
      </w:r>
      <w:r w:rsidR="006A1BA6" w:rsidRPr="00CA4565">
        <w:rPr>
          <w:rFonts w:ascii="Times New Roman" w:hAnsi="Times New Roman" w:cs="Times New Roman"/>
          <w:sz w:val="28"/>
          <w:szCs w:val="28"/>
        </w:rPr>
        <w:t>, - отраслевой орган) следующие документы:</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1BA6" w:rsidRPr="00CA4565">
        <w:rPr>
          <w:rFonts w:ascii="Times New Roman" w:hAnsi="Times New Roman" w:cs="Times New Roman"/>
          <w:sz w:val="28"/>
          <w:szCs w:val="28"/>
        </w:rPr>
        <w:t>а) при списании полностью с</w:t>
      </w:r>
      <w:r w:rsidR="00B56F45">
        <w:rPr>
          <w:rFonts w:ascii="Times New Roman" w:hAnsi="Times New Roman" w:cs="Times New Roman"/>
          <w:sz w:val="28"/>
          <w:szCs w:val="28"/>
        </w:rPr>
        <w:t xml:space="preserve"> </w:t>
      </w:r>
      <w:r w:rsidR="006A1BA6" w:rsidRPr="00CA4565">
        <w:rPr>
          <w:rFonts w:ascii="Times New Roman" w:hAnsi="Times New Roman" w:cs="Times New Roman"/>
          <w:sz w:val="28"/>
          <w:szCs w:val="28"/>
        </w:rPr>
        <w:t>амортизированных основных средств, пришедших в негодность:</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письменное заявление о даче разрешения на списание объектов основных средств с указанием данных, характеризующих объект (год ввода в эксплуатацию, год изготовления, срок полезного использования, фактический срок использования, первоначальная и остаточная стоимость с учетом начисленной амортизации по данным бухгалтерского и бюджетного учета);</w:t>
      </w:r>
    </w:p>
    <w:p w:rsidR="006A1BA6" w:rsidRPr="00CA4565" w:rsidRDefault="00EA558C" w:rsidP="00B56F4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xml:space="preserve">- заверенную копию инвентарной карточки учета основных средств либо инвентарной карточки группового учета объектов основных средств по </w:t>
      </w:r>
      <w:hyperlink r:id="rId18" w:history="1">
        <w:r w:rsidR="006A1BA6" w:rsidRPr="00CA4565">
          <w:rPr>
            <w:rFonts w:ascii="Times New Roman" w:hAnsi="Times New Roman" w:cs="Times New Roman"/>
            <w:color w:val="0000FF"/>
            <w:sz w:val="28"/>
            <w:szCs w:val="28"/>
            <w:u w:val="single"/>
          </w:rPr>
          <w:t>форме</w:t>
        </w:r>
      </w:hyperlink>
      <w:r w:rsidR="006A1BA6" w:rsidRPr="00CA4565">
        <w:rPr>
          <w:rFonts w:ascii="Times New Roman" w:hAnsi="Times New Roman" w:cs="Times New Roman"/>
          <w:sz w:val="28"/>
          <w:szCs w:val="28"/>
        </w:rPr>
        <w:t>, установленной законодательством Российской Федерации (далее - инвентарная карточка), с отражением всех переоценок;</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копию паспорта транспортного средства при списании с баланса предприятия, бюджетного учреждения, казенного учреждения, автономного учреждения, органа исполнительной власти автотранспортных средств;</w:t>
      </w:r>
    </w:p>
    <w:p w:rsid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копию заключения независимого эксперта либо специализированной организации, имеющих право на проведение соответствующей экспертизы, о состоянии объекта основных сре</w:t>
      </w:r>
      <w:proofErr w:type="gramStart"/>
      <w:r w:rsidR="006A1BA6" w:rsidRPr="00CA4565">
        <w:rPr>
          <w:rFonts w:ascii="Times New Roman" w:hAnsi="Times New Roman" w:cs="Times New Roman"/>
          <w:sz w:val="28"/>
          <w:szCs w:val="28"/>
        </w:rPr>
        <w:t>дств пр</w:t>
      </w:r>
      <w:proofErr w:type="gramEnd"/>
      <w:r w:rsidR="006A1BA6" w:rsidRPr="00CA4565">
        <w:rPr>
          <w:rFonts w:ascii="Times New Roman" w:hAnsi="Times New Roman" w:cs="Times New Roman"/>
          <w:sz w:val="28"/>
          <w:szCs w:val="28"/>
        </w:rPr>
        <w:t>и списании транспортных средств, кино-, теле-, видео-, аудиоаппаратуры, сложнобытовой и электронно-вычислительной техники, оборудования, содержащего механические устройства, средства связи. Указанное заключение должно содержать характеристики объекта основных средств (наименование, инвентарный номер, год выпуска и т.д.), позволяющие однозначно идентифицировать объект, а также выводы о невозможности дальнейшей эксплуатации и (или) неэффективности проведения восстановительного ремонта объекта основных средств. Экспертом не может быть материально ответственное лицо предприятия, бюджетного учреждения, казенного учреждения, автономного учреждения, органа исполнительной власти, на которое возложена ответственность за сохранность объекта основных средств, подлежащего списанию;</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BA6" w:rsidRPr="00CA4565">
        <w:rPr>
          <w:rFonts w:ascii="Times New Roman" w:hAnsi="Times New Roman" w:cs="Times New Roman"/>
          <w:sz w:val="28"/>
          <w:szCs w:val="28"/>
        </w:rPr>
        <w:t>- заключение комиссии по списанию основных средств в отношении объектов библиотечного фонда, объектов производственного и хозяйственного инвентаря, подлежащих списанию вследствие их морального и (или) физического износа, содержащее выводы о невозможности дальнейшей эксплуатации и (или) неэффективности проведения восстановительного ремонта основных средств;</w:t>
      </w:r>
      <w:proofErr w:type="gramEnd"/>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копию документа независимого эксперта либо специализированной организации на право осуществления соответствующей деятельности;</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xml:space="preserve">б) при списании не полностью </w:t>
      </w:r>
      <w:proofErr w:type="spellStart"/>
      <w:r w:rsidR="006A1BA6" w:rsidRPr="00CA4565">
        <w:rPr>
          <w:rFonts w:ascii="Times New Roman" w:hAnsi="Times New Roman" w:cs="Times New Roman"/>
          <w:sz w:val="28"/>
          <w:szCs w:val="28"/>
        </w:rPr>
        <w:t>самортизированных</w:t>
      </w:r>
      <w:proofErr w:type="spellEnd"/>
      <w:r w:rsidR="006A1BA6" w:rsidRPr="00CA4565">
        <w:rPr>
          <w:rFonts w:ascii="Times New Roman" w:hAnsi="Times New Roman" w:cs="Times New Roman"/>
          <w:sz w:val="28"/>
          <w:szCs w:val="28"/>
        </w:rPr>
        <w:t xml:space="preserve"> основных средств, пришедших в негодность, кроме документов, указанных в подпункте "а" пункта </w:t>
      </w:r>
      <w:r w:rsidR="00DE5D96">
        <w:rPr>
          <w:rFonts w:ascii="Times New Roman" w:hAnsi="Times New Roman" w:cs="Times New Roman"/>
          <w:sz w:val="28"/>
          <w:szCs w:val="28"/>
        </w:rPr>
        <w:t>12</w:t>
      </w:r>
      <w:r w:rsidR="006A1BA6" w:rsidRPr="00CA4565">
        <w:rPr>
          <w:rFonts w:ascii="Times New Roman" w:hAnsi="Times New Roman" w:cs="Times New Roman"/>
          <w:sz w:val="28"/>
          <w:szCs w:val="28"/>
        </w:rPr>
        <w:t xml:space="preserve"> настоящего По</w:t>
      </w:r>
      <w:r w:rsidR="00DE5D96">
        <w:rPr>
          <w:rFonts w:ascii="Times New Roman" w:hAnsi="Times New Roman" w:cs="Times New Roman"/>
          <w:sz w:val="28"/>
          <w:szCs w:val="28"/>
        </w:rPr>
        <w:t>рядка</w:t>
      </w:r>
      <w:r w:rsidR="006A1BA6" w:rsidRPr="00CA4565">
        <w:rPr>
          <w:rFonts w:ascii="Times New Roman" w:hAnsi="Times New Roman" w:cs="Times New Roman"/>
          <w:sz w:val="28"/>
          <w:szCs w:val="28"/>
        </w:rPr>
        <w:t>, дополнительно представляют материалы служебного расследования о причинах преждевременного выхода из строя объектов основных средств;</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1BA6" w:rsidRPr="00CA4565">
        <w:rPr>
          <w:rFonts w:ascii="Times New Roman" w:hAnsi="Times New Roman" w:cs="Times New Roman"/>
          <w:sz w:val="28"/>
          <w:szCs w:val="28"/>
        </w:rPr>
        <w:t>в) при списании объектов основных средств, пришедших в негодность в результате аварий, пожара, стихийных бедствий и иных чрезвычайных ситуаций, а также умышленного уничтожения, хищения и тому подобное, кроме документов, указанных в подпунктах "а" и "б" пункта 1</w:t>
      </w:r>
      <w:r w:rsidR="00DE5D96">
        <w:rPr>
          <w:rFonts w:ascii="Times New Roman" w:hAnsi="Times New Roman" w:cs="Times New Roman"/>
          <w:sz w:val="28"/>
          <w:szCs w:val="28"/>
        </w:rPr>
        <w:t>2</w:t>
      </w:r>
      <w:r w:rsidR="006A1BA6" w:rsidRPr="00CA4565">
        <w:rPr>
          <w:rFonts w:ascii="Times New Roman" w:hAnsi="Times New Roman" w:cs="Times New Roman"/>
          <w:sz w:val="28"/>
          <w:szCs w:val="28"/>
        </w:rPr>
        <w:t xml:space="preserve"> настоящего По</w:t>
      </w:r>
      <w:r w:rsidR="00DE5D96">
        <w:rPr>
          <w:rFonts w:ascii="Times New Roman" w:hAnsi="Times New Roman" w:cs="Times New Roman"/>
          <w:sz w:val="28"/>
          <w:szCs w:val="28"/>
        </w:rPr>
        <w:t>рядка</w:t>
      </w:r>
      <w:r w:rsidR="006A1BA6" w:rsidRPr="00CA4565">
        <w:rPr>
          <w:rFonts w:ascii="Times New Roman" w:hAnsi="Times New Roman" w:cs="Times New Roman"/>
          <w:sz w:val="28"/>
          <w:szCs w:val="28"/>
        </w:rPr>
        <w:t>, дополнительно представляют следующие документы, подтверждающие указанные обстоятельства:</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копию документа, подтверждающего факт аварии, выданного соответствующим государственным органом;</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копию документа, подтверждающего факт пожара, стихийного бедствия или других чрезвычайных ситуаций, выданных соответствующими органами либо службами гражданской обороны и чрезвычайных ситуаций, противопожарными и другими специальными службами.</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1</w:t>
      </w:r>
      <w:r w:rsidR="00CA4565" w:rsidRPr="00CA4565">
        <w:rPr>
          <w:rFonts w:ascii="Times New Roman" w:hAnsi="Times New Roman" w:cs="Times New Roman"/>
          <w:sz w:val="28"/>
          <w:szCs w:val="28"/>
        </w:rPr>
        <w:t>3</w:t>
      </w:r>
      <w:r w:rsidR="006A1BA6" w:rsidRPr="00CA4565">
        <w:rPr>
          <w:rFonts w:ascii="Times New Roman" w:hAnsi="Times New Roman" w:cs="Times New Roman"/>
          <w:sz w:val="28"/>
          <w:szCs w:val="28"/>
        </w:rPr>
        <w:t xml:space="preserve">. В случаях, установленных пунктами 6, </w:t>
      </w:r>
      <w:r w:rsidR="00DE5D96">
        <w:rPr>
          <w:rFonts w:ascii="Times New Roman" w:hAnsi="Times New Roman" w:cs="Times New Roman"/>
          <w:sz w:val="28"/>
          <w:szCs w:val="28"/>
        </w:rPr>
        <w:t>7</w:t>
      </w:r>
      <w:r w:rsidR="006A1BA6" w:rsidRPr="00CA4565">
        <w:rPr>
          <w:rFonts w:ascii="Times New Roman" w:hAnsi="Times New Roman" w:cs="Times New Roman"/>
          <w:sz w:val="28"/>
          <w:szCs w:val="28"/>
        </w:rPr>
        <w:t xml:space="preserve">, </w:t>
      </w:r>
      <w:r w:rsidR="00DE5D96">
        <w:rPr>
          <w:rFonts w:ascii="Times New Roman" w:hAnsi="Times New Roman" w:cs="Times New Roman"/>
          <w:sz w:val="28"/>
          <w:szCs w:val="28"/>
        </w:rPr>
        <w:t>8</w:t>
      </w:r>
      <w:r w:rsidR="006A1BA6" w:rsidRPr="00CA4565">
        <w:rPr>
          <w:rFonts w:ascii="Times New Roman" w:hAnsi="Times New Roman" w:cs="Times New Roman"/>
          <w:sz w:val="28"/>
          <w:szCs w:val="28"/>
        </w:rPr>
        <w:t xml:space="preserve">, абзацами четвертым и пятым пункта 7, </w:t>
      </w:r>
      <w:r w:rsidR="00DE5D96">
        <w:rPr>
          <w:rFonts w:ascii="Times New Roman" w:hAnsi="Times New Roman" w:cs="Times New Roman"/>
          <w:sz w:val="28"/>
          <w:szCs w:val="28"/>
        </w:rPr>
        <w:t>настоящего Порядка</w:t>
      </w:r>
      <w:r w:rsidR="006A1BA6" w:rsidRPr="00CA4565">
        <w:rPr>
          <w:rFonts w:ascii="Times New Roman" w:hAnsi="Times New Roman" w:cs="Times New Roman"/>
          <w:sz w:val="28"/>
          <w:szCs w:val="28"/>
        </w:rPr>
        <w:t xml:space="preserve">, для получения разрешения на списание объектов основных средств предприятия, бюджетные учреждения, казенные учреждения, автономные учреждения представляют </w:t>
      </w:r>
      <w:proofErr w:type="gramStart"/>
      <w:r w:rsidR="006A1BA6" w:rsidRPr="00CA4565">
        <w:rPr>
          <w:rFonts w:ascii="Times New Roman" w:hAnsi="Times New Roman" w:cs="Times New Roman"/>
          <w:sz w:val="28"/>
          <w:szCs w:val="28"/>
        </w:rPr>
        <w:t>в</w:t>
      </w:r>
      <w:proofErr w:type="gramEnd"/>
      <w:r w:rsidR="006A1BA6" w:rsidRPr="00CA4565">
        <w:rPr>
          <w:rFonts w:ascii="Times New Roman" w:hAnsi="Times New Roman" w:cs="Times New Roman"/>
          <w:sz w:val="28"/>
          <w:szCs w:val="28"/>
        </w:rPr>
        <w:t xml:space="preserve"> </w:t>
      </w:r>
      <w:proofErr w:type="gramStart"/>
      <w:r w:rsidR="006A1BA6" w:rsidRPr="00CA4565">
        <w:rPr>
          <w:rFonts w:ascii="Times New Roman" w:hAnsi="Times New Roman" w:cs="Times New Roman"/>
          <w:sz w:val="28"/>
          <w:szCs w:val="28"/>
        </w:rPr>
        <w:t>уполномоченный</w:t>
      </w:r>
      <w:proofErr w:type="gramEnd"/>
      <w:r w:rsidR="006A1BA6" w:rsidRPr="00CA4565">
        <w:rPr>
          <w:rFonts w:ascii="Times New Roman" w:hAnsi="Times New Roman" w:cs="Times New Roman"/>
          <w:sz w:val="28"/>
          <w:szCs w:val="28"/>
        </w:rPr>
        <w:t xml:space="preserve"> орган письмо отраслевого органа о согласовании списания основных средств.</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CA4565">
        <w:rPr>
          <w:rFonts w:ascii="Times New Roman" w:hAnsi="Times New Roman" w:cs="Times New Roman"/>
          <w:sz w:val="24"/>
          <w:szCs w:val="24"/>
        </w:rPr>
        <w:t>1</w:t>
      </w:r>
      <w:r w:rsidR="000662A2">
        <w:rPr>
          <w:rFonts w:ascii="Times New Roman" w:hAnsi="Times New Roman" w:cs="Times New Roman"/>
          <w:sz w:val="24"/>
          <w:szCs w:val="24"/>
        </w:rPr>
        <w:t>4</w:t>
      </w:r>
      <w:r w:rsidR="006A1BA6" w:rsidRPr="00CA4565">
        <w:rPr>
          <w:rFonts w:ascii="Times New Roman" w:hAnsi="Times New Roman" w:cs="Times New Roman"/>
          <w:sz w:val="28"/>
          <w:szCs w:val="28"/>
        </w:rPr>
        <w:t>. Основанием для списания объекта основных средств является:</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BA6" w:rsidRPr="00CA4565">
        <w:rPr>
          <w:rFonts w:ascii="Times New Roman" w:hAnsi="Times New Roman" w:cs="Times New Roman"/>
          <w:sz w:val="28"/>
          <w:szCs w:val="28"/>
        </w:rPr>
        <w:t>- в случае, когда в соответствии с настоящим По</w:t>
      </w:r>
      <w:r w:rsidR="00DE5D96">
        <w:rPr>
          <w:rFonts w:ascii="Times New Roman" w:hAnsi="Times New Roman" w:cs="Times New Roman"/>
          <w:sz w:val="28"/>
          <w:szCs w:val="28"/>
        </w:rPr>
        <w:t>рядком</w:t>
      </w:r>
      <w:r w:rsidR="006A1BA6" w:rsidRPr="00CA4565">
        <w:rPr>
          <w:rFonts w:ascii="Times New Roman" w:hAnsi="Times New Roman" w:cs="Times New Roman"/>
          <w:sz w:val="28"/>
          <w:szCs w:val="28"/>
        </w:rPr>
        <w:t xml:space="preserve"> на списание основных средств не требуется соответствующего разрешения на списание основных средств или согласования на списание основных средств, - акт о списании;</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BA6" w:rsidRPr="00CA4565">
        <w:rPr>
          <w:rFonts w:ascii="Times New Roman" w:hAnsi="Times New Roman" w:cs="Times New Roman"/>
          <w:sz w:val="28"/>
          <w:szCs w:val="28"/>
        </w:rPr>
        <w:t>- в случае, когда на списание основных средств (за исключением объектов недвижимого имущества) требуется разрешение уполномоченного органа на списание основных средств (а в случаях, установленных абзацем третьим пункта 7 настоящего По</w:t>
      </w:r>
      <w:r w:rsidR="00DE5D96">
        <w:rPr>
          <w:rFonts w:ascii="Times New Roman" w:hAnsi="Times New Roman" w:cs="Times New Roman"/>
          <w:sz w:val="28"/>
          <w:szCs w:val="28"/>
        </w:rPr>
        <w:t>рядка</w:t>
      </w:r>
      <w:r w:rsidR="006A1BA6" w:rsidRPr="00CA4565">
        <w:rPr>
          <w:rFonts w:ascii="Times New Roman" w:hAnsi="Times New Roman" w:cs="Times New Roman"/>
          <w:sz w:val="28"/>
          <w:szCs w:val="28"/>
        </w:rPr>
        <w:t>, - отраслевого органа), - письмо уполномоченного органа (а в случаях, установленных абзацем третьим пункта 7 настоящего По</w:t>
      </w:r>
      <w:r w:rsidR="00DE5D96">
        <w:rPr>
          <w:rFonts w:ascii="Times New Roman" w:hAnsi="Times New Roman" w:cs="Times New Roman"/>
          <w:sz w:val="28"/>
          <w:szCs w:val="28"/>
        </w:rPr>
        <w:t>рядка</w:t>
      </w:r>
      <w:r w:rsidR="006A1BA6" w:rsidRPr="00CA4565">
        <w:rPr>
          <w:rFonts w:ascii="Times New Roman" w:hAnsi="Times New Roman" w:cs="Times New Roman"/>
          <w:sz w:val="28"/>
          <w:szCs w:val="28"/>
        </w:rPr>
        <w:t>, - отраслевого органа) о даче разрешения на списание основных средств, а также акт о списании, в</w:t>
      </w:r>
      <w:proofErr w:type="gramEnd"/>
      <w:r w:rsidR="006A1BA6" w:rsidRPr="00CA4565">
        <w:rPr>
          <w:rFonts w:ascii="Times New Roman" w:hAnsi="Times New Roman" w:cs="Times New Roman"/>
          <w:sz w:val="28"/>
          <w:szCs w:val="28"/>
        </w:rPr>
        <w:t xml:space="preserve"> </w:t>
      </w:r>
      <w:proofErr w:type="gramStart"/>
      <w:r w:rsidR="006A1BA6" w:rsidRPr="00CA4565">
        <w:rPr>
          <w:rFonts w:ascii="Times New Roman" w:hAnsi="Times New Roman" w:cs="Times New Roman"/>
          <w:sz w:val="28"/>
          <w:szCs w:val="28"/>
        </w:rPr>
        <w:t>котором</w:t>
      </w:r>
      <w:proofErr w:type="gramEnd"/>
      <w:r w:rsidR="006A1BA6" w:rsidRPr="00CA4565">
        <w:rPr>
          <w:rFonts w:ascii="Times New Roman" w:hAnsi="Times New Roman" w:cs="Times New Roman"/>
          <w:sz w:val="28"/>
          <w:szCs w:val="28"/>
        </w:rPr>
        <w:t xml:space="preserve"> проставляется отметка о даче разрешения на списание основных средств;</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BA6" w:rsidRPr="00CA4565">
        <w:rPr>
          <w:rFonts w:ascii="Times New Roman" w:hAnsi="Times New Roman" w:cs="Times New Roman"/>
          <w:sz w:val="28"/>
          <w:szCs w:val="28"/>
        </w:rPr>
        <w:t>- в случае списания объекта недвижимого имущества, являющегося основным средством, - письмо уполномоченного органа о даче разрешения на списание основных средств, акт обследования объекта недвижимого имущества, составленный в соответствии с пунктом 1</w:t>
      </w:r>
      <w:r w:rsidR="00DE5D96">
        <w:rPr>
          <w:rFonts w:ascii="Times New Roman" w:hAnsi="Times New Roman" w:cs="Times New Roman"/>
          <w:sz w:val="28"/>
          <w:szCs w:val="28"/>
        </w:rPr>
        <w:t>2</w:t>
      </w:r>
      <w:r w:rsidR="006A1BA6" w:rsidRPr="00CA4565">
        <w:rPr>
          <w:rFonts w:ascii="Times New Roman" w:hAnsi="Times New Roman" w:cs="Times New Roman"/>
          <w:sz w:val="28"/>
          <w:szCs w:val="28"/>
        </w:rPr>
        <w:t xml:space="preserve"> настоящего По</w:t>
      </w:r>
      <w:r w:rsidR="00DE5D96">
        <w:rPr>
          <w:rFonts w:ascii="Times New Roman" w:hAnsi="Times New Roman" w:cs="Times New Roman"/>
          <w:sz w:val="28"/>
          <w:szCs w:val="28"/>
        </w:rPr>
        <w:t>рядка</w:t>
      </w:r>
      <w:r w:rsidR="006A1BA6" w:rsidRPr="00CA4565">
        <w:rPr>
          <w:rFonts w:ascii="Times New Roman" w:hAnsi="Times New Roman" w:cs="Times New Roman"/>
          <w:sz w:val="28"/>
          <w:szCs w:val="28"/>
        </w:rPr>
        <w:t>, а также акт о списании, в котором проставляется отметка о даче разрешения на списание объекта недвижимого имущества, являющегося основным средством.</w:t>
      </w:r>
      <w:proofErr w:type="gramEnd"/>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4565">
        <w:rPr>
          <w:rFonts w:ascii="Times New Roman" w:hAnsi="Times New Roman" w:cs="Times New Roman"/>
          <w:sz w:val="28"/>
          <w:szCs w:val="28"/>
        </w:rPr>
        <w:t>1</w:t>
      </w:r>
      <w:r w:rsidR="000662A2">
        <w:rPr>
          <w:rFonts w:ascii="Times New Roman" w:hAnsi="Times New Roman" w:cs="Times New Roman"/>
          <w:sz w:val="28"/>
          <w:szCs w:val="28"/>
        </w:rPr>
        <w:t>5</w:t>
      </w:r>
      <w:r w:rsidR="006A1BA6" w:rsidRPr="00CA4565">
        <w:rPr>
          <w:rFonts w:ascii="Times New Roman" w:hAnsi="Times New Roman" w:cs="Times New Roman"/>
          <w:sz w:val="28"/>
          <w:szCs w:val="28"/>
        </w:rPr>
        <w:t>. Выбытие объектов основных сре</w:t>
      </w:r>
      <w:proofErr w:type="gramStart"/>
      <w:r w:rsidR="006A1BA6" w:rsidRPr="00CA4565">
        <w:rPr>
          <w:rFonts w:ascii="Times New Roman" w:hAnsi="Times New Roman" w:cs="Times New Roman"/>
          <w:sz w:val="28"/>
          <w:szCs w:val="28"/>
        </w:rPr>
        <w:t>дств в св</w:t>
      </w:r>
      <w:proofErr w:type="gramEnd"/>
      <w:r w:rsidR="006A1BA6" w:rsidRPr="00CA4565">
        <w:rPr>
          <w:rFonts w:ascii="Times New Roman" w:hAnsi="Times New Roman" w:cs="Times New Roman"/>
          <w:sz w:val="28"/>
          <w:szCs w:val="28"/>
        </w:rPr>
        <w:t>язи с принятием уполномоченным органом (в случаях, установленных абзацем третьим пункта 7 настоящего По</w:t>
      </w:r>
      <w:r w:rsidR="00DE5D96">
        <w:rPr>
          <w:rFonts w:ascii="Times New Roman" w:hAnsi="Times New Roman" w:cs="Times New Roman"/>
          <w:sz w:val="28"/>
          <w:szCs w:val="28"/>
        </w:rPr>
        <w:t>рядка</w:t>
      </w:r>
      <w:r w:rsidR="006A1BA6" w:rsidRPr="00CA4565">
        <w:rPr>
          <w:rFonts w:ascii="Times New Roman" w:hAnsi="Times New Roman" w:cs="Times New Roman"/>
          <w:sz w:val="28"/>
          <w:szCs w:val="28"/>
        </w:rPr>
        <w:t xml:space="preserve">, - отраслевым органом) решения о даче разрешения на списание основных средств отражается в бухгалтерском (бюджетном) учете предприятия, бюджетного </w:t>
      </w:r>
      <w:r w:rsidR="006A1BA6" w:rsidRPr="00CA4565">
        <w:rPr>
          <w:rFonts w:ascii="Times New Roman" w:hAnsi="Times New Roman" w:cs="Times New Roman"/>
          <w:sz w:val="28"/>
          <w:szCs w:val="28"/>
        </w:rPr>
        <w:lastRenderedPageBreak/>
        <w:t>учреждения, казенного учреждения, автономного учреждения, органа исполнительной власти в порядке, установленном законодательством Российской Федерации.</w:t>
      </w:r>
    </w:p>
    <w:p w:rsidR="006A1BA6" w:rsidRPr="00CA4565" w:rsidRDefault="00EA558C" w:rsidP="00DE5D9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4565">
        <w:rPr>
          <w:rFonts w:ascii="Times New Roman" w:hAnsi="Times New Roman" w:cs="Times New Roman"/>
          <w:sz w:val="28"/>
          <w:szCs w:val="28"/>
        </w:rPr>
        <w:t>1</w:t>
      </w:r>
      <w:r w:rsidR="000662A2">
        <w:rPr>
          <w:rFonts w:ascii="Times New Roman" w:hAnsi="Times New Roman" w:cs="Times New Roman"/>
          <w:sz w:val="28"/>
          <w:szCs w:val="28"/>
        </w:rPr>
        <w:t>6</w:t>
      </w:r>
      <w:r w:rsidR="006A1BA6" w:rsidRPr="00CA4565">
        <w:rPr>
          <w:rFonts w:ascii="Times New Roman" w:hAnsi="Times New Roman" w:cs="Times New Roman"/>
          <w:sz w:val="28"/>
          <w:szCs w:val="28"/>
        </w:rPr>
        <w:t xml:space="preserve">. </w:t>
      </w:r>
      <w:proofErr w:type="gramStart"/>
      <w:r w:rsidR="006A1BA6" w:rsidRPr="00CA4565">
        <w:rPr>
          <w:rFonts w:ascii="Times New Roman" w:hAnsi="Times New Roman" w:cs="Times New Roman"/>
          <w:sz w:val="28"/>
          <w:szCs w:val="28"/>
        </w:rPr>
        <w:t>После завершения мероприятий, предусмотренных актом о списании, указанный акт, а также документы, представленные в соответствии с настоящим По</w:t>
      </w:r>
      <w:r w:rsidR="00CA4565">
        <w:rPr>
          <w:rFonts w:ascii="Times New Roman" w:hAnsi="Times New Roman" w:cs="Times New Roman"/>
          <w:sz w:val="28"/>
          <w:szCs w:val="28"/>
        </w:rPr>
        <w:t>рядком</w:t>
      </w:r>
      <w:r w:rsidR="006A1BA6" w:rsidRPr="00CA4565">
        <w:rPr>
          <w:rFonts w:ascii="Times New Roman" w:hAnsi="Times New Roman" w:cs="Times New Roman"/>
          <w:sz w:val="28"/>
          <w:szCs w:val="28"/>
        </w:rPr>
        <w:t xml:space="preserve">, направляются предприятием, бюджетным учреждением, казенным учреждением, автономным учреждением, органом исполнительной власти в течение </w:t>
      </w:r>
      <w:r w:rsidR="00DE5D96">
        <w:rPr>
          <w:rFonts w:ascii="Times New Roman" w:hAnsi="Times New Roman" w:cs="Times New Roman"/>
          <w:sz w:val="28"/>
          <w:szCs w:val="28"/>
        </w:rPr>
        <w:t>десяти</w:t>
      </w:r>
      <w:r w:rsidR="006A1BA6" w:rsidRPr="00CA4565">
        <w:rPr>
          <w:rFonts w:ascii="Times New Roman" w:hAnsi="Times New Roman" w:cs="Times New Roman"/>
          <w:sz w:val="28"/>
          <w:szCs w:val="28"/>
        </w:rPr>
        <w:t xml:space="preserve"> рабочих дней в уполномоченный орган для внесения соответствующих сведений в реестр </w:t>
      </w:r>
      <w:r w:rsidR="00CA4565">
        <w:rPr>
          <w:rFonts w:ascii="Times New Roman" w:hAnsi="Times New Roman" w:cs="Times New Roman"/>
          <w:sz w:val="28"/>
          <w:szCs w:val="28"/>
        </w:rPr>
        <w:t>муницип</w:t>
      </w:r>
      <w:r w:rsidR="009D52DB">
        <w:rPr>
          <w:rFonts w:ascii="Times New Roman" w:hAnsi="Times New Roman" w:cs="Times New Roman"/>
          <w:sz w:val="28"/>
          <w:szCs w:val="28"/>
        </w:rPr>
        <w:t xml:space="preserve">альной собственности  </w:t>
      </w:r>
      <w:proofErr w:type="spellStart"/>
      <w:r w:rsidR="00DE3AB4">
        <w:rPr>
          <w:rFonts w:ascii="Times New Roman" w:hAnsi="Times New Roman" w:cs="Times New Roman"/>
          <w:sz w:val="28"/>
          <w:szCs w:val="28"/>
        </w:rPr>
        <w:t>Белохолмского</w:t>
      </w:r>
      <w:proofErr w:type="spellEnd"/>
      <w:r w:rsidR="00DE3AB4">
        <w:rPr>
          <w:rFonts w:ascii="Times New Roman" w:hAnsi="Times New Roman" w:cs="Times New Roman"/>
          <w:sz w:val="28"/>
          <w:szCs w:val="28"/>
        </w:rPr>
        <w:t xml:space="preserve"> сельского поселения </w:t>
      </w:r>
      <w:proofErr w:type="spellStart"/>
      <w:r w:rsidR="00DE3AB4">
        <w:rPr>
          <w:rFonts w:ascii="Times New Roman" w:hAnsi="Times New Roman" w:cs="Times New Roman"/>
          <w:sz w:val="28"/>
          <w:szCs w:val="28"/>
        </w:rPr>
        <w:t>Глинковского</w:t>
      </w:r>
      <w:proofErr w:type="spellEnd"/>
      <w:r w:rsidR="00DE3AB4">
        <w:rPr>
          <w:rFonts w:ascii="Times New Roman" w:hAnsi="Times New Roman" w:cs="Times New Roman"/>
          <w:sz w:val="28"/>
          <w:szCs w:val="28"/>
        </w:rPr>
        <w:t xml:space="preserve"> </w:t>
      </w:r>
      <w:r w:rsidR="009D52DB">
        <w:rPr>
          <w:rFonts w:ascii="Times New Roman" w:hAnsi="Times New Roman" w:cs="Times New Roman"/>
          <w:sz w:val="28"/>
          <w:szCs w:val="28"/>
        </w:rPr>
        <w:t>района</w:t>
      </w:r>
      <w:r w:rsidR="00CA4565">
        <w:rPr>
          <w:rFonts w:ascii="Times New Roman" w:hAnsi="Times New Roman" w:cs="Times New Roman"/>
          <w:sz w:val="28"/>
          <w:szCs w:val="28"/>
        </w:rPr>
        <w:t xml:space="preserve"> </w:t>
      </w:r>
      <w:r w:rsidR="006A1BA6" w:rsidRPr="00CA4565">
        <w:rPr>
          <w:rFonts w:ascii="Times New Roman" w:hAnsi="Times New Roman" w:cs="Times New Roman"/>
          <w:sz w:val="28"/>
          <w:szCs w:val="28"/>
        </w:rPr>
        <w:t>Смоленской области.</w:t>
      </w:r>
      <w:proofErr w:type="gramEnd"/>
    </w:p>
    <w:p w:rsidR="006A1BA6" w:rsidRPr="00CA4565" w:rsidRDefault="006A1BA6" w:rsidP="006A1BA6">
      <w:pPr>
        <w:rPr>
          <w:sz w:val="28"/>
          <w:szCs w:val="28"/>
        </w:rPr>
      </w:pPr>
    </w:p>
    <w:sectPr w:rsidR="006A1BA6" w:rsidRPr="00CA4565" w:rsidSect="00C5386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3F" w:rsidRDefault="00D7393F" w:rsidP="005E04F8">
      <w:pPr>
        <w:spacing w:after="0" w:line="240" w:lineRule="auto"/>
      </w:pPr>
      <w:r>
        <w:separator/>
      </w:r>
    </w:p>
  </w:endnote>
  <w:endnote w:type="continuationSeparator" w:id="0">
    <w:p w:rsidR="00D7393F" w:rsidRDefault="00D7393F" w:rsidP="005E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3F" w:rsidRDefault="00D7393F" w:rsidP="005E04F8">
      <w:pPr>
        <w:spacing w:after="0" w:line="240" w:lineRule="auto"/>
      </w:pPr>
      <w:r>
        <w:separator/>
      </w:r>
    </w:p>
  </w:footnote>
  <w:footnote w:type="continuationSeparator" w:id="0">
    <w:p w:rsidR="00D7393F" w:rsidRDefault="00D7393F" w:rsidP="005E0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7582"/>
    <w:multiLevelType w:val="hybridMultilevel"/>
    <w:tmpl w:val="84844DA4"/>
    <w:lvl w:ilvl="0" w:tplc="91F293C6">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2D0B"/>
    <w:rsid w:val="00006FB4"/>
    <w:rsid w:val="00033870"/>
    <w:rsid w:val="00043208"/>
    <w:rsid w:val="00043547"/>
    <w:rsid w:val="00043995"/>
    <w:rsid w:val="000662A2"/>
    <w:rsid w:val="00067A28"/>
    <w:rsid w:val="000736FF"/>
    <w:rsid w:val="00084D40"/>
    <w:rsid w:val="000D18C8"/>
    <w:rsid w:val="000F2530"/>
    <w:rsid w:val="000F663D"/>
    <w:rsid w:val="0010049D"/>
    <w:rsid w:val="00133DB7"/>
    <w:rsid w:val="001760BA"/>
    <w:rsid w:val="001B0F97"/>
    <w:rsid w:val="001F3126"/>
    <w:rsid w:val="00243A7C"/>
    <w:rsid w:val="00266738"/>
    <w:rsid w:val="002D5382"/>
    <w:rsid w:val="00313CFE"/>
    <w:rsid w:val="0032197A"/>
    <w:rsid w:val="00332D0B"/>
    <w:rsid w:val="00335604"/>
    <w:rsid w:val="00343B85"/>
    <w:rsid w:val="00361FD0"/>
    <w:rsid w:val="00377E34"/>
    <w:rsid w:val="003A422D"/>
    <w:rsid w:val="003B4B5C"/>
    <w:rsid w:val="003D267F"/>
    <w:rsid w:val="00436B1D"/>
    <w:rsid w:val="004424DA"/>
    <w:rsid w:val="00452917"/>
    <w:rsid w:val="004572CF"/>
    <w:rsid w:val="00466A53"/>
    <w:rsid w:val="004C3777"/>
    <w:rsid w:val="00507A43"/>
    <w:rsid w:val="005173A4"/>
    <w:rsid w:val="0052032F"/>
    <w:rsid w:val="00557A0E"/>
    <w:rsid w:val="00574C1B"/>
    <w:rsid w:val="005A10C3"/>
    <w:rsid w:val="005D6894"/>
    <w:rsid w:val="005E04F8"/>
    <w:rsid w:val="005F3B55"/>
    <w:rsid w:val="00622495"/>
    <w:rsid w:val="006918A9"/>
    <w:rsid w:val="006A0721"/>
    <w:rsid w:val="006A1BA6"/>
    <w:rsid w:val="006B236A"/>
    <w:rsid w:val="00746707"/>
    <w:rsid w:val="007627AC"/>
    <w:rsid w:val="0077324F"/>
    <w:rsid w:val="007A0F56"/>
    <w:rsid w:val="007B2EB0"/>
    <w:rsid w:val="007B4159"/>
    <w:rsid w:val="007E4E72"/>
    <w:rsid w:val="007E5389"/>
    <w:rsid w:val="008334B0"/>
    <w:rsid w:val="00841384"/>
    <w:rsid w:val="008D50C7"/>
    <w:rsid w:val="00910CAA"/>
    <w:rsid w:val="00935466"/>
    <w:rsid w:val="00942EE7"/>
    <w:rsid w:val="009922FB"/>
    <w:rsid w:val="00994774"/>
    <w:rsid w:val="00997B69"/>
    <w:rsid w:val="009C3814"/>
    <w:rsid w:val="009C5823"/>
    <w:rsid w:val="009D52DB"/>
    <w:rsid w:val="00A02DC9"/>
    <w:rsid w:val="00A060BC"/>
    <w:rsid w:val="00A43E63"/>
    <w:rsid w:val="00A91308"/>
    <w:rsid w:val="00AD7CC6"/>
    <w:rsid w:val="00B2691A"/>
    <w:rsid w:val="00B325FE"/>
    <w:rsid w:val="00B4031D"/>
    <w:rsid w:val="00B466D1"/>
    <w:rsid w:val="00B56F45"/>
    <w:rsid w:val="00B57099"/>
    <w:rsid w:val="00B84CDF"/>
    <w:rsid w:val="00C24C6B"/>
    <w:rsid w:val="00C53864"/>
    <w:rsid w:val="00C76301"/>
    <w:rsid w:val="00CA4565"/>
    <w:rsid w:val="00D7393F"/>
    <w:rsid w:val="00DC42B0"/>
    <w:rsid w:val="00DE3AB4"/>
    <w:rsid w:val="00DE5D96"/>
    <w:rsid w:val="00E21169"/>
    <w:rsid w:val="00E37958"/>
    <w:rsid w:val="00EA558C"/>
    <w:rsid w:val="00EC5D8B"/>
    <w:rsid w:val="00ED0A17"/>
    <w:rsid w:val="00F07113"/>
    <w:rsid w:val="00F37F63"/>
    <w:rsid w:val="00FE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0B"/>
    <w:rPr>
      <w:rFonts w:ascii="Calibri" w:eastAsia="Times New Roman" w:hAnsi="Calibri" w:cs="Calibri"/>
      <w:lang w:eastAsia="ru-RU"/>
    </w:rPr>
  </w:style>
  <w:style w:type="paragraph" w:styleId="1">
    <w:name w:val="heading 1"/>
    <w:basedOn w:val="a"/>
    <w:next w:val="a"/>
    <w:link w:val="10"/>
    <w:qFormat/>
    <w:rsid w:val="00746707"/>
    <w:pPr>
      <w:keepNext/>
      <w:spacing w:after="0" w:line="240" w:lineRule="auto"/>
      <w:outlineLvl w:val="0"/>
    </w:pPr>
    <w:rPr>
      <w:rFonts w:ascii="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D0B"/>
    <w:pPr>
      <w:spacing w:after="0" w:line="240" w:lineRule="auto"/>
      <w:ind w:left="720"/>
      <w:contextualSpacing/>
    </w:pPr>
    <w:rPr>
      <w:rFonts w:ascii="Times New Roman" w:hAnsi="Times New Roman" w:cs="Times New Roman"/>
      <w:sz w:val="20"/>
      <w:szCs w:val="20"/>
    </w:rPr>
  </w:style>
  <w:style w:type="paragraph" w:customStyle="1" w:styleId="ConsPlusNormal">
    <w:name w:val="ConsPlusNormal"/>
    <w:rsid w:val="00332D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332D0B"/>
    <w:rPr>
      <w:color w:val="0000FF"/>
      <w:u w:val="single"/>
    </w:rPr>
  </w:style>
  <w:style w:type="paragraph" w:styleId="a5">
    <w:name w:val="Balloon Text"/>
    <w:basedOn w:val="a"/>
    <w:link w:val="a6"/>
    <w:uiPriority w:val="99"/>
    <w:semiHidden/>
    <w:unhideWhenUsed/>
    <w:rsid w:val="0033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D0B"/>
    <w:rPr>
      <w:rFonts w:ascii="Tahoma" w:eastAsia="Times New Roman" w:hAnsi="Tahoma" w:cs="Tahoma"/>
      <w:sz w:val="16"/>
      <w:szCs w:val="16"/>
      <w:lang w:eastAsia="ru-RU"/>
    </w:rPr>
  </w:style>
  <w:style w:type="paragraph" w:styleId="a7">
    <w:name w:val="header"/>
    <w:basedOn w:val="a"/>
    <w:link w:val="a8"/>
    <w:uiPriority w:val="99"/>
    <w:semiHidden/>
    <w:unhideWhenUsed/>
    <w:rsid w:val="005E04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04F8"/>
    <w:rPr>
      <w:rFonts w:ascii="Calibri" w:eastAsia="Times New Roman" w:hAnsi="Calibri" w:cs="Calibri"/>
      <w:lang w:eastAsia="ru-RU"/>
    </w:rPr>
  </w:style>
  <w:style w:type="paragraph" w:styleId="a9">
    <w:name w:val="footer"/>
    <w:basedOn w:val="a"/>
    <w:link w:val="aa"/>
    <w:uiPriority w:val="99"/>
    <w:semiHidden/>
    <w:unhideWhenUsed/>
    <w:rsid w:val="005E04F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E04F8"/>
    <w:rPr>
      <w:rFonts w:ascii="Calibri" w:eastAsia="Times New Roman" w:hAnsi="Calibri" w:cs="Calibri"/>
      <w:lang w:eastAsia="ru-RU"/>
    </w:rPr>
  </w:style>
  <w:style w:type="character" w:customStyle="1" w:styleId="10">
    <w:name w:val="Заголовок 1 Знак"/>
    <w:basedOn w:val="a0"/>
    <w:link w:val="1"/>
    <w:rsid w:val="00746707"/>
    <w:rPr>
      <w:rFonts w:ascii="Times New Roman" w:eastAsia="Times New Roman" w:hAnsi="Times New Roman" w:cs="Times New Roman"/>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3382">
      <w:bodyDiv w:val="1"/>
      <w:marLeft w:val="0"/>
      <w:marRight w:val="0"/>
      <w:marTop w:val="0"/>
      <w:marBottom w:val="0"/>
      <w:divBdr>
        <w:top w:val="none" w:sz="0" w:space="0" w:color="auto"/>
        <w:left w:val="none" w:sz="0" w:space="0" w:color="auto"/>
        <w:bottom w:val="none" w:sz="0" w:space="0" w:color="auto"/>
        <w:right w:val="none" w:sz="0" w:space="0" w:color="auto"/>
      </w:divBdr>
    </w:div>
    <w:div w:id="792290123">
      <w:bodyDiv w:val="1"/>
      <w:marLeft w:val="0"/>
      <w:marRight w:val="0"/>
      <w:marTop w:val="0"/>
      <w:marBottom w:val="0"/>
      <w:divBdr>
        <w:top w:val="none" w:sz="0" w:space="0" w:color="auto"/>
        <w:left w:val="none" w:sz="0" w:space="0" w:color="auto"/>
        <w:bottom w:val="none" w:sz="0" w:space="0" w:color="auto"/>
        <w:right w:val="none" w:sz="0" w:space="0" w:color="auto"/>
      </w:divBdr>
    </w:div>
    <w:div w:id="836388960">
      <w:bodyDiv w:val="1"/>
      <w:marLeft w:val="0"/>
      <w:marRight w:val="0"/>
      <w:marTop w:val="0"/>
      <w:marBottom w:val="0"/>
      <w:divBdr>
        <w:top w:val="none" w:sz="0" w:space="0" w:color="auto"/>
        <w:left w:val="none" w:sz="0" w:space="0" w:color="auto"/>
        <w:bottom w:val="none" w:sz="0" w:space="0" w:color="auto"/>
        <w:right w:val="none" w:sz="0" w:space="0" w:color="auto"/>
      </w:divBdr>
    </w:div>
    <w:div w:id="1554542680">
      <w:bodyDiv w:val="1"/>
      <w:marLeft w:val="0"/>
      <w:marRight w:val="0"/>
      <w:marTop w:val="0"/>
      <w:marBottom w:val="0"/>
      <w:divBdr>
        <w:top w:val="none" w:sz="0" w:space="0" w:color="auto"/>
        <w:left w:val="none" w:sz="0" w:space="0" w:color="auto"/>
        <w:bottom w:val="none" w:sz="0" w:space="0" w:color="auto"/>
        <w:right w:val="none" w:sz="0" w:space="0" w:color="auto"/>
      </w:divBdr>
    </w:div>
    <w:div w:id="1691057595">
      <w:bodyDiv w:val="1"/>
      <w:marLeft w:val="0"/>
      <w:marRight w:val="0"/>
      <w:marTop w:val="0"/>
      <w:marBottom w:val="0"/>
      <w:divBdr>
        <w:top w:val="none" w:sz="0" w:space="0" w:color="auto"/>
        <w:left w:val="none" w:sz="0" w:space="0" w:color="auto"/>
        <w:bottom w:val="none" w:sz="0" w:space="0" w:color="auto"/>
        <w:right w:val="none" w:sz="0" w:space="0" w:color="auto"/>
      </w:divBdr>
    </w:div>
    <w:div w:id="19993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ru.info/dok/1998/07/29/n99956.htm" TargetMode="External"/><Relationship Id="rId18" Type="http://schemas.openxmlformats.org/officeDocument/2006/relationships/hyperlink" Target="http://lawru.info/dok/2010/12/15/n36287.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wru.info/dok/1996/11/21/n105389.htm" TargetMode="External"/><Relationship Id="rId17" Type="http://schemas.openxmlformats.org/officeDocument/2006/relationships/hyperlink" Target="http://lawru.info/dok/2010/12/15/n36287.htm" TargetMode="External"/><Relationship Id="rId2" Type="http://schemas.openxmlformats.org/officeDocument/2006/relationships/styles" Target="styles.xml"/><Relationship Id="rId16" Type="http://schemas.openxmlformats.org/officeDocument/2006/relationships/hyperlink" Target="http://lawru.info/dok/2003/01/21/n8354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ru.info/dok/1998/07/29/n99956.htm" TargetMode="External"/><Relationship Id="rId5" Type="http://schemas.openxmlformats.org/officeDocument/2006/relationships/webSettings" Target="webSettings.xml"/><Relationship Id="rId15" Type="http://schemas.openxmlformats.org/officeDocument/2006/relationships/hyperlink" Target="http://lawru.info/dok/2003/01/21/n83544.htm" TargetMode="External"/><Relationship Id="rId10" Type="http://schemas.openxmlformats.org/officeDocument/2006/relationships/hyperlink" Target="http://lawru.info/dok/1996/11/21/n10538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lawru.info/dok/2003/01/21/n8354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3068</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Ktp</dc:creator>
  <cp:lastModifiedBy>User</cp:lastModifiedBy>
  <cp:revision>2</cp:revision>
  <cp:lastPrinted>2018-01-10T08:03:00Z</cp:lastPrinted>
  <dcterms:created xsi:type="dcterms:W3CDTF">2018-01-10T13:39:00Z</dcterms:created>
  <dcterms:modified xsi:type="dcterms:W3CDTF">2018-01-10T13:39:00Z</dcterms:modified>
</cp:coreProperties>
</file>