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7019E" w14:textId="77777777" w:rsidR="00351F33" w:rsidRDefault="00351F33" w:rsidP="00351F33">
      <w:pPr>
        <w:ind w:right="-143"/>
        <w:rPr>
          <w:sz w:val="28"/>
          <w:szCs w:val="28"/>
          <w:lang w:val="ru-RU"/>
        </w:rPr>
      </w:pPr>
      <w:r>
        <w:rPr>
          <w:noProof/>
          <w:lang w:val="ru-RU" w:eastAsia="ru-RU"/>
        </w:rPr>
        <w:drawing>
          <wp:anchor distT="0" distB="0" distL="114935" distR="114935" simplePos="0" relativeHeight="251659776" behindDoc="1" locked="0" layoutInCell="1" allowOverlap="1" wp14:anchorId="28C18842" wp14:editId="239508E5">
            <wp:simplePos x="0" y="0"/>
            <wp:positionH relativeFrom="column">
              <wp:posOffset>3124200</wp:posOffset>
            </wp:positionH>
            <wp:positionV relativeFrom="paragraph">
              <wp:posOffset>0</wp:posOffset>
            </wp:positionV>
            <wp:extent cx="554990" cy="65151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B55BCBF" w14:textId="77777777" w:rsidR="00351F33" w:rsidRDefault="00351F33" w:rsidP="00351F33">
      <w:pPr>
        <w:rPr>
          <w:sz w:val="28"/>
          <w:szCs w:val="28"/>
          <w:lang w:val="ru-RU"/>
        </w:rPr>
      </w:pPr>
    </w:p>
    <w:p w14:paraId="5336EDFC"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b w:val="0"/>
          <w:kern w:val="0"/>
          <w:szCs w:val="28"/>
          <w:lang w:val="ru-RU"/>
        </w:rPr>
        <w:t xml:space="preserve">                   </w:t>
      </w:r>
      <w:r>
        <w:rPr>
          <w:rFonts w:ascii="Times New Roman" w:hAnsi="Times New Roman"/>
          <w:szCs w:val="28"/>
          <w:lang w:val="ru-RU"/>
        </w:rPr>
        <w:t xml:space="preserve"> </w:t>
      </w:r>
    </w:p>
    <w:p w14:paraId="7D54CD76"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p>
    <w:p w14:paraId="395B1DCE"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szCs w:val="28"/>
          <w:lang w:val="ru-RU"/>
        </w:rPr>
        <w:t xml:space="preserve">                 АДМИНИСТРАЦИЯ МУНИЦИПАЛЬНОГО ОБРАЗОВАНИЯ</w:t>
      </w:r>
    </w:p>
    <w:p w14:paraId="77933E13"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«ГЛИНКОВСКИЙ </w:t>
      </w:r>
      <w:r>
        <w:rPr>
          <w:rFonts w:ascii="Times New Roman" w:hAnsi="Times New Roman"/>
          <w:caps/>
          <w:szCs w:val="28"/>
          <w:lang w:val="ru-RU"/>
        </w:rPr>
        <w:t>МУНИЦИПАЛЬНЫЙ ОКРУГ</w:t>
      </w:r>
      <w:r>
        <w:rPr>
          <w:rFonts w:ascii="Times New Roman" w:hAnsi="Times New Roman"/>
          <w:caps/>
          <w:szCs w:val="28"/>
        </w:rPr>
        <w:t>»</w:t>
      </w:r>
    </w:p>
    <w:p w14:paraId="66C161BA"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 Смоленской области</w:t>
      </w:r>
    </w:p>
    <w:p w14:paraId="23CEFC1B" w14:textId="77777777" w:rsidR="00351F33" w:rsidRDefault="00351F33" w:rsidP="00351F33">
      <w:pPr>
        <w:ind w:firstLine="709"/>
        <w:rPr>
          <w:caps/>
          <w:sz w:val="28"/>
          <w:szCs w:val="28"/>
        </w:rPr>
      </w:pPr>
    </w:p>
    <w:p w14:paraId="56AA61FD" w14:textId="77777777" w:rsidR="00351F33" w:rsidRDefault="00351F33" w:rsidP="00351F33">
      <w:pPr>
        <w:pStyle w:val="3"/>
        <w:tabs>
          <w:tab w:val="left" w:pos="709"/>
        </w:tabs>
        <w:spacing w:before="0" w:after="0"/>
        <w:ind w:left="709"/>
        <w:jc w:val="center"/>
        <w:rPr>
          <w:sz w:val="28"/>
          <w:szCs w:val="28"/>
          <w:lang w:val="ru-RU"/>
        </w:rPr>
      </w:pPr>
      <w:r>
        <w:rPr>
          <w:sz w:val="28"/>
          <w:szCs w:val="28"/>
          <w:lang w:val="ru-RU"/>
        </w:rPr>
        <w:t xml:space="preserve">П О С Т А Н О В Л Е Н И Е </w:t>
      </w:r>
    </w:p>
    <w:p w14:paraId="617DFA01" w14:textId="77777777" w:rsidR="00351F33" w:rsidRDefault="00351F33" w:rsidP="00351F33">
      <w:pPr>
        <w:ind w:firstLine="709"/>
        <w:rPr>
          <w:sz w:val="28"/>
          <w:szCs w:val="28"/>
          <w:lang w:val="ru-RU"/>
        </w:rPr>
      </w:pPr>
    </w:p>
    <w:p w14:paraId="38ECE310" w14:textId="1503515F" w:rsidR="00351F33" w:rsidRDefault="00351F33" w:rsidP="00351F33">
      <w:pPr>
        <w:rPr>
          <w:sz w:val="28"/>
          <w:szCs w:val="28"/>
          <w:lang w:val="ru-RU"/>
        </w:rPr>
      </w:pPr>
      <w:r>
        <w:rPr>
          <w:sz w:val="28"/>
          <w:szCs w:val="28"/>
          <w:lang w:val="ru-RU"/>
        </w:rPr>
        <w:t>от 6</w:t>
      </w:r>
      <w:r w:rsidR="006B371A">
        <w:rPr>
          <w:sz w:val="28"/>
          <w:szCs w:val="28"/>
          <w:lang w:val="ru-RU"/>
        </w:rPr>
        <w:t xml:space="preserve"> июня </w:t>
      </w:r>
      <w:r>
        <w:rPr>
          <w:sz w:val="28"/>
          <w:szCs w:val="28"/>
          <w:lang w:val="ru-RU"/>
        </w:rPr>
        <w:t xml:space="preserve">2025 г.   № 616   </w:t>
      </w:r>
    </w:p>
    <w:p w14:paraId="72CFA976" w14:textId="77777777" w:rsidR="00351F33" w:rsidRDefault="00351F33" w:rsidP="00351F33">
      <w:pPr>
        <w:ind w:firstLine="709"/>
        <w:rPr>
          <w:sz w:val="28"/>
          <w:szCs w:val="28"/>
          <w:lang w:val="ru-RU"/>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5048"/>
        <w:gridCol w:w="5157"/>
      </w:tblGrid>
      <w:tr w:rsidR="00351F33" w:rsidRPr="006B371A" w14:paraId="7621E0EA" w14:textId="77777777" w:rsidTr="00351F33">
        <w:tc>
          <w:tcPr>
            <w:tcW w:w="5048" w:type="dxa"/>
            <w:hideMark/>
          </w:tcPr>
          <w:p w14:paraId="23A50D1A" w14:textId="5416D081" w:rsidR="00351F33" w:rsidRDefault="00351F33">
            <w:pPr>
              <w:snapToGrid w:val="0"/>
              <w:spacing w:line="252" w:lineRule="auto"/>
              <w:jc w:val="both"/>
              <w:rPr>
                <w:sz w:val="28"/>
                <w:szCs w:val="28"/>
                <w:lang w:val="ru-RU"/>
              </w:rPr>
            </w:pPr>
            <w:r>
              <w:rPr>
                <w:sz w:val="28"/>
                <w:szCs w:val="28"/>
                <w:lang w:val="ru-RU"/>
              </w:rPr>
              <w:t>О внесении изменений в Административный регламент предоставления государственной услуги, «Выдача органами опеки и попечительства предварительного разрешения, затрагивающего осуществление имущественных прав подопечных», переданной на муниципальный уровень</w:t>
            </w:r>
          </w:p>
        </w:tc>
        <w:tc>
          <w:tcPr>
            <w:tcW w:w="5157" w:type="dxa"/>
          </w:tcPr>
          <w:p w14:paraId="0DF47464" w14:textId="77777777" w:rsidR="00351F33" w:rsidRDefault="00351F33">
            <w:pPr>
              <w:pStyle w:val="a3"/>
              <w:snapToGrid w:val="0"/>
              <w:spacing w:line="252" w:lineRule="auto"/>
              <w:ind w:firstLine="709"/>
              <w:jc w:val="both"/>
              <w:rPr>
                <w:sz w:val="28"/>
                <w:szCs w:val="28"/>
                <w:lang w:val="ru-RU"/>
              </w:rPr>
            </w:pPr>
          </w:p>
        </w:tc>
      </w:tr>
    </w:tbl>
    <w:p w14:paraId="0CBE60E1" w14:textId="77777777" w:rsidR="00351F33" w:rsidRDefault="00351F33" w:rsidP="00351F33">
      <w:pPr>
        <w:jc w:val="both"/>
        <w:rPr>
          <w:sz w:val="28"/>
          <w:szCs w:val="28"/>
          <w:lang w:val="ru-RU"/>
        </w:rPr>
      </w:pPr>
      <w:r>
        <w:rPr>
          <w:sz w:val="28"/>
          <w:szCs w:val="28"/>
          <w:lang w:val="ru-RU"/>
        </w:rPr>
        <w:t xml:space="preserve">           </w:t>
      </w:r>
    </w:p>
    <w:p w14:paraId="7E97528E" w14:textId="77777777" w:rsidR="00351F33" w:rsidRDefault="00351F33" w:rsidP="00351F33">
      <w:pPr>
        <w:jc w:val="both"/>
        <w:rPr>
          <w:sz w:val="28"/>
          <w:szCs w:val="28"/>
          <w:lang w:val="ru-RU"/>
        </w:rPr>
      </w:pPr>
      <w:r>
        <w:rPr>
          <w:sz w:val="28"/>
          <w:szCs w:val="28"/>
          <w:lang w:val="ru-RU"/>
        </w:rPr>
        <w:t xml:space="preserve">          Администрация муниципального образования «Глинковский муниципальный округ» Смоленской </w:t>
      </w:r>
      <w:proofErr w:type="gramStart"/>
      <w:r>
        <w:rPr>
          <w:sz w:val="28"/>
          <w:szCs w:val="28"/>
          <w:lang w:val="ru-RU"/>
        </w:rPr>
        <w:t>области  п</w:t>
      </w:r>
      <w:proofErr w:type="gramEnd"/>
      <w:r>
        <w:rPr>
          <w:sz w:val="28"/>
          <w:szCs w:val="28"/>
          <w:lang w:val="ru-RU"/>
        </w:rPr>
        <w:t xml:space="preserve"> о с т а н о в л я е т:</w:t>
      </w:r>
    </w:p>
    <w:p w14:paraId="0E4701FB" w14:textId="77777777" w:rsidR="00351F33" w:rsidRDefault="00351F33" w:rsidP="00351F33">
      <w:pPr>
        <w:jc w:val="both"/>
        <w:rPr>
          <w:sz w:val="28"/>
          <w:szCs w:val="28"/>
          <w:lang w:val="ru-RU"/>
        </w:rPr>
      </w:pPr>
    </w:p>
    <w:p w14:paraId="5523BF57" w14:textId="77777777" w:rsidR="00351F33" w:rsidRDefault="00351F33" w:rsidP="00351F33">
      <w:pPr>
        <w:jc w:val="both"/>
        <w:rPr>
          <w:sz w:val="28"/>
          <w:szCs w:val="28"/>
          <w:lang w:val="ru-RU"/>
        </w:rPr>
      </w:pPr>
      <w:r>
        <w:rPr>
          <w:sz w:val="28"/>
          <w:szCs w:val="28"/>
          <w:lang w:val="ru-RU"/>
        </w:rPr>
        <w:t xml:space="preserve">          1. Внести в Административный регламент предоставления государственной услуги  «Выдача органами опеки и попечительства предварительного разрешения, затрагивающего осуществление имущественных прав подопечных», переданной на муниципальный уровень, утвержденный постановлением Администрации муниципального образования «Глинковский муниципальный округ» Смоленской области от 18.04.2025 № 404 «Об утверждении Административного регламента предоставления государственной услуги «Выдача органами опеки и попечительства предварительного разрешения, затрагивающего осуществление имущественных прав подопечных», переданной на муниципальный уровень»  изменения, исключив подпункт 1.3.14. пункта 1.3. раздела 1, абзац 3) подпункта 2.16.1. пункта 2.16. раздела 2, пункт 2.17. раздела 2,  абзац 2) подпункта 3.2.1. пункта 3.2. раздела 3, пункты 3.6., 3.7. раздела 3.</w:t>
      </w:r>
    </w:p>
    <w:p w14:paraId="57705F8B" w14:textId="77777777" w:rsidR="00351F33" w:rsidRDefault="00351F33" w:rsidP="00351F33">
      <w:pPr>
        <w:jc w:val="both"/>
        <w:rPr>
          <w:sz w:val="28"/>
          <w:szCs w:val="28"/>
          <w:lang w:val="ru-RU"/>
        </w:rPr>
      </w:pPr>
      <w:r>
        <w:rPr>
          <w:sz w:val="28"/>
          <w:szCs w:val="28"/>
          <w:lang w:val="ru-RU"/>
        </w:rPr>
        <w:t xml:space="preserve">         2.  Настоящее постановление подлежит официальному обнародованию.</w:t>
      </w:r>
    </w:p>
    <w:p w14:paraId="0D0E49C4" w14:textId="77777777" w:rsidR="00351F33" w:rsidRDefault="00351F33" w:rsidP="00351F33">
      <w:pPr>
        <w:jc w:val="both"/>
        <w:rPr>
          <w:sz w:val="28"/>
          <w:szCs w:val="28"/>
          <w:lang w:val="ru-RU"/>
        </w:rPr>
      </w:pPr>
      <w:r>
        <w:rPr>
          <w:sz w:val="28"/>
          <w:szCs w:val="28"/>
          <w:lang w:val="ru-RU"/>
        </w:rPr>
        <w:t xml:space="preserve">         3. Контроль за исполнением настоящего постановления оставляю за собой.</w:t>
      </w:r>
    </w:p>
    <w:p w14:paraId="783097C0" w14:textId="77777777" w:rsidR="00351F33" w:rsidRDefault="00351F33" w:rsidP="00351F33">
      <w:pPr>
        <w:jc w:val="both"/>
        <w:rPr>
          <w:sz w:val="28"/>
          <w:szCs w:val="28"/>
          <w:lang w:val="ru-RU"/>
        </w:rPr>
      </w:pPr>
    </w:p>
    <w:p w14:paraId="7B3A9FC0" w14:textId="77777777" w:rsidR="00351F33" w:rsidRDefault="00351F33" w:rsidP="00351F33">
      <w:pPr>
        <w:jc w:val="both"/>
        <w:rPr>
          <w:sz w:val="28"/>
          <w:szCs w:val="28"/>
          <w:lang w:val="ru-RU"/>
        </w:rPr>
      </w:pPr>
      <w:r>
        <w:rPr>
          <w:sz w:val="28"/>
          <w:szCs w:val="28"/>
          <w:lang w:val="ru-RU"/>
        </w:rPr>
        <w:t>Глава муниципального образования</w:t>
      </w:r>
    </w:p>
    <w:p w14:paraId="130F8476" w14:textId="77777777" w:rsidR="00351F33" w:rsidRDefault="00351F33" w:rsidP="00351F33">
      <w:pPr>
        <w:jc w:val="both"/>
        <w:rPr>
          <w:sz w:val="28"/>
          <w:szCs w:val="28"/>
          <w:lang w:val="ru-RU"/>
        </w:rPr>
      </w:pPr>
      <w:r>
        <w:rPr>
          <w:sz w:val="28"/>
          <w:szCs w:val="28"/>
          <w:lang w:val="ru-RU"/>
        </w:rPr>
        <w:t>«Глинковский муниципальный округ»</w:t>
      </w:r>
    </w:p>
    <w:p w14:paraId="78C2A27D" w14:textId="652D4B18" w:rsidR="003645C4" w:rsidRPr="00351F33" w:rsidRDefault="00351F33" w:rsidP="003E6A6B">
      <w:pPr>
        <w:jc w:val="both"/>
        <w:rPr>
          <w:sz w:val="28"/>
          <w:szCs w:val="28"/>
        </w:rPr>
      </w:pPr>
      <w:r>
        <w:rPr>
          <w:sz w:val="28"/>
          <w:szCs w:val="28"/>
          <w:lang w:val="ru-RU"/>
        </w:rPr>
        <w:t xml:space="preserve"> Смоленской области                                                                            Е.В. Кожухов</w:t>
      </w:r>
    </w:p>
    <w:sectPr w:rsidR="003645C4" w:rsidRPr="00351F33" w:rsidSect="00351F3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3240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F7"/>
    <w:rsid w:val="00100C1A"/>
    <w:rsid w:val="001360F7"/>
    <w:rsid w:val="00351F33"/>
    <w:rsid w:val="003645C4"/>
    <w:rsid w:val="003E6A6B"/>
    <w:rsid w:val="006B371A"/>
    <w:rsid w:val="00931382"/>
    <w:rsid w:val="00DF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9C83"/>
  <w15:chartTrackingRefBased/>
  <w15:docId w15:val="{CD02334A-D059-46BB-9B43-F975A93A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33"/>
    <w:pPr>
      <w:suppressAutoHyphens/>
      <w:spacing w:after="0" w:line="240" w:lineRule="auto"/>
    </w:pPr>
    <w:rPr>
      <w:rFonts w:ascii="Times New Roman" w:eastAsia="Times New Roman" w:hAnsi="Times New Roman" w:cs="Times New Roman"/>
      <w:sz w:val="20"/>
      <w:szCs w:val="20"/>
      <w:lang w:val="en-US" w:eastAsia="ar-SA"/>
    </w:rPr>
  </w:style>
  <w:style w:type="paragraph" w:styleId="1">
    <w:name w:val="heading 1"/>
    <w:basedOn w:val="a"/>
    <w:next w:val="a"/>
    <w:link w:val="10"/>
    <w:qFormat/>
    <w:rsid w:val="00351F33"/>
    <w:pPr>
      <w:keepNext/>
      <w:numPr>
        <w:numId w:val="1"/>
      </w:numPr>
      <w:spacing w:before="240" w:after="60"/>
      <w:outlineLvl w:val="0"/>
    </w:pPr>
    <w:rPr>
      <w:rFonts w:ascii="Arial" w:hAnsi="Arial"/>
      <w:b/>
      <w:kern w:val="2"/>
      <w:sz w:val="28"/>
    </w:rPr>
  </w:style>
  <w:style w:type="paragraph" w:styleId="3">
    <w:name w:val="heading 3"/>
    <w:basedOn w:val="a"/>
    <w:next w:val="a"/>
    <w:link w:val="30"/>
    <w:semiHidden/>
    <w:unhideWhenUsed/>
    <w:qFormat/>
    <w:rsid w:val="00351F33"/>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F33"/>
    <w:rPr>
      <w:rFonts w:ascii="Arial" w:eastAsia="Times New Roman" w:hAnsi="Arial" w:cs="Times New Roman"/>
      <w:b/>
      <w:kern w:val="2"/>
      <w:sz w:val="28"/>
      <w:szCs w:val="20"/>
      <w:lang w:val="en-US" w:eastAsia="ar-SA"/>
    </w:rPr>
  </w:style>
  <w:style w:type="character" w:customStyle="1" w:styleId="30">
    <w:name w:val="Заголовок 3 Знак"/>
    <w:basedOn w:val="a0"/>
    <w:link w:val="3"/>
    <w:semiHidden/>
    <w:rsid w:val="00351F33"/>
    <w:rPr>
      <w:rFonts w:ascii="Times New Roman" w:eastAsia="Times New Roman" w:hAnsi="Times New Roman" w:cs="Times New Roman"/>
      <w:b/>
      <w:sz w:val="20"/>
      <w:szCs w:val="20"/>
      <w:lang w:val="en-US" w:eastAsia="ar-SA"/>
    </w:rPr>
  </w:style>
  <w:style w:type="paragraph" w:customStyle="1" w:styleId="a3">
    <w:name w:val="Содержимое таблицы"/>
    <w:basedOn w:val="a"/>
    <w:rsid w:val="00351F3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8</cp:revision>
  <dcterms:created xsi:type="dcterms:W3CDTF">2025-06-17T06:07:00Z</dcterms:created>
  <dcterms:modified xsi:type="dcterms:W3CDTF">2025-06-17T06:49:00Z</dcterms:modified>
</cp:coreProperties>
</file>