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64E8D" w14:textId="77777777" w:rsidR="00350AFE" w:rsidRDefault="00350AFE"/>
    <w:p w14:paraId="43C032DE" w14:textId="77777777" w:rsidR="00350AFE" w:rsidRDefault="00000000" w:rsidP="00FA29A1">
      <w:pPr>
        <w:jc w:val="center"/>
      </w:pPr>
      <w:r>
        <w:rPr>
          <w:noProof/>
        </w:rPr>
        <w:pict w14:anchorId="426E2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3pt;margin-top:-19.45pt;width:54.4pt;height:62.65pt;z-index:1;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5" o:title=""/>
            <w10:wrap type="tight"/>
          </v:shape>
        </w:pict>
      </w:r>
    </w:p>
    <w:p w14:paraId="3F6C389A" w14:textId="77777777" w:rsidR="00350AFE" w:rsidRDefault="00350AFE" w:rsidP="00FA29A1">
      <w:pPr>
        <w:jc w:val="center"/>
        <w:rPr>
          <w:sz w:val="28"/>
          <w:szCs w:val="28"/>
        </w:rPr>
      </w:pPr>
    </w:p>
    <w:p w14:paraId="35C45080" w14:textId="77777777" w:rsidR="00350AFE" w:rsidRDefault="00350AFE" w:rsidP="00FA29A1">
      <w:pPr>
        <w:jc w:val="center"/>
        <w:rPr>
          <w:sz w:val="28"/>
          <w:szCs w:val="28"/>
        </w:rPr>
      </w:pPr>
    </w:p>
    <w:p w14:paraId="47510F33" w14:textId="77777777" w:rsidR="00350AFE" w:rsidRDefault="00350AFE" w:rsidP="00FA29A1">
      <w:pPr>
        <w:jc w:val="center"/>
        <w:rPr>
          <w:sz w:val="28"/>
          <w:szCs w:val="28"/>
        </w:rPr>
      </w:pPr>
    </w:p>
    <w:p w14:paraId="0BC0E30F" w14:textId="13BE2B1B" w:rsidR="00350AFE" w:rsidRDefault="00350AFE" w:rsidP="00FA29A1">
      <w:pPr>
        <w:pStyle w:val="1"/>
        <w:rPr>
          <w:sz w:val="28"/>
          <w:szCs w:val="28"/>
        </w:rPr>
      </w:pPr>
      <w:r>
        <w:rPr>
          <w:sz w:val="28"/>
          <w:szCs w:val="28"/>
        </w:rPr>
        <w:t>АДМИНИСТРАЦИЯ МУНИЦИПАЛЬНОГО ОБРАЗОВАНИЯ</w:t>
      </w:r>
    </w:p>
    <w:p w14:paraId="575DE573" w14:textId="77777777" w:rsidR="006670FC" w:rsidRDefault="00350AFE" w:rsidP="00FA29A1">
      <w:pPr>
        <w:jc w:val="center"/>
        <w:rPr>
          <w:b/>
          <w:bCs/>
          <w:sz w:val="28"/>
          <w:szCs w:val="28"/>
        </w:rPr>
      </w:pPr>
      <w:r>
        <w:rPr>
          <w:b/>
          <w:bCs/>
          <w:sz w:val="28"/>
          <w:szCs w:val="28"/>
        </w:rPr>
        <w:t xml:space="preserve">«ГЛИНКОВСКИЙ </w:t>
      </w:r>
      <w:r w:rsidR="006670FC">
        <w:rPr>
          <w:b/>
          <w:bCs/>
          <w:sz w:val="28"/>
          <w:szCs w:val="28"/>
        </w:rPr>
        <w:t>МУНИЦИПАЛЬНЫЙ ОКРУГ</w:t>
      </w:r>
      <w:r>
        <w:rPr>
          <w:b/>
          <w:bCs/>
          <w:sz w:val="28"/>
          <w:szCs w:val="28"/>
        </w:rPr>
        <w:t>»</w:t>
      </w:r>
    </w:p>
    <w:p w14:paraId="01D36D87" w14:textId="7CDA222C" w:rsidR="00350AFE" w:rsidRDefault="00350AFE" w:rsidP="00FA29A1">
      <w:pPr>
        <w:jc w:val="center"/>
        <w:rPr>
          <w:b/>
          <w:bCs/>
          <w:sz w:val="28"/>
          <w:szCs w:val="28"/>
        </w:rPr>
      </w:pPr>
      <w:r>
        <w:rPr>
          <w:b/>
          <w:bCs/>
          <w:sz w:val="28"/>
          <w:szCs w:val="28"/>
        </w:rPr>
        <w:t xml:space="preserve"> СМОЛЕНСКОЙ ОБЛАСТИ</w:t>
      </w:r>
    </w:p>
    <w:p w14:paraId="271D7490" w14:textId="77777777" w:rsidR="00350AFE" w:rsidRDefault="00350AFE" w:rsidP="00FA29A1">
      <w:pPr>
        <w:jc w:val="center"/>
        <w:rPr>
          <w:b/>
          <w:bCs/>
          <w:sz w:val="28"/>
          <w:szCs w:val="28"/>
        </w:rPr>
      </w:pPr>
    </w:p>
    <w:p w14:paraId="300D8BB6" w14:textId="77777777" w:rsidR="00350AFE" w:rsidRDefault="00350AFE" w:rsidP="00FA29A1">
      <w:pPr>
        <w:pStyle w:val="2"/>
        <w:rPr>
          <w:sz w:val="28"/>
          <w:szCs w:val="28"/>
        </w:rPr>
      </w:pPr>
      <w:r>
        <w:rPr>
          <w:sz w:val="28"/>
          <w:szCs w:val="28"/>
        </w:rPr>
        <w:t>П О С Т А Н О В Л Е Н И Е</w:t>
      </w:r>
    </w:p>
    <w:p w14:paraId="12B595F8" w14:textId="77777777" w:rsidR="00350AFE" w:rsidRDefault="00350AFE" w:rsidP="00FA29A1">
      <w:pPr>
        <w:rPr>
          <w:sz w:val="28"/>
          <w:szCs w:val="28"/>
        </w:rPr>
      </w:pPr>
    </w:p>
    <w:p w14:paraId="4D92995B" w14:textId="3C390A43" w:rsidR="00350AFE" w:rsidRDefault="003266FD" w:rsidP="00FA29A1">
      <w:pPr>
        <w:rPr>
          <w:sz w:val="28"/>
          <w:szCs w:val="28"/>
        </w:rPr>
      </w:pPr>
      <w:r>
        <w:rPr>
          <w:sz w:val="28"/>
          <w:szCs w:val="28"/>
        </w:rPr>
        <w:t>о</w:t>
      </w:r>
      <w:r w:rsidR="00350AFE">
        <w:rPr>
          <w:sz w:val="28"/>
          <w:szCs w:val="28"/>
        </w:rPr>
        <w:t>т</w:t>
      </w:r>
      <w:r>
        <w:rPr>
          <w:sz w:val="28"/>
          <w:szCs w:val="28"/>
        </w:rPr>
        <w:t xml:space="preserve"> </w:t>
      </w:r>
      <w:r w:rsidR="001F27C3">
        <w:rPr>
          <w:sz w:val="28"/>
          <w:szCs w:val="28"/>
        </w:rPr>
        <w:t xml:space="preserve">20 марта </w:t>
      </w:r>
      <w:r w:rsidR="00350AFE">
        <w:rPr>
          <w:sz w:val="28"/>
          <w:szCs w:val="28"/>
        </w:rPr>
        <w:t>202</w:t>
      </w:r>
      <w:r w:rsidR="006670FC">
        <w:rPr>
          <w:sz w:val="28"/>
          <w:szCs w:val="28"/>
        </w:rPr>
        <w:t>5</w:t>
      </w:r>
      <w:r w:rsidR="00350AFE">
        <w:rPr>
          <w:sz w:val="28"/>
          <w:szCs w:val="28"/>
        </w:rPr>
        <w:t xml:space="preserve"> г.  №</w:t>
      </w:r>
      <w:r w:rsidR="003A700A">
        <w:rPr>
          <w:sz w:val="28"/>
          <w:szCs w:val="28"/>
        </w:rPr>
        <w:t xml:space="preserve"> </w:t>
      </w:r>
      <w:r w:rsidR="001F27C3">
        <w:rPr>
          <w:sz w:val="28"/>
          <w:szCs w:val="28"/>
        </w:rPr>
        <w:t>343</w:t>
      </w:r>
    </w:p>
    <w:p w14:paraId="0C12260F" w14:textId="77777777" w:rsidR="00350AFE" w:rsidRDefault="00350AFE" w:rsidP="00FA29A1">
      <w:pPr>
        <w:pStyle w:val="a3"/>
        <w:tabs>
          <w:tab w:val="left" w:pos="4395"/>
        </w:tabs>
        <w:spacing w:before="0" w:after="0" w:line="240" w:lineRule="auto"/>
        <w:ind w:right="4914"/>
        <w:jc w:val="left"/>
        <w:rPr>
          <w:b w:val="0"/>
          <w:sz w:val="28"/>
          <w:szCs w:val="28"/>
        </w:rPr>
      </w:pPr>
    </w:p>
    <w:tbl>
      <w:tblPr>
        <w:tblW w:w="8472" w:type="dxa"/>
        <w:tblLayout w:type="fixed"/>
        <w:tblLook w:val="00A0" w:firstRow="1" w:lastRow="0" w:firstColumn="1" w:lastColumn="0" w:noHBand="0" w:noVBand="0"/>
      </w:tblPr>
      <w:tblGrid>
        <w:gridCol w:w="4219"/>
        <w:gridCol w:w="4253"/>
      </w:tblGrid>
      <w:tr w:rsidR="00350AFE" w14:paraId="770AC3BA" w14:textId="77777777" w:rsidTr="00E22EF6">
        <w:tc>
          <w:tcPr>
            <w:tcW w:w="4219" w:type="dxa"/>
          </w:tcPr>
          <w:p w14:paraId="5FD2AD0C" w14:textId="4E157AF9" w:rsidR="00350AFE" w:rsidRPr="00E22EF6" w:rsidRDefault="005D28DB" w:rsidP="006670FC">
            <w:pPr>
              <w:pStyle w:val="a3"/>
              <w:tabs>
                <w:tab w:val="left" w:pos="0"/>
              </w:tabs>
              <w:spacing w:before="0" w:after="0" w:line="240" w:lineRule="auto"/>
              <w:ind w:right="-108"/>
              <w:jc w:val="both"/>
              <w:rPr>
                <w:b w:val="0"/>
                <w:sz w:val="28"/>
                <w:szCs w:val="28"/>
              </w:rPr>
            </w:pPr>
            <w:r>
              <w:rPr>
                <w:b w:val="0"/>
                <w:bCs/>
                <w:szCs w:val="28"/>
              </w:rPr>
              <w:t>О признании утратившими силу</w:t>
            </w:r>
            <w:r w:rsidR="006670FC">
              <w:rPr>
                <w:szCs w:val="28"/>
              </w:rPr>
              <w:t xml:space="preserve"> </w:t>
            </w:r>
            <w:r w:rsidR="003E4B9E" w:rsidRPr="003E4B9E">
              <w:rPr>
                <w:b w:val="0"/>
                <w:bCs/>
                <w:szCs w:val="28"/>
              </w:rPr>
              <w:t>нормативных правовых актов</w:t>
            </w:r>
          </w:p>
        </w:tc>
        <w:tc>
          <w:tcPr>
            <w:tcW w:w="4253" w:type="dxa"/>
          </w:tcPr>
          <w:p w14:paraId="30458BA3" w14:textId="77777777" w:rsidR="00350AFE" w:rsidRPr="00E22EF6" w:rsidRDefault="00350AFE" w:rsidP="00E22EF6">
            <w:pPr>
              <w:pStyle w:val="a3"/>
              <w:tabs>
                <w:tab w:val="left" w:pos="4395"/>
              </w:tabs>
              <w:spacing w:before="0" w:after="0" w:line="240" w:lineRule="auto"/>
              <w:ind w:right="4914"/>
              <w:jc w:val="left"/>
              <w:rPr>
                <w:b w:val="0"/>
                <w:sz w:val="28"/>
                <w:szCs w:val="28"/>
              </w:rPr>
            </w:pPr>
          </w:p>
        </w:tc>
      </w:tr>
    </w:tbl>
    <w:p w14:paraId="7303BCC4" w14:textId="77777777" w:rsidR="00350AFE" w:rsidRDefault="00350AFE" w:rsidP="00FA29A1">
      <w:pPr>
        <w:pStyle w:val="a3"/>
        <w:tabs>
          <w:tab w:val="left" w:pos="4395"/>
        </w:tabs>
        <w:spacing w:before="0" w:after="0" w:line="240" w:lineRule="auto"/>
        <w:ind w:right="4914"/>
        <w:jc w:val="left"/>
        <w:rPr>
          <w:b w:val="0"/>
          <w:sz w:val="28"/>
          <w:szCs w:val="28"/>
        </w:rPr>
      </w:pPr>
    </w:p>
    <w:p w14:paraId="5F5ED786" w14:textId="5719E808" w:rsidR="00350AFE" w:rsidRDefault="00350AFE" w:rsidP="00FA29A1">
      <w:pPr>
        <w:pStyle w:val="a5"/>
        <w:spacing w:line="240" w:lineRule="auto"/>
        <w:ind w:firstLine="709"/>
        <w:rPr>
          <w:szCs w:val="28"/>
        </w:rPr>
      </w:pPr>
      <w:r>
        <w:rPr>
          <w:szCs w:val="28"/>
        </w:rPr>
        <w:t xml:space="preserve">Администрация муниципального образования «Глинковский </w:t>
      </w:r>
      <w:r w:rsidR="005D28DB">
        <w:rPr>
          <w:szCs w:val="28"/>
        </w:rPr>
        <w:t>муниципальный округ</w:t>
      </w:r>
      <w:r>
        <w:rPr>
          <w:szCs w:val="28"/>
        </w:rPr>
        <w:t xml:space="preserve">» Смоленской области п о с т а н о в л я е т:      </w:t>
      </w:r>
    </w:p>
    <w:p w14:paraId="547F17D4" w14:textId="77777777" w:rsidR="00350AFE" w:rsidRDefault="00350AFE" w:rsidP="00FA29A1">
      <w:pPr>
        <w:pStyle w:val="a5"/>
        <w:spacing w:line="240" w:lineRule="auto"/>
        <w:ind w:firstLine="709"/>
        <w:rPr>
          <w:szCs w:val="28"/>
        </w:rPr>
      </w:pPr>
    </w:p>
    <w:p w14:paraId="79546B35" w14:textId="05805B2F"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1</w:t>
      </w:r>
      <w:r w:rsidRPr="003E3A28">
        <w:rPr>
          <w:rFonts w:ascii="Times New Roman" w:hAnsi="Times New Roman" w:cs="Times New Roman"/>
          <w:sz w:val="28"/>
          <w:szCs w:val="28"/>
        </w:rPr>
        <w:t>. Признать утратившими силу постановления Администрации муниципального образования «Глинковский район» Смоленской области</w:t>
      </w:r>
      <w:r>
        <w:rPr>
          <w:rFonts w:ascii="Times New Roman" w:hAnsi="Times New Roman" w:cs="Times New Roman"/>
          <w:sz w:val="28"/>
          <w:szCs w:val="28"/>
        </w:rPr>
        <w:t>:</w:t>
      </w:r>
    </w:p>
    <w:p w14:paraId="36A1C85D" w14:textId="3CB6FE83"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от 29.12.2015 г. № 582 «Об утверждении новой редакции муниципальной программы «Развитие системы образования в муниципальном образовании «Глинковский район» Смоленской области на 2025 - 2020 гг.»;</w:t>
      </w:r>
    </w:p>
    <w:p w14:paraId="77907837"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05.07.2016 г. № 280 </w:t>
      </w:r>
      <w:bookmarkStart w:id="0" w:name="_Hlk193184714"/>
      <w:r w:rsidRPr="00C51FEB">
        <w:rPr>
          <w:rFonts w:ascii="Times New Roman" w:hAnsi="Times New Roman" w:cs="Times New Roman"/>
          <w:sz w:val="28"/>
          <w:szCs w:val="28"/>
        </w:rPr>
        <w:t xml:space="preserve">«О внесении изменений в постановление Администрации муниципального образования «Глинковский район» Смоленской области от </w:t>
      </w:r>
      <w:r>
        <w:rPr>
          <w:rFonts w:ascii="Times New Roman" w:hAnsi="Times New Roman" w:cs="Times New Roman"/>
          <w:sz w:val="28"/>
          <w:szCs w:val="28"/>
        </w:rPr>
        <w:t>29</w:t>
      </w:r>
      <w:r w:rsidRPr="00C51FEB">
        <w:rPr>
          <w:rFonts w:ascii="Times New Roman" w:hAnsi="Times New Roman" w:cs="Times New Roman"/>
          <w:sz w:val="28"/>
          <w:szCs w:val="28"/>
        </w:rPr>
        <w:t>.</w:t>
      </w:r>
      <w:r>
        <w:rPr>
          <w:rFonts w:ascii="Times New Roman" w:hAnsi="Times New Roman" w:cs="Times New Roman"/>
          <w:sz w:val="28"/>
          <w:szCs w:val="28"/>
        </w:rPr>
        <w:t>12</w:t>
      </w:r>
      <w:r w:rsidRPr="00C51FEB">
        <w:rPr>
          <w:rFonts w:ascii="Times New Roman" w:hAnsi="Times New Roman" w:cs="Times New Roman"/>
          <w:sz w:val="28"/>
          <w:szCs w:val="28"/>
        </w:rPr>
        <w:t>.20</w:t>
      </w:r>
      <w:r>
        <w:rPr>
          <w:rFonts w:ascii="Times New Roman" w:hAnsi="Times New Roman" w:cs="Times New Roman"/>
          <w:sz w:val="28"/>
          <w:szCs w:val="28"/>
        </w:rPr>
        <w:t>15</w:t>
      </w:r>
      <w:r w:rsidRPr="00C51FEB">
        <w:rPr>
          <w:rFonts w:ascii="Times New Roman" w:hAnsi="Times New Roman" w:cs="Times New Roman"/>
          <w:sz w:val="28"/>
          <w:szCs w:val="28"/>
        </w:rPr>
        <w:t xml:space="preserve"> г. № </w:t>
      </w:r>
      <w:r>
        <w:rPr>
          <w:rFonts w:ascii="Times New Roman" w:hAnsi="Times New Roman" w:cs="Times New Roman"/>
          <w:sz w:val="28"/>
          <w:szCs w:val="28"/>
        </w:rPr>
        <w:t>582</w:t>
      </w:r>
      <w:r w:rsidRPr="00C51FEB">
        <w:rPr>
          <w:rFonts w:ascii="Times New Roman" w:hAnsi="Times New Roman" w:cs="Times New Roman"/>
          <w:sz w:val="28"/>
          <w:szCs w:val="28"/>
        </w:rPr>
        <w:t>»;</w:t>
      </w:r>
    </w:p>
    <w:bookmarkEnd w:id="0"/>
    <w:p w14:paraId="7C60CD6A"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22.09.2016 г. № 356 </w:t>
      </w:r>
      <w:r w:rsidRPr="00C51FEB">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28B54A07"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04.10.2016 г. № 370 </w:t>
      </w:r>
      <w:r w:rsidRPr="00C51FEB">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4DE5C562"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09.11.2016 г. № 426 </w:t>
      </w:r>
      <w:r w:rsidRPr="00C51FEB">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02D22E73"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18.01.2017 г. № 11 </w:t>
      </w:r>
      <w:r w:rsidRPr="00C51FEB">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544CB031"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16.06.2017 г. № 234 </w:t>
      </w:r>
      <w:r w:rsidRPr="00C51FEB">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1D102D69"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24.08.2017 г. № 325 </w:t>
      </w:r>
      <w:r w:rsidRPr="00C51FEB">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10AAC4F4"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lastRenderedPageBreak/>
        <w:t xml:space="preserve">- от 21.09.2017 г. № 390 </w:t>
      </w:r>
      <w:r w:rsidRPr="00C51FEB">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025273C6"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28.12.2017 г. № 542 </w:t>
      </w:r>
      <w:r w:rsidRPr="00C51FEB">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30303013"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24.05.2018 г. № 165 </w:t>
      </w:r>
      <w:r w:rsidRPr="00723628">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43B104C6"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06.06.2018 г. № 179 </w:t>
      </w:r>
      <w:r w:rsidRPr="00723628">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7910EF6D"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28.06.2018 г. № 219 </w:t>
      </w:r>
      <w:r w:rsidRPr="00723628">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19BE1E16"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03.08.2018 г. № 264 </w:t>
      </w:r>
      <w:r w:rsidRPr="00723628">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2D9504A4"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24.09.2018 г. № 315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48DFC877"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02.11.2018 г. № 381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4C1A629C"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21.11.2018 г. № 416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2B45CB4C"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19.12.2018 г. № 462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2F94E72C"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28.02.2019 г. № 58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7E753E2D"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04.06.2019 г. № 186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72DF3137"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30.09.2019 г. № 313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77700855"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20.01.2020 г. № 6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1FFCA0BD"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03.07.2020 г. № 216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39AF2FE1"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lastRenderedPageBreak/>
        <w:t xml:space="preserve">- от 18.08.2020 г. № 253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10CC8D94"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12.03.2021 г. № 81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12601B25"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24.03.2021 г. № 91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0BFE0CA6"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27.05.2021 г. № 160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2C37E43E"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10.06.2021 г. № 183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773BF13E"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26.08.2021 г. № 223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51A2C5BE"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11.10.2021 г. № 275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6C88EB5A"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27.12.2021 г. № 359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5BB9DA06"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17.02.2022 г. № 69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03EDFB9D"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17.08.2022 г. № 263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5BDA6AEF"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29.12.2022 г. № 431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654535CD"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12.01.2023 г. № 14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2B2DF7A7"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01.09.2023 г. № 324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1D829704"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29.12.2023 г. № 547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35E823A9"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xml:space="preserve">- от 16.01.2024 г. № 12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25ACCE82" w14:textId="77777777" w:rsidR="005D28DB" w:rsidRDefault="005D28DB" w:rsidP="005D28D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lastRenderedPageBreak/>
        <w:t xml:space="preserve">- от 26.12.2024 г. № 564 </w:t>
      </w:r>
      <w:r w:rsidRPr="007A70B7">
        <w:rPr>
          <w:rFonts w:ascii="Times New Roman" w:hAnsi="Times New Roman" w:cs="Times New Roman"/>
          <w:sz w:val="28"/>
          <w:szCs w:val="28"/>
        </w:rPr>
        <w:t>«О внесении изменений в постановление Администрации муниципального образования «Глинковский район» Смоленской области от 29.12.2015 г. № 582»;</w:t>
      </w:r>
    </w:p>
    <w:p w14:paraId="46A729ED" w14:textId="056125E6" w:rsidR="00350AFE" w:rsidRDefault="005D28DB" w:rsidP="00B9551C">
      <w:pPr>
        <w:pStyle w:val="a5"/>
        <w:spacing w:line="240" w:lineRule="auto"/>
        <w:ind w:firstLine="709"/>
        <w:rPr>
          <w:szCs w:val="28"/>
        </w:rPr>
      </w:pPr>
      <w:r>
        <w:rPr>
          <w:szCs w:val="28"/>
        </w:rPr>
        <w:t>2</w:t>
      </w:r>
      <w:r w:rsidR="00350AFE">
        <w:rPr>
          <w:szCs w:val="28"/>
        </w:rPr>
        <w:t xml:space="preserve">. Настоящее постановление </w:t>
      </w:r>
      <w:r w:rsidR="00390B49">
        <w:rPr>
          <w:szCs w:val="28"/>
        </w:rPr>
        <w:t xml:space="preserve">распространяет свое действие на правоотношения, возникшие с </w:t>
      </w:r>
      <w:r w:rsidR="003A700A">
        <w:rPr>
          <w:szCs w:val="28"/>
        </w:rPr>
        <w:t>1 января</w:t>
      </w:r>
      <w:r w:rsidR="00350AFE">
        <w:rPr>
          <w:szCs w:val="28"/>
        </w:rPr>
        <w:t xml:space="preserve"> 202</w:t>
      </w:r>
      <w:r w:rsidR="00390B49">
        <w:rPr>
          <w:szCs w:val="28"/>
        </w:rPr>
        <w:t>5</w:t>
      </w:r>
      <w:r w:rsidR="00350AFE">
        <w:rPr>
          <w:szCs w:val="28"/>
        </w:rPr>
        <w:t xml:space="preserve"> года. </w:t>
      </w:r>
    </w:p>
    <w:p w14:paraId="160046D6" w14:textId="77777777" w:rsidR="00350AFE" w:rsidRDefault="00350AFE" w:rsidP="00B9551C">
      <w:pPr>
        <w:pStyle w:val="11"/>
        <w:widowControl/>
        <w:spacing w:before="0"/>
        <w:ind w:firstLine="709"/>
        <w:rPr>
          <w:szCs w:val="28"/>
        </w:rPr>
      </w:pPr>
    </w:p>
    <w:p w14:paraId="23AA3C23" w14:textId="77777777" w:rsidR="00350AFE" w:rsidRDefault="00350AFE" w:rsidP="00FA29A1">
      <w:pPr>
        <w:pStyle w:val="11"/>
        <w:widowControl/>
        <w:spacing w:before="0"/>
        <w:ind w:left="-360"/>
        <w:rPr>
          <w:szCs w:val="28"/>
        </w:rPr>
      </w:pPr>
    </w:p>
    <w:p w14:paraId="426F88D2" w14:textId="77777777" w:rsidR="006771DB" w:rsidRDefault="006771DB" w:rsidP="00FA29A1">
      <w:pPr>
        <w:pStyle w:val="11"/>
        <w:widowControl/>
        <w:spacing w:before="0"/>
        <w:rPr>
          <w:szCs w:val="28"/>
        </w:rPr>
      </w:pPr>
    </w:p>
    <w:p w14:paraId="54D1CDA0" w14:textId="4D7952EF" w:rsidR="00350AFE" w:rsidRDefault="00350AFE" w:rsidP="00FA29A1">
      <w:pPr>
        <w:pStyle w:val="11"/>
        <w:widowControl/>
        <w:spacing w:before="0"/>
        <w:rPr>
          <w:szCs w:val="28"/>
        </w:rPr>
      </w:pPr>
      <w:r>
        <w:rPr>
          <w:szCs w:val="28"/>
        </w:rPr>
        <w:t xml:space="preserve">Глава муниципального образования </w:t>
      </w:r>
    </w:p>
    <w:p w14:paraId="0FCA54D6" w14:textId="3E4EC3A1" w:rsidR="00350AFE" w:rsidRDefault="00350AFE" w:rsidP="00FA29A1">
      <w:pPr>
        <w:pStyle w:val="11"/>
        <w:widowControl/>
        <w:spacing w:before="0"/>
        <w:rPr>
          <w:szCs w:val="28"/>
        </w:rPr>
      </w:pPr>
      <w:r>
        <w:rPr>
          <w:szCs w:val="28"/>
        </w:rPr>
        <w:t xml:space="preserve">«Глинковский </w:t>
      </w:r>
      <w:r w:rsidR="00DF1935">
        <w:rPr>
          <w:szCs w:val="28"/>
        </w:rPr>
        <w:t>муниципальный округ</w:t>
      </w:r>
      <w:r>
        <w:rPr>
          <w:szCs w:val="28"/>
        </w:rPr>
        <w:t xml:space="preserve">» </w:t>
      </w:r>
    </w:p>
    <w:p w14:paraId="2C27D671" w14:textId="1D5085D3" w:rsidR="00F01108" w:rsidRDefault="00350AFE" w:rsidP="00FA29A1">
      <w:pPr>
        <w:pStyle w:val="11"/>
        <w:widowControl/>
        <w:spacing w:before="0"/>
        <w:rPr>
          <w:szCs w:val="28"/>
        </w:rPr>
      </w:pPr>
      <w:r>
        <w:rPr>
          <w:szCs w:val="28"/>
        </w:rPr>
        <w:t xml:space="preserve">Смоленской области                                                              </w:t>
      </w:r>
      <w:r w:rsidR="00DF1935">
        <w:rPr>
          <w:szCs w:val="28"/>
        </w:rPr>
        <w:t>Е.В. Кожухов</w:t>
      </w:r>
    </w:p>
    <w:p w14:paraId="352AB6E9" w14:textId="42B7D885" w:rsidR="00DF1935" w:rsidRDefault="00DF1935" w:rsidP="00FA29A1">
      <w:pPr>
        <w:pStyle w:val="11"/>
        <w:widowControl/>
        <w:spacing w:before="0"/>
        <w:rPr>
          <w:szCs w:val="28"/>
        </w:rPr>
      </w:pPr>
    </w:p>
    <w:p w14:paraId="21FA31EC" w14:textId="1659E8C7" w:rsidR="00DF1935" w:rsidRDefault="00DF1935" w:rsidP="00FA29A1">
      <w:pPr>
        <w:pStyle w:val="11"/>
        <w:widowControl/>
        <w:spacing w:before="0"/>
        <w:rPr>
          <w:szCs w:val="28"/>
        </w:rPr>
      </w:pPr>
    </w:p>
    <w:p w14:paraId="1243DD0F" w14:textId="508435DB" w:rsidR="00DF1935" w:rsidRDefault="00DF1935" w:rsidP="00FA29A1">
      <w:pPr>
        <w:pStyle w:val="11"/>
        <w:widowControl/>
        <w:spacing w:before="0"/>
        <w:rPr>
          <w:szCs w:val="28"/>
        </w:rPr>
      </w:pPr>
    </w:p>
    <w:p w14:paraId="7B12EF3E" w14:textId="207111D0" w:rsidR="00DF1935" w:rsidRDefault="00DF1935" w:rsidP="00FA29A1">
      <w:pPr>
        <w:pStyle w:val="11"/>
        <w:widowControl/>
        <w:spacing w:before="0"/>
        <w:rPr>
          <w:szCs w:val="28"/>
        </w:rPr>
      </w:pPr>
    </w:p>
    <w:p w14:paraId="2CC52ECE" w14:textId="23A1714D" w:rsidR="00DF1935" w:rsidRDefault="00DF1935" w:rsidP="00FA29A1">
      <w:pPr>
        <w:pStyle w:val="11"/>
        <w:widowControl/>
        <w:spacing w:before="0"/>
        <w:rPr>
          <w:szCs w:val="28"/>
        </w:rPr>
      </w:pPr>
    </w:p>
    <w:p w14:paraId="03844FFF" w14:textId="05FDA5E2" w:rsidR="00DF1935" w:rsidRDefault="00DF1935" w:rsidP="00FA29A1">
      <w:pPr>
        <w:pStyle w:val="11"/>
        <w:widowControl/>
        <w:spacing w:before="0"/>
        <w:rPr>
          <w:szCs w:val="28"/>
        </w:rPr>
      </w:pPr>
    </w:p>
    <w:p w14:paraId="6ED18413" w14:textId="76C4B6D9" w:rsidR="00DF1935" w:rsidRDefault="00DF1935" w:rsidP="00FA29A1">
      <w:pPr>
        <w:pStyle w:val="11"/>
        <w:widowControl/>
        <w:spacing w:before="0"/>
        <w:rPr>
          <w:szCs w:val="28"/>
        </w:rPr>
      </w:pPr>
    </w:p>
    <w:p w14:paraId="73A79D0A" w14:textId="00406C5E" w:rsidR="00DF1935" w:rsidRDefault="00DF1935" w:rsidP="00FA29A1">
      <w:pPr>
        <w:pStyle w:val="11"/>
        <w:widowControl/>
        <w:spacing w:before="0"/>
        <w:rPr>
          <w:szCs w:val="28"/>
        </w:rPr>
      </w:pPr>
    </w:p>
    <w:p w14:paraId="4289FCA2" w14:textId="42ADAC51" w:rsidR="00DF1935" w:rsidRDefault="00DF1935" w:rsidP="00FA29A1">
      <w:pPr>
        <w:pStyle w:val="11"/>
        <w:widowControl/>
        <w:spacing w:before="0"/>
        <w:rPr>
          <w:szCs w:val="28"/>
        </w:rPr>
      </w:pPr>
    </w:p>
    <w:p w14:paraId="1BB88302" w14:textId="1086A691" w:rsidR="00DF1935" w:rsidRDefault="00DF1935" w:rsidP="00FA29A1">
      <w:pPr>
        <w:pStyle w:val="11"/>
        <w:widowControl/>
        <w:spacing w:before="0"/>
        <w:rPr>
          <w:szCs w:val="28"/>
        </w:rPr>
      </w:pPr>
    </w:p>
    <w:p w14:paraId="18B0BD0E" w14:textId="4F51744A" w:rsidR="00DF1935" w:rsidRDefault="00DF1935" w:rsidP="00FA29A1">
      <w:pPr>
        <w:pStyle w:val="11"/>
        <w:widowControl/>
        <w:spacing w:before="0"/>
        <w:rPr>
          <w:szCs w:val="28"/>
        </w:rPr>
      </w:pPr>
    </w:p>
    <w:p w14:paraId="02E70930" w14:textId="77777777" w:rsidR="00DF1935" w:rsidRDefault="00DF1935" w:rsidP="00FA29A1">
      <w:pPr>
        <w:pStyle w:val="11"/>
        <w:widowControl/>
        <w:spacing w:before="0"/>
        <w:rPr>
          <w:szCs w:val="28"/>
        </w:rPr>
      </w:pPr>
    </w:p>
    <w:p w14:paraId="1CEA820A" w14:textId="4B77C4A2" w:rsidR="00F01108" w:rsidRDefault="00F01108" w:rsidP="00FA29A1">
      <w:pPr>
        <w:pStyle w:val="11"/>
        <w:widowControl/>
        <w:spacing w:before="0"/>
        <w:rPr>
          <w:szCs w:val="28"/>
        </w:rPr>
      </w:pPr>
    </w:p>
    <w:p w14:paraId="61FEF926" w14:textId="77777777" w:rsidR="00F01108" w:rsidRDefault="00F01108" w:rsidP="00FA29A1">
      <w:pPr>
        <w:pStyle w:val="11"/>
        <w:widowControl/>
        <w:spacing w:before="0"/>
        <w:rPr>
          <w:szCs w:val="28"/>
        </w:rPr>
      </w:pPr>
    </w:p>
    <w:p w14:paraId="10A7C455" w14:textId="3DA65EAA" w:rsidR="00350AFE" w:rsidRDefault="00350AFE" w:rsidP="00FA29A1">
      <w:pPr>
        <w:pStyle w:val="11"/>
        <w:widowControl/>
        <w:spacing w:before="0"/>
        <w:ind w:left="-360"/>
        <w:rPr>
          <w:szCs w:val="28"/>
        </w:rPr>
      </w:pPr>
    </w:p>
    <w:p w14:paraId="328A87E9" w14:textId="078CC9F1" w:rsidR="00734AA2" w:rsidRDefault="00734AA2" w:rsidP="00FA29A1">
      <w:pPr>
        <w:pStyle w:val="11"/>
        <w:widowControl/>
        <w:spacing w:before="0"/>
        <w:ind w:left="-360"/>
        <w:rPr>
          <w:szCs w:val="28"/>
        </w:rPr>
      </w:pPr>
    </w:p>
    <w:p w14:paraId="3F2BE34A" w14:textId="11BB6554" w:rsidR="00734AA2" w:rsidRDefault="00734AA2" w:rsidP="00FA29A1">
      <w:pPr>
        <w:pStyle w:val="11"/>
        <w:widowControl/>
        <w:spacing w:before="0"/>
        <w:ind w:left="-360"/>
        <w:rPr>
          <w:szCs w:val="28"/>
        </w:rPr>
      </w:pPr>
    </w:p>
    <w:p w14:paraId="5D2AFA04" w14:textId="54C655A0" w:rsidR="00734AA2" w:rsidRDefault="00734AA2" w:rsidP="00FA29A1">
      <w:pPr>
        <w:pStyle w:val="11"/>
        <w:widowControl/>
        <w:spacing w:before="0"/>
        <w:ind w:left="-360"/>
        <w:rPr>
          <w:szCs w:val="28"/>
        </w:rPr>
      </w:pPr>
    </w:p>
    <w:p w14:paraId="57CFC3B9" w14:textId="58947FED" w:rsidR="00734AA2" w:rsidRDefault="00734AA2" w:rsidP="00FA29A1">
      <w:pPr>
        <w:pStyle w:val="11"/>
        <w:widowControl/>
        <w:spacing w:before="0"/>
        <w:ind w:left="-360"/>
        <w:rPr>
          <w:szCs w:val="28"/>
        </w:rPr>
      </w:pPr>
    </w:p>
    <w:p w14:paraId="53FC7A44" w14:textId="17EB745F" w:rsidR="00734AA2" w:rsidRDefault="00734AA2" w:rsidP="00FA29A1">
      <w:pPr>
        <w:pStyle w:val="11"/>
        <w:widowControl/>
        <w:spacing w:before="0"/>
        <w:ind w:left="-360"/>
        <w:rPr>
          <w:szCs w:val="28"/>
        </w:rPr>
      </w:pPr>
    </w:p>
    <w:p w14:paraId="3EDC290B" w14:textId="1F1F5E3E" w:rsidR="00734AA2" w:rsidRDefault="00734AA2" w:rsidP="00FA29A1">
      <w:pPr>
        <w:pStyle w:val="11"/>
        <w:widowControl/>
        <w:spacing w:before="0"/>
        <w:ind w:left="-360"/>
        <w:rPr>
          <w:szCs w:val="28"/>
        </w:rPr>
      </w:pPr>
    </w:p>
    <w:p w14:paraId="116F42CC" w14:textId="74625084" w:rsidR="00734AA2" w:rsidRDefault="00734AA2" w:rsidP="00FA29A1">
      <w:pPr>
        <w:pStyle w:val="11"/>
        <w:widowControl/>
        <w:spacing w:before="0"/>
        <w:ind w:left="-360"/>
        <w:rPr>
          <w:szCs w:val="28"/>
        </w:rPr>
      </w:pPr>
    </w:p>
    <w:p w14:paraId="7AB7D1EF" w14:textId="78FDB2EF" w:rsidR="00734AA2" w:rsidRDefault="00734AA2" w:rsidP="00FA29A1">
      <w:pPr>
        <w:pStyle w:val="11"/>
        <w:widowControl/>
        <w:spacing w:before="0"/>
        <w:ind w:left="-360"/>
        <w:rPr>
          <w:szCs w:val="28"/>
        </w:rPr>
      </w:pPr>
    </w:p>
    <w:p w14:paraId="37C6776E" w14:textId="77777777" w:rsidR="00734AA2" w:rsidRDefault="00734AA2" w:rsidP="00FA29A1">
      <w:pPr>
        <w:pStyle w:val="11"/>
        <w:widowControl/>
        <w:spacing w:before="0"/>
        <w:ind w:left="-360"/>
        <w:rPr>
          <w:szCs w:val="28"/>
        </w:rPr>
      </w:pPr>
    </w:p>
    <w:p w14:paraId="0F2399B8" w14:textId="77777777" w:rsidR="00350AFE" w:rsidRDefault="00350AFE" w:rsidP="00FA29A1">
      <w:pPr>
        <w:pStyle w:val="11"/>
        <w:widowControl/>
        <w:spacing w:before="0"/>
        <w:ind w:left="-360"/>
        <w:rPr>
          <w:szCs w:val="28"/>
        </w:rPr>
      </w:pPr>
    </w:p>
    <w:p w14:paraId="4BD0B64A" w14:textId="77777777" w:rsidR="00350AFE" w:rsidRDefault="00350AFE" w:rsidP="00FA29A1">
      <w:pPr>
        <w:pStyle w:val="11"/>
        <w:widowControl/>
        <w:spacing w:before="0"/>
        <w:ind w:left="-360"/>
        <w:rPr>
          <w:szCs w:val="28"/>
        </w:rPr>
      </w:pPr>
    </w:p>
    <w:p w14:paraId="7BA5653F" w14:textId="132A2E28" w:rsidR="000855D3" w:rsidRDefault="000855D3"/>
    <w:p w14:paraId="54396934" w14:textId="3985E454" w:rsidR="000855D3" w:rsidRDefault="000855D3"/>
    <w:p w14:paraId="60954EB1" w14:textId="5AF8D6E2" w:rsidR="000855D3" w:rsidRDefault="000855D3"/>
    <w:p w14:paraId="17587C3D" w14:textId="38A2E55C" w:rsidR="000855D3" w:rsidRDefault="000855D3"/>
    <w:p w14:paraId="5C45D2E9" w14:textId="7DB92256" w:rsidR="000855D3" w:rsidRDefault="000855D3"/>
    <w:p w14:paraId="42673A73" w14:textId="0D3A1556" w:rsidR="000855D3" w:rsidRDefault="000855D3"/>
    <w:p w14:paraId="085149A1" w14:textId="3182609C" w:rsidR="000855D3" w:rsidRDefault="000855D3"/>
    <w:p w14:paraId="71C10035" w14:textId="1431F2A8" w:rsidR="000855D3" w:rsidRDefault="000855D3"/>
    <w:p w14:paraId="5B36E52E" w14:textId="640300DB" w:rsidR="000855D3" w:rsidRDefault="000855D3"/>
    <w:sectPr w:rsidR="000855D3" w:rsidSect="006D060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71353"/>
    <w:multiLevelType w:val="hybridMultilevel"/>
    <w:tmpl w:val="08D415FC"/>
    <w:lvl w:ilvl="0" w:tplc="6A42D1CC">
      <w:start w:val="5"/>
      <w:numFmt w:val="decimal"/>
      <w:lvlText w:val="%1."/>
      <w:lvlJc w:val="left"/>
      <w:pPr>
        <w:tabs>
          <w:tab w:val="num" w:pos="930"/>
        </w:tabs>
        <w:ind w:left="9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E625A4B"/>
    <w:multiLevelType w:val="hybridMultilevel"/>
    <w:tmpl w:val="14F682AA"/>
    <w:lvl w:ilvl="0" w:tplc="F43EA922">
      <w:start w:val="2"/>
      <w:numFmt w:val="decimal"/>
      <w:lvlText w:val="%1."/>
      <w:lvlJc w:val="left"/>
      <w:pPr>
        <w:tabs>
          <w:tab w:val="num" w:pos="930"/>
        </w:tabs>
        <w:ind w:left="9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1566716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685425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0C71"/>
    <w:rsid w:val="000855D3"/>
    <w:rsid w:val="00096E20"/>
    <w:rsid w:val="000A4B63"/>
    <w:rsid w:val="000B7C52"/>
    <w:rsid w:val="000C551F"/>
    <w:rsid w:val="000E6A33"/>
    <w:rsid w:val="00143489"/>
    <w:rsid w:val="00153289"/>
    <w:rsid w:val="00176A82"/>
    <w:rsid w:val="001C0E24"/>
    <w:rsid w:val="001F27C3"/>
    <w:rsid w:val="00253108"/>
    <w:rsid w:val="0026294F"/>
    <w:rsid w:val="002908F2"/>
    <w:rsid w:val="002F45F3"/>
    <w:rsid w:val="003266FD"/>
    <w:rsid w:val="00332A47"/>
    <w:rsid w:val="00350AFE"/>
    <w:rsid w:val="00370C71"/>
    <w:rsid w:val="00390B49"/>
    <w:rsid w:val="003A700A"/>
    <w:rsid w:val="003E4B9E"/>
    <w:rsid w:val="004D7911"/>
    <w:rsid w:val="00511303"/>
    <w:rsid w:val="005D28DB"/>
    <w:rsid w:val="006345DF"/>
    <w:rsid w:val="006670FC"/>
    <w:rsid w:val="006771DB"/>
    <w:rsid w:val="00690297"/>
    <w:rsid w:val="006D060A"/>
    <w:rsid w:val="00734AA2"/>
    <w:rsid w:val="007575C7"/>
    <w:rsid w:val="00771609"/>
    <w:rsid w:val="007C6392"/>
    <w:rsid w:val="00815ABF"/>
    <w:rsid w:val="00825AF3"/>
    <w:rsid w:val="00835906"/>
    <w:rsid w:val="0087790B"/>
    <w:rsid w:val="00902F2C"/>
    <w:rsid w:val="00906CCF"/>
    <w:rsid w:val="00931D95"/>
    <w:rsid w:val="00951A9D"/>
    <w:rsid w:val="009E171A"/>
    <w:rsid w:val="009F1418"/>
    <w:rsid w:val="00A13DF0"/>
    <w:rsid w:val="00A95DDF"/>
    <w:rsid w:val="00AA65E7"/>
    <w:rsid w:val="00AC73BC"/>
    <w:rsid w:val="00AD4DBB"/>
    <w:rsid w:val="00B07D7C"/>
    <w:rsid w:val="00B40B28"/>
    <w:rsid w:val="00B9551C"/>
    <w:rsid w:val="00B9765B"/>
    <w:rsid w:val="00BD25E3"/>
    <w:rsid w:val="00BD413A"/>
    <w:rsid w:val="00BD5D37"/>
    <w:rsid w:val="00C40B0A"/>
    <w:rsid w:val="00CC35F9"/>
    <w:rsid w:val="00CF25EA"/>
    <w:rsid w:val="00D54219"/>
    <w:rsid w:val="00D8546F"/>
    <w:rsid w:val="00D96C66"/>
    <w:rsid w:val="00DA65C1"/>
    <w:rsid w:val="00DF0F46"/>
    <w:rsid w:val="00DF1935"/>
    <w:rsid w:val="00DF34E1"/>
    <w:rsid w:val="00E22EF6"/>
    <w:rsid w:val="00E510E2"/>
    <w:rsid w:val="00E954CD"/>
    <w:rsid w:val="00EF3D7F"/>
    <w:rsid w:val="00EF4BF6"/>
    <w:rsid w:val="00F01108"/>
    <w:rsid w:val="00F374C4"/>
    <w:rsid w:val="00F757B3"/>
    <w:rsid w:val="00FA29A1"/>
    <w:rsid w:val="00FC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3E77DF"/>
  <w15:docId w15:val="{6BE77119-3680-4AF0-BEF0-EB0B96C9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C71"/>
    <w:rPr>
      <w:rFonts w:ascii="Times New Roman" w:eastAsia="Times New Roman" w:hAnsi="Times New Roman"/>
      <w:sz w:val="24"/>
      <w:szCs w:val="24"/>
    </w:rPr>
  </w:style>
  <w:style w:type="paragraph" w:styleId="1">
    <w:name w:val="heading 1"/>
    <w:basedOn w:val="a"/>
    <w:next w:val="a"/>
    <w:link w:val="10"/>
    <w:uiPriority w:val="99"/>
    <w:qFormat/>
    <w:rsid w:val="00370C71"/>
    <w:pPr>
      <w:keepNext/>
      <w:jc w:val="center"/>
      <w:outlineLvl w:val="0"/>
    </w:pPr>
    <w:rPr>
      <w:b/>
      <w:bCs/>
      <w:sz w:val="32"/>
    </w:rPr>
  </w:style>
  <w:style w:type="paragraph" w:styleId="2">
    <w:name w:val="heading 2"/>
    <w:basedOn w:val="a"/>
    <w:next w:val="a"/>
    <w:link w:val="20"/>
    <w:uiPriority w:val="99"/>
    <w:qFormat/>
    <w:rsid w:val="00370C71"/>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0C71"/>
    <w:rPr>
      <w:rFonts w:ascii="Times New Roman" w:hAnsi="Times New Roman" w:cs="Times New Roman"/>
      <w:b/>
      <w:bCs/>
      <w:sz w:val="24"/>
      <w:szCs w:val="24"/>
      <w:lang w:eastAsia="ru-RU"/>
    </w:rPr>
  </w:style>
  <w:style w:type="character" w:customStyle="1" w:styleId="20">
    <w:name w:val="Заголовок 2 Знак"/>
    <w:link w:val="2"/>
    <w:uiPriority w:val="99"/>
    <w:semiHidden/>
    <w:locked/>
    <w:rsid w:val="00370C71"/>
    <w:rPr>
      <w:rFonts w:ascii="Times New Roman" w:hAnsi="Times New Roman" w:cs="Times New Roman"/>
      <w:b/>
      <w:bCs/>
      <w:sz w:val="24"/>
      <w:szCs w:val="24"/>
      <w:lang w:eastAsia="ru-RU"/>
    </w:rPr>
  </w:style>
  <w:style w:type="paragraph" w:styleId="a3">
    <w:name w:val="Body Text"/>
    <w:basedOn w:val="a"/>
    <w:link w:val="a4"/>
    <w:uiPriority w:val="99"/>
    <w:semiHidden/>
    <w:rsid w:val="00370C71"/>
    <w:pPr>
      <w:spacing w:before="120" w:after="120" w:line="360" w:lineRule="auto"/>
      <w:jc w:val="center"/>
    </w:pPr>
    <w:rPr>
      <w:rFonts w:ascii="Times New Roman CYR" w:hAnsi="Times New Roman CYR"/>
      <w:b/>
      <w:sz w:val="26"/>
      <w:szCs w:val="20"/>
    </w:rPr>
  </w:style>
  <w:style w:type="character" w:customStyle="1" w:styleId="a4">
    <w:name w:val="Основной текст Знак"/>
    <w:link w:val="a3"/>
    <w:uiPriority w:val="99"/>
    <w:semiHidden/>
    <w:locked/>
    <w:rsid w:val="00370C71"/>
    <w:rPr>
      <w:rFonts w:ascii="Times New Roman CYR" w:hAnsi="Times New Roman CYR" w:cs="Times New Roman"/>
      <w:b/>
      <w:sz w:val="20"/>
      <w:szCs w:val="20"/>
      <w:lang w:eastAsia="ru-RU"/>
    </w:rPr>
  </w:style>
  <w:style w:type="paragraph" w:styleId="a5">
    <w:name w:val="Body Text Indent"/>
    <w:basedOn w:val="a"/>
    <w:link w:val="a6"/>
    <w:uiPriority w:val="99"/>
    <w:semiHidden/>
    <w:rsid w:val="00370C71"/>
    <w:pPr>
      <w:tabs>
        <w:tab w:val="left" w:pos="10773"/>
      </w:tabs>
      <w:spacing w:line="360" w:lineRule="auto"/>
      <w:ind w:firstLine="567"/>
      <w:jc w:val="both"/>
    </w:pPr>
    <w:rPr>
      <w:sz w:val="28"/>
      <w:szCs w:val="20"/>
    </w:rPr>
  </w:style>
  <w:style w:type="character" w:customStyle="1" w:styleId="a6">
    <w:name w:val="Основной текст с отступом Знак"/>
    <w:link w:val="a5"/>
    <w:uiPriority w:val="99"/>
    <w:semiHidden/>
    <w:locked/>
    <w:rsid w:val="00370C71"/>
    <w:rPr>
      <w:rFonts w:ascii="Times New Roman" w:hAnsi="Times New Roman" w:cs="Times New Roman"/>
      <w:sz w:val="20"/>
      <w:szCs w:val="20"/>
      <w:lang w:eastAsia="ru-RU"/>
    </w:rPr>
  </w:style>
  <w:style w:type="paragraph" w:customStyle="1" w:styleId="11">
    <w:name w:val="Основной текст1"/>
    <w:basedOn w:val="a"/>
    <w:uiPriority w:val="99"/>
    <w:rsid w:val="00370C71"/>
    <w:pPr>
      <w:widowControl w:val="0"/>
      <w:spacing w:before="120"/>
      <w:jc w:val="both"/>
    </w:pPr>
    <w:rPr>
      <w:sz w:val="28"/>
      <w:szCs w:val="20"/>
    </w:rPr>
  </w:style>
  <w:style w:type="table" w:styleId="a7">
    <w:name w:val="Table Grid"/>
    <w:basedOn w:val="a1"/>
    <w:uiPriority w:val="99"/>
    <w:rsid w:val="00370C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5D28DB"/>
    <w:pPr>
      <w:widowControl w:val="0"/>
      <w:autoSpaceDE w:val="0"/>
      <w:autoSpaceDN w:val="0"/>
      <w:adjustRightInd w:val="0"/>
      <w:ind w:firstLine="720"/>
    </w:pPr>
    <w:rPr>
      <w:rFonts w:ascii="Arial" w:eastAsia="Times New Roman" w:hAnsi="Arial" w:cs="Arial"/>
    </w:rPr>
  </w:style>
  <w:style w:type="paragraph" w:styleId="a8">
    <w:name w:val="Balloon Text"/>
    <w:basedOn w:val="a"/>
    <w:link w:val="a9"/>
    <w:uiPriority w:val="99"/>
    <w:semiHidden/>
    <w:unhideWhenUsed/>
    <w:rsid w:val="003E4B9E"/>
    <w:rPr>
      <w:rFonts w:ascii="Segoe UI" w:hAnsi="Segoe UI" w:cs="Segoe UI"/>
      <w:sz w:val="18"/>
      <w:szCs w:val="18"/>
    </w:rPr>
  </w:style>
  <w:style w:type="character" w:customStyle="1" w:styleId="a9">
    <w:name w:val="Текст выноски Знак"/>
    <w:link w:val="a8"/>
    <w:uiPriority w:val="99"/>
    <w:semiHidden/>
    <w:rsid w:val="003E4B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601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4</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Макаренкова НН</cp:lastModifiedBy>
  <cp:revision>31</cp:revision>
  <cp:lastPrinted>2025-03-20T13:17:00Z</cp:lastPrinted>
  <dcterms:created xsi:type="dcterms:W3CDTF">2011-03-11T23:54:00Z</dcterms:created>
  <dcterms:modified xsi:type="dcterms:W3CDTF">2025-04-01T13:57:00Z</dcterms:modified>
</cp:coreProperties>
</file>