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3B9A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190870466"/>
      <w:r w:rsidRPr="00A30B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3C626683" wp14:editId="4CDDD861">
            <wp:simplePos x="0" y="0"/>
            <wp:positionH relativeFrom="column">
              <wp:posOffset>2528570</wp:posOffset>
            </wp:positionH>
            <wp:positionV relativeFrom="paragraph">
              <wp:posOffset>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43785C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6D2D2D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6AE353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9FC809" w14:textId="0E48CCDD" w:rsidR="00FF4250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«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МУНИЦИПАЛЬНЫЙ ОКРУГ»</w:t>
      </w:r>
    </w:p>
    <w:p w14:paraId="7CC9D5C9" w14:textId="77777777" w:rsidR="00FF4250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СМОЛЕНСКОЙ ОБЛАСТИ</w:t>
      </w:r>
    </w:p>
    <w:p w14:paraId="661B7C06" w14:textId="77777777" w:rsidR="00FF4250" w:rsidRPr="00426705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4771E3B2" w14:textId="77777777" w:rsidR="00FF4250" w:rsidRDefault="00FF4250" w:rsidP="00FF4250">
      <w:pPr>
        <w:tabs>
          <w:tab w:val="left" w:pos="3540"/>
          <w:tab w:val="center" w:pos="54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7739049E" w14:textId="77777777" w:rsidR="00FF4250" w:rsidRDefault="00FF4250" w:rsidP="00FF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73233F" w14:textId="37F31EB3" w:rsidR="00FF4250" w:rsidRPr="00F12F7B" w:rsidRDefault="00E4470D" w:rsidP="00FF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 марта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="0020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>г. 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327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tbl>
      <w:tblPr>
        <w:tblStyle w:val="ad"/>
        <w:tblW w:w="51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41"/>
      </w:tblGrid>
      <w:tr w:rsidR="00FF4250" w:rsidRPr="00F12F7B" w14:paraId="073685C0" w14:textId="77777777" w:rsidTr="00875A68">
        <w:tc>
          <w:tcPr>
            <w:tcW w:w="2066" w:type="pct"/>
          </w:tcPr>
          <w:p w14:paraId="191C1FDA" w14:textId="77777777" w:rsidR="00FF4250" w:rsidRPr="003418AC" w:rsidRDefault="00FF4250" w:rsidP="00FF42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6FE9A40" w14:textId="3C68809F" w:rsidR="00FF4250" w:rsidRPr="003418AC" w:rsidRDefault="00426705" w:rsidP="00FF42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CA05B8">
              <w:rPr>
                <w:rFonts w:ascii="Times New Roman" w:hAnsi="Times New Roman"/>
                <w:sz w:val="28"/>
                <w:szCs w:val="28"/>
              </w:rPr>
              <w:t>Положения о Почетной грамоте</w:t>
            </w:r>
            <w:r w:rsidR="00833962">
              <w:rPr>
                <w:rFonts w:ascii="Times New Roman" w:hAnsi="Times New Roman"/>
                <w:sz w:val="28"/>
                <w:szCs w:val="28"/>
              </w:rPr>
              <w:t>, Благодар</w:t>
            </w:r>
            <w:r w:rsidR="00506CE8">
              <w:rPr>
                <w:rFonts w:ascii="Times New Roman" w:hAnsi="Times New Roman"/>
                <w:sz w:val="28"/>
                <w:szCs w:val="28"/>
              </w:rPr>
              <w:t>ственном письме</w:t>
            </w:r>
            <w:r w:rsidR="00CA05B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«Глинковский муниципальный округ» Смоленской области</w:t>
            </w:r>
          </w:p>
        </w:tc>
        <w:tc>
          <w:tcPr>
            <w:tcW w:w="2934" w:type="pct"/>
          </w:tcPr>
          <w:p w14:paraId="507081F5" w14:textId="77777777" w:rsidR="00FF4250" w:rsidRPr="00F12F7B" w:rsidRDefault="00FF4250" w:rsidP="00FF425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51B5BFE3" w14:textId="77777777" w:rsidR="00426705" w:rsidRPr="00426705" w:rsidRDefault="00426705" w:rsidP="00FF42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F5BEF03" w14:textId="41430D13" w:rsidR="00CA05B8" w:rsidRDefault="00875A68" w:rsidP="00CA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5A68">
        <w:rPr>
          <w:rFonts w:ascii="Times New Roman" w:hAnsi="Times New Roman" w:cs="Times New Roman"/>
          <w:sz w:val="28"/>
        </w:rPr>
        <w:t xml:space="preserve">Для поощрения граждан Российской Федерации, проживающих на территории </w:t>
      </w:r>
      <w:r>
        <w:rPr>
          <w:rFonts w:ascii="Times New Roman" w:hAnsi="Times New Roman" w:cs="Times New Roman"/>
          <w:sz w:val="28"/>
        </w:rPr>
        <w:t>муниципального образования «Глинковский муниципальный округ» Смоленской области</w:t>
      </w:r>
      <w:r w:rsidRPr="00875A68">
        <w:rPr>
          <w:rFonts w:ascii="Times New Roman" w:hAnsi="Times New Roman" w:cs="Times New Roman"/>
          <w:sz w:val="28"/>
        </w:rPr>
        <w:t xml:space="preserve">, за заслуги и достижения в муниципальном управлении, экономике, науке, культуре, искусстве, воспитании, просвещении, спорте, обеспечении правопорядка и безопасности, укреплении законности, охране здоровья и жизни, защите прав и свобод граждан, за активную общественную деятельность, вклад в социально-экономическое развитие </w:t>
      </w:r>
      <w:r>
        <w:rPr>
          <w:rFonts w:ascii="Times New Roman" w:hAnsi="Times New Roman" w:cs="Times New Roman"/>
          <w:sz w:val="28"/>
        </w:rPr>
        <w:t>Глинковского муниципального округа</w:t>
      </w:r>
    </w:p>
    <w:p w14:paraId="346D765F" w14:textId="77777777" w:rsidR="00875A68" w:rsidRDefault="00875A68" w:rsidP="00CA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52E1180" w14:textId="77777777" w:rsidR="00FF4250" w:rsidRPr="00F12F7B" w:rsidRDefault="00FF4250" w:rsidP="00CA05B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«Глинковский муниципальный округ» Смоленской области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е т:</w:t>
      </w:r>
    </w:p>
    <w:p w14:paraId="136242C1" w14:textId="77777777" w:rsidR="00FF4250" w:rsidRPr="00364C8E" w:rsidRDefault="00FF4250" w:rsidP="00CA05B8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17ABFB5" w14:textId="101B2609" w:rsidR="00875A68" w:rsidRDefault="00FF4250" w:rsidP="00CA05B8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308DB">
        <w:rPr>
          <w:rFonts w:ascii="Times New Roman" w:hAnsi="Times New Roman" w:cs="Times New Roman"/>
          <w:sz w:val="28"/>
          <w:szCs w:val="28"/>
        </w:rPr>
        <w:t xml:space="preserve"> </w:t>
      </w:r>
      <w:r w:rsidRPr="00BD526B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CA05B8">
        <w:rPr>
          <w:rFonts w:ascii="Times New Roman" w:hAnsi="Times New Roman" w:cs="Times New Roman"/>
          <w:sz w:val="28"/>
          <w:szCs w:val="28"/>
        </w:rPr>
        <w:t xml:space="preserve">ое </w:t>
      </w:r>
      <w:r w:rsidR="00CA05B8">
        <w:rPr>
          <w:rFonts w:ascii="Times New Roman" w:hAnsi="Times New Roman"/>
          <w:sz w:val="28"/>
          <w:szCs w:val="28"/>
        </w:rPr>
        <w:t>Положение о Почетной грамоте</w:t>
      </w:r>
      <w:r w:rsidR="00875A6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муниципальный округ» Смоленской области и </w:t>
      </w:r>
      <w:r w:rsidR="00833962">
        <w:rPr>
          <w:rFonts w:ascii="Times New Roman" w:hAnsi="Times New Roman"/>
          <w:sz w:val="28"/>
          <w:szCs w:val="28"/>
        </w:rPr>
        <w:t>Благодар</w:t>
      </w:r>
      <w:r w:rsidR="00506CE8">
        <w:rPr>
          <w:rFonts w:ascii="Times New Roman" w:hAnsi="Times New Roman"/>
          <w:sz w:val="28"/>
          <w:szCs w:val="28"/>
        </w:rPr>
        <w:t>ственном письме</w:t>
      </w:r>
      <w:r w:rsidR="00CA05B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муниципальный округ» Смоленской области</w:t>
      </w:r>
      <w:r w:rsidR="00426705">
        <w:rPr>
          <w:rFonts w:ascii="Times New Roman" w:hAnsi="Times New Roman"/>
          <w:sz w:val="28"/>
          <w:szCs w:val="28"/>
        </w:rPr>
        <w:t>.</w:t>
      </w:r>
    </w:p>
    <w:p w14:paraId="18CDADE7" w14:textId="11F445D6" w:rsidR="00DD3C6A" w:rsidRDefault="00506CE8" w:rsidP="00CA05B8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DD3C6A">
        <w:rPr>
          <w:rFonts w:ascii="Times New Roman" w:hAnsi="Times New Roman" w:cs="Times New Roman"/>
          <w:sz w:val="28"/>
          <w:szCs w:val="24"/>
        </w:rPr>
        <w:t>.</w:t>
      </w:r>
      <w:r w:rsidR="00875A68">
        <w:rPr>
          <w:rFonts w:ascii="Times New Roman" w:hAnsi="Times New Roman" w:cs="Times New Roman"/>
          <w:sz w:val="28"/>
          <w:szCs w:val="24"/>
        </w:rPr>
        <w:t xml:space="preserve"> </w:t>
      </w:r>
      <w:r w:rsidR="00DD3C6A">
        <w:rPr>
          <w:rFonts w:ascii="Times New Roman" w:hAnsi="Times New Roman"/>
          <w:sz w:val="28"/>
          <w:szCs w:val="28"/>
          <w:lang w:eastAsia="ar-SA"/>
        </w:rPr>
        <w:t xml:space="preserve">Признать утратившим силу постановление </w:t>
      </w:r>
      <w:r w:rsidR="00DD3C6A" w:rsidRPr="00F12F7B">
        <w:rPr>
          <w:rFonts w:ascii="Times New Roman" w:hAnsi="Times New Roman"/>
          <w:sz w:val="28"/>
          <w:szCs w:val="28"/>
          <w:lang w:eastAsia="ar-SA"/>
        </w:rPr>
        <w:t>Администраци</w:t>
      </w:r>
      <w:r w:rsidR="00DD3C6A">
        <w:rPr>
          <w:rFonts w:ascii="Times New Roman" w:hAnsi="Times New Roman"/>
          <w:sz w:val="28"/>
          <w:szCs w:val="28"/>
          <w:lang w:eastAsia="ar-SA"/>
        </w:rPr>
        <w:t>и муниципального образования «Глинковский район» Смоленской области от 01.04.2021</w:t>
      </w:r>
      <w:r w:rsidR="00875A6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D3C6A">
        <w:rPr>
          <w:rFonts w:ascii="Times New Roman" w:hAnsi="Times New Roman"/>
          <w:sz w:val="28"/>
          <w:szCs w:val="28"/>
          <w:lang w:eastAsia="ar-SA"/>
        </w:rPr>
        <w:t xml:space="preserve">г. №107 «Об </w:t>
      </w:r>
      <w:r w:rsidR="00DD3C6A">
        <w:rPr>
          <w:rFonts w:ascii="Times New Roman" w:hAnsi="Times New Roman"/>
          <w:sz w:val="28"/>
          <w:szCs w:val="28"/>
        </w:rPr>
        <w:t>утверждении Положения о Почетной грамоте Администрации муниципального образования «Глинковский район» Смоленской области»</w:t>
      </w:r>
      <w:r w:rsidR="00875A68">
        <w:rPr>
          <w:rFonts w:ascii="Times New Roman" w:hAnsi="Times New Roman"/>
          <w:sz w:val="28"/>
          <w:szCs w:val="28"/>
        </w:rPr>
        <w:t>.</w:t>
      </w:r>
    </w:p>
    <w:p w14:paraId="49D55298" w14:textId="3A541CAC" w:rsidR="00036391" w:rsidRDefault="00DD3C6A" w:rsidP="00CA05B8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6391" w:rsidRPr="00C43C12">
        <w:rPr>
          <w:rFonts w:ascii="Times New Roman" w:hAnsi="Times New Roman" w:cs="Times New Roman"/>
          <w:sz w:val="28"/>
          <w:szCs w:val="28"/>
        </w:rPr>
        <w:t>. Настоящее поста</w:t>
      </w:r>
      <w:r w:rsidR="00036391">
        <w:rPr>
          <w:rFonts w:ascii="Times New Roman" w:hAnsi="Times New Roman" w:cs="Times New Roman"/>
          <w:sz w:val="28"/>
          <w:szCs w:val="28"/>
        </w:rPr>
        <w:t>новление подлежит обнародованию.</w:t>
      </w:r>
    </w:p>
    <w:p w14:paraId="17CE72C7" w14:textId="032997E9" w:rsidR="00FF4250" w:rsidRDefault="00036391" w:rsidP="00CA05B8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FF42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875A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возложить на руководителя Аппарата Администрации (Макаренкова Н.Н.)</w:t>
      </w:r>
      <w:r w:rsidR="00FF42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661602CC" w14:textId="33FB97F2" w:rsidR="00FF4250" w:rsidRDefault="00FF4250" w:rsidP="00CA05B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75764963" w14:textId="77777777" w:rsidR="00FF4250" w:rsidRPr="00F12F7B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14:paraId="55EA4FC7" w14:textId="77777777" w:rsidR="00FF4250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округ»</w:t>
      </w:r>
    </w:p>
    <w:p w14:paraId="19036607" w14:textId="3734F81B" w:rsidR="005D18F2" w:rsidRDefault="00FF4250" w:rsidP="00364C8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Смоленской области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Е.В. Кожухов</w:t>
      </w:r>
      <w:bookmarkEnd w:id="0"/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95"/>
      </w:tblGrid>
      <w:tr w:rsidR="003F7F41" w:rsidRPr="003F7F41" w14:paraId="4820DE20" w14:textId="77777777" w:rsidTr="003F7F41">
        <w:tc>
          <w:tcPr>
            <w:tcW w:w="5670" w:type="dxa"/>
          </w:tcPr>
          <w:p w14:paraId="1230C350" w14:textId="77777777" w:rsidR="003F7F41" w:rsidRPr="003F7F41" w:rsidRDefault="003F7F41" w:rsidP="00436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3C18669" w14:textId="77777777" w:rsidR="003F7F41" w:rsidRPr="003F7F41" w:rsidRDefault="003F7F41" w:rsidP="00436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4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624E6CBE" w14:textId="77777777" w:rsidR="003F7F41" w:rsidRPr="003F7F41" w:rsidRDefault="003F7F41" w:rsidP="00436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4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75AEA5F0" w14:textId="317933BF" w:rsidR="003F7F41" w:rsidRPr="003F7F41" w:rsidRDefault="003F7F41" w:rsidP="00436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4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4470D">
              <w:rPr>
                <w:rFonts w:ascii="Times New Roman" w:hAnsi="Times New Roman" w:cs="Times New Roman"/>
                <w:sz w:val="28"/>
                <w:szCs w:val="28"/>
              </w:rPr>
              <w:t xml:space="preserve"> 17.03.</w:t>
            </w:r>
            <w:r w:rsidRPr="003F7F41">
              <w:rPr>
                <w:rFonts w:ascii="Times New Roman" w:hAnsi="Times New Roman" w:cs="Times New Roman"/>
                <w:sz w:val="28"/>
                <w:szCs w:val="28"/>
              </w:rPr>
              <w:t>2025г. №</w:t>
            </w:r>
            <w:r w:rsidR="00E4470D">
              <w:rPr>
                <w:rFonts w:ascii="Times New Roman" w:hAnsi="Times New Roman" w:cs="Times New Roman"/>
                <w:sz w:val="28"/>
                <w:szCs w:val="28"/>
              </w:rPr>
              <w:t xml:space="preserve"> 327</w:t>
            </w:r>
            <w:r w:rsidRPr="003F7F4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23D818E4" w14:textId="77777777" w:rsidR="003F7F41" w:rsidRPr="003F7F41" w:rsidRDefault="003F7F41" w:rsidP="00364C8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26DE120" w14:textId="7AB24478" w:rsidR="00426705" w:rsidRPr="003F7F41" w:rsidRDefault="003F7F41" w:rsidP="003F7F41">
      <w:pPr>
        <w:suppressAutoHyphens/>
        <w:spacing w:after="0" w:line="240" w:lineRule="auto"/>
        <w:ind w:first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F4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0ECAE2F" w14:textId="18EB5EEB" w:rsidR="003F7F41" w:rsidRDefault="003F7F41" w:rsidP="003F7F41">
      <w:pPr>
        <w:suppressAutoHyphens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7F41">
        <w:rPr>
          <w:rFonts w:ascii="Times New Roman" w:hAnsi="Times New Roman" w:cs="Times New Roman"/>
          <w:b/>
          <w:bCs/>
          <w:sz w:val="28"/>
          <w:szCs w:val="28"/>
        </w:rPr>
        <w:t>о Почетной грамоте</w:t>
      </w:r>
      <w:r w:rsidR="00875A68" w:rsidRPr="00875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5A68" w:rsidRPr="003F7F4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875A68" w:rsidRPr="003F7F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образования «Глинковский муниципальный округ» Смоленской области</w:t>
      </w:r>
      <w:r w:rsidR="00875A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</w:t>
      </w:r>
      <w:r w:rsidR="00833962">
        <w:rPr>
          <w:rFonts w:ascii="Times New Roman" w:hAnsi="Times New Roman" w:cs="Times New Roman"/>
          <w:b/>
          <w:bCs/>
          <w:sz w:val="28"/>
          <w:szCs w:val="28"/>
        </w:rPr>
        <w:t xml:space="preserve"> Благодар</w:t>
      </w:r>
      <w:r w:rsidR="00506CE8">
        <w:rPr>
          <w:rFonts w:ascii="Times New Roman" w:hAnsi="Times New Roman" w:cs="Times New Roman"/>
          <w:b/>
          <w:bCs/>
          <w:sz w:val="28"/>
          <w:szCs w:val="28"/>
        </w:rPr>
        <w:t xml:space="preserve">ственном письме </w:t>
      </w:r>
      <w:r w:rsidRPr="003F7F4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3F7F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образования «Глинковский муниципальный округ» Смоленской области</w:t>
      </w:r>
    </w:p>
    <w:p w14:paraId="17CC3CD9" w14:textId="11470C1A" w:rsidR="003F7F41" w:rsidRDefault="003F7F41" w:rsidP="003F7F41">
      <w:pPr>
        <w:suppressAutoHyphens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7C93DAC" w14:textId="5D18F213" w:rsidR="00456295" w:rsidRDefault="003F7F41" w:rsidP="002722B8">
      <w:pPr>
        <w:pStyle w:val="1"/>
        <w:ind w:firstLine="567"/>
        <w:jc w:val="both"/>
        <w:rPr>
          <w:color w:val="000000"/>
        </w:rPr>
      </w:pPr>
      <w:r>
        <w:rPr>
          <w:lang w:eastAsia="ar-SA"/>
        </w:rPr>
        <w:t>Почетная грамота</w:t>
      </w:r>
      <w:r w:rsidR="00084D1A" w:rsidRPr="00084D1A">
        <w:rPr>
          <w:b/>
          <w:bCs/>
        </w:rPr>
        <w:t xml:space="preserve"> </w:t>
      </w:r>
      <w:r w:rsidR="00084D1A" w:rsidRPr="00084D1A">
        <w:t xml:space="preserve">Администрации </w:t>
      </w:r>
      <w:r w:rsidR="00084D1A" w:rsidRPr="00084D1A">
        <w:rPr>
          <w:lang w:eastAsia="ar-SA"/>
        </w:rPr>
        <w:t>муниципального образования «Глинковский муниципальный округ» Смоленской области</w:t>
      </w:r>
      <w:r w:rsidR="00084D1A">
        <w:rPr>
          <w:lang w:eastAsia="ar-SA"/>
        </w:rPr>
        <w:t xml:space="preserve"> и </w:t>
      </w:r>
      <w:r w:rsidR="00833962">
        <w:rPr>
          <w:lang w:eastAsia="ar-SA"/>
        </w:rPr>
        <w:t>Благодар</w:t>
      </w:r>
      <w:r w:rsidR="00506CE8">
        <w:rPr>
          <w:lang w:eastAsia="ar-SA"/>
        </w:rPr>
        <w:t xml:space="preserve">ственное письмо </w:t>
      </w:r>
      <w:r>
        <w:rPr>
          <w:lang w:eastAsia="ar-SA"/>
        </w:rPr>
        <w:t>Администрации муниципального образования «Глинковский муниципальный округ» Смоленской области (далее</w:t>
      </w:r>
      <w:r w:rsidR="00506CE8">
        <w:rPr>
          <w:lang w:eastAsia="ar-SA"/>
        </w:rPr>
        <w:t xml:space="preserve"> </w:t>
      </w:r>
      <w:r>
        <w:rPr>
          <w:lang w:eastAsia="ar-SA"/>
        </w:rPr>
        <w:t>-</w:t>
      </w:r>
      <w:r w:rsidR="00506CE8">
        <w:rPr>
          <w:lang w:eastAsia="ar-SA"/>
        </w:rPr>
        <w:t xml:space="preserve"> </w:t>
      </w:r>
      <w:r>
        <w:rPr>
          <w:lang w:eastAsia="ar-SA"/>
        </w:rPr>
        <w:t>Почетная грамота</w:t>
      </w:r>
      <w:r w:rsidR="00833962">
        <w:rPr>
          <w:lang w:eastAsia="ar-SA"/>
        </w:rPr>
        <w:t>, Благодар</w:t>
      </w:r>
      <w:r w:rsidR="00506CE8">
        <w:rPr>
          <w:lang w:eastAsia="ar-SA"/>
        </w:rPr>
        <w:t>ственное письмо</w:t>
      </w:r>
      <w:r>
        <w:rPr>
          <w:lang w:eastAsia="ar-SA"/>
        </w:rPr>
        <w:t>) явля</w:t>
      </w:r>
      <w:r w:rsidR="00084D1A">
        <w:rPr>
          <w:lang w:eastAsia="ar-SA"/>
        </w:rPr>
        <w:t>ю</w:t>
      </w:r>
      <w:r>
        <w:rPr>
          <w:lang w:eastAsia="ar-SA"/>
        </w:rPr>
        <w:t xml:space="preserve">тся формой поощрения за высокое профессиональное мастерство, </w:t>
      </w:r>
      <w:r w:rsidR="00BE43E1">
        <w:rPr>
          <w:color w:val="000000"/>
        </w:rPr>
        <w:t xml:space="preserve">многолетний добросовестный труд, заслуги и успехи, проявленные в социальной, экономической и культурной политике, осуществлении законности, прав и свобод граждан, иную деятельность, способствующую всестороннему развитию муниципального образования «Глинковский </w:t>
      </w:r>
      <w:r w:rsidR="00833962">
        <w:rPr>
          <w:color w:val="000000"/>
        </w:rPr>
        <w:t>муниципальный округ</w:t>
      </w:r>
      <w:r w:rsidR="00BE43E1">
        <w:rPr>
          <w:color w:val="000000"/>
        </w:rPr>
        <w:t xml:space="preserve">» Смоленской области. </w:t>
      </w:r>
    </w:p>
    <w:p w14:paraId="418C5401" w14:textId="580A4E43" w:rsidR="00BE43E1" w:rsidRDefault="00BE43E1" w:rsidP="002722B8">
      <w:pPr>
        <w:pStyle w:val="1"/>
        <w:ind w:firstLine="567"/>
        <w:jc w:val="both"/>
      </w:pPr>
      <w:r>
        <w:rPr>
          <w:color w:val="000000"/>
        </w:rPr>
        <w:t>Почетной грамотой</w:t>
      </w:r>
      <w:r w:rsidR="00506CE8">
        <w:rPr>
          <w:color w:val="000000"/>
        </w:rPr>
        <w:t>, Благодарственным письмом</w:t>
      </w:r>
      <w:r>
        <w:rPr>
          <w:color w:val="000000"/>
        </w:rPr>
        <w:t xml:space="preserve"> награждаются граждане Российской Федерации, постоянно проживающие на территории муниципального образования «Глинковский </w:t>
      </w:r>
      <w:r w:rsidR="00456295">
        <w:rPr>
          <w:color w:val="000000"/>
        </w:rPr>
        <w:t>муниципальный округ</w:t>
      </w:r>
      <w:r>
        <w:rPr>
          <w:color w:val="000000"/>
        </w:rPr>
        <w:t>» Смоленской области (далее-муниципальное образование), а также, в исключительных случаях, граждане Российской Федерации, не проживающие на территории муниципального образования «Глинковский муниципальный округ» Смоленской области, иностранные граждане и лица без гражданства, заслужившие известность, благодаря вкладу в одну из сфер деятельности.</w:t>
      </w:r>
    </w:p>
    <w:p w14:paraId="3F7F8FD1" w14:textId="34FFD90A" w:rsidR="00BE43E1" w:rsidRDefault="00BE43E1" w:rsidP="002722B8">
      <w:pPr>
        <w:pStyle w:val="1"/>
        <w:ind w:firstLine="567"/>
        <w:jc w:val="both"/>
      </w:pPr>
      <w:r>
        <w:rPr>
          <w:color w:val="000000"/>
        </w:rPr>
        <w:t>Почетной грамоты</w:t>
      </w:r>
      <w:r w:rsidR="00506CE8">
        <w:rPr>
          <w:color w:val="000000"/>
        </w:rPr>
        <w:t xml:space="preserve">, </w:t>
      </w:r>
      <w:bookmarkStart w:id="1" w:name="_Hlk193311533"/>
      <w:r w:rsidR="00506CE8">
        <w:rPr>
          <w:color w:val="000000"/>
        </w:rPr>
        <w:t>Благодарстве</w:t>
      </w:r>
      <w:r w:rsidR="00520EF6">
        <w:rPr>
          <w:color w:val="000000"/>
        </w:rPr>
        <w:t>нн</w:t>
      </w:r>
      <w:r w:rsidR="002722B8">
        <w:rPr>
          <w:color w:val="000000"/>
        </w:rPr>
        <w:t xml:space="preserve">ого </w:t>
      </w:r>
      <w:r w:rsidR="00520EF6">
        <w:rPr>
          <w:color w:val="000000"/>
        </w:rPr>
        <w:t>письм</w:t>
      </w:r>
      <w:r w:rsidR="002722B8">
        <w:rPr>
          <w:color w:val="000000"/>
        </w:rPr>
        <w:t>а</w:t>
      </w:r>
      <w:r>
        <w:rPr>
          <w:color w:val="000000"/>
        </w:rPr>
        <w:t xml:space="preserve"> </w:t>
      </w:r>
      <w:bookmarkEnd w:id="1"/>
      <w:r>
        <w:rPr>
          <w:color w:val="000000"/>
        </w:rPr>
        <w:t>могут быть удостоены трудовые, творческие коллективы муниципального образования. В случае награждения Почетной грамотой</w:t>
      </w:r>
      <w:r w:rsidR="00520EF6">
        <w:rPr>
          <w:color w:val="000000"/>
        </w:rPr>
        <w:t>,</w:t>
      </w:r>
      <w:r w:rsidR="00520EF6" w:rsidRPr="00520EF6">
        <w:rPr>
          <w:color w:val="000000"/>
        </w:rPr>
        <w:t xml:space="preserve"> </w:t>
      </w:r>
      <w:r w:rsidR="00520EF6">
        <w:rPr>
          <w:color w:val="000000"/>
        </w:rPr>
        <w:t xml:space="preserve">Благодарственным письмом </w:t>
      </w:r>
      <w:r>
        <w:rPr>
          <w:color w:val="000000"/>
        </w:rPr>
        <w:t>трудового, творческого коллектива необходимо представление сведений о нём, содержащих подробное описание достижений и заслуг, служащих основанием для награждения.</w:t>
      </w:r>
    </w:p>
    <w:p w14:paraId="1BBD1C85" w14:textId="03CBD042" w:rsidR="00BE43E1" w:rsidRDefault="00BE43E1" w:rsidP="002722B8">
      <w:pPr>
        <w:pStyle w:val="1"/>
        <w:ind w:firstLine="567"/>
        <w:jc w:val="both"/>
        <w:rPr>
          <w:color w:val="000000"/>
        </w:rPr>
      </w:pPr>
      <w:r>
        <w:rPr>
          <w:color w:val="000000"/>
        </w:rPr>
        <w:t>Награждение может приур</w:t>
      </w:r>
      <w:r w:rsidR="00115F21">
        <w:rPr>
          <w:color w:val="000000"/>
        </w:rPr>
        <w:t>о</w:t>
      </w:r>
      <w:r>
        <w:rPr>
          <w:color w:val="000000"/>
        </w:rPr>
        <w:t xml:space="preserve">чиваться к праздникам, памятным дням Глинковского </w:t>
      </w:r>
      <w:r w:rsidR="00506CE8">
        <w:rPr>
          <w:color w:val="000000"/>
        </w:rPr>
        <w:t>муниципального округа</w:t>
      </w:r>
      <w:r>
        <w:rPr>
          <w:color w:val="000000"/>
        </w:rPr>
        <w:t>, юбилейным датам, профессиональным праздникам. Ходатайство о награждении Почетной грамотой</w:t>
      </w:r>
      <w:r w:rsidR="00506CE8">
        <w:rPr>
          <w:color w:val="000000"/>
        </w:rPr>
        <w:t>, Благодарственным письмом</w:t>
      </w:r>
      <w:r>
        <w:rPr>
          <w:color w:val="000000"/>
        </w:rPr>
        <w:t xml:space="preserve"> (далее - ходатайство) возбуждается организациями независимо от их форм собственности (далее - организации), органами местного самоуправления муниципальных образований, государственными органами и общественными объединениями, расположенными на территории муниципального образования.</w:t>
      </w:r>
    </w:p>
    <w:p w14:paraId="40FBDAC1" w14:textId="6BC3C1CD" w:rsidR="00BE43E1" w:rsidRDefault="00BE43E1" w:rsidP="002722B8">
      <w:pPr>
        <w:pStyle w:val="1"/>
        <w:ind w:firstLine="567"/>
        <w:jc w:val="both"/>
      </w:pPr>
      <w:r>
        <w:rPr>
          <w:color w:val="000000"/>
        </w:rPr>
        <w:t>Глава муниципального образования «Глинковский муниципальный округ» Смоленской области вправе лично инициировать вопрос о награждении Почетной грамотой</w:t>
      </w:r>
      <w:r w:rsidR="00520EF6">
        <w:rPr>
          <w:color w:val="000000"/>
        </w:rPr>
        <w:t>,</w:t>
      </w:r>
      <w:r w:rsidR="00520EF6" w:rsidRPr="00520EF6">
        <w:rPr>
          <w:color w:val="000000"/>
        </w:rPr>
        <w:t xml:space="preserve"> </w:t>
      </w:r>
      <w:r w:rsidR="00520EF6">
        <w:rPr>
          <w:color w:val="000000"/>
        </w:rPr>
        <w:t>Благодарственным письмом</w:t>
      </w:r>
      <w:r>
        <w:rPr>
          <w:color w:val="000000"/>
        </w:rPr>
        <w:t>.</w:t>
      </w:r>
    </w:p>
    <w:p w14:paraId="1904000C" w14:textId="77777777" w:rsidR="00BE43E1" w:rsidRDefault="00BE43E1" w:rsidP="002722B8">
      <w:pPr>
        <w:pStyle w:val="1"/>
        <w:ind w:firstLine="567"/>
        <w:jc w:val="both"/>
      </w:pPr>
      <w:r>
        <w:rPr>
          <w:color w:val="000000"/>
        </w:rPr>
        <w:t>По личным обращениям граждан награждение не производится.</w:t>
      </w:r>
    </w:p>
    <w:p w14:paraId="49828F58" w14:textId="0D5EB3F2" w:rsidR="00BE43E1" w:rsidRDefault="00BE43E1" w:rsidP="002722B8">
      <w:pPr>
        <w:pStyle w:val="1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Кандидатура, представляемая к награждению Почетной грамотой</w:t>
      </w:r>
      <w:r w:rsidR="00520EF6">
        <w:rPr>
          <w:color w:val="000000"/>
        </w:rPr>
        <w:t>, Благодарственным письмом</w:t>
      </w:r>
      <w:r>
        <w:rPr>
          <w:color w:val="000000"/>
        </w:rPr>
        <w:t xml:space="preserve"> коллективом организации, подлежит рассмотрению на общем собрании трудового коллектива организации, возбудившим ходатайство, что подтверждается соответствующим протоколом (выпиской из протокола) общего собрания</w:t>
      </w:r>
      <w:r w:rsidR="00D26F23">
        <w:rPr>
          <w:color w:val="000000"/>
        </w:rPr>
        <w:t xml:space="preserve"> трудового коллектива.</w:t>
      </w:r>
    </w:p>
    <w:p w14:paraId="1E6CAFAF" w14:textId="0956B793" w:rsidR="00D26F23" w:rsidRDefault="00D26F23" w:rsidP="002722B8">
      <w:pPr>
        <w:pStyle w:val="1"/>
        <w:ind w:firstLine="567"/>
        <w:jc w:val="both"/>
      </w:pPr>
      <w:r>
        <w:rPr>
          <w:color w:val="000000"/>
        </w:rPr>
        <w:t>Ходатайства представляются в Администрацию муниципального образования «Глинковский муниципальный округ» Смоленской области (далее-Администрация) на рассмотрение не позднее чем за месяц до планируемой даты вручения Почетной грамоты</w:t>
      </w:r>
      <w:r w:rsidR="00520EF6">
        <w:rPr>
          <w:color w:val="000000"/>
        </w:rPr>
        <w:t xml:space="preserve">, </w:t>
      </w:r>
      <w:r w:rsidR="00520EF6" w:rsidRPr="00520EF6">
        <w:rPr>
          <w:color w:val="000000"/>
        </w:rPr>
        <w:t>Благодарственным письмом</w:t>
      </w:r>
      <w:r>
        <w:rPr>
          <w:color w:val="000000"/>
        </w:rPr>
        <w:t xml:space="preserve"> с приложением следующих документов:</w:t>
      </w:r>
    </w:p>
    <w:p w14:paraId="4A9C84B2" w14:textId="567DB985" w:rsidR="00D26F23" w:rsidRDefault="00D26F23" w:rsidP="002722B8">
      <w:pPr>
        <w:pStyle w:val="1"/>
        <w:tabs>
          <w:tab w:val="left" w:pos="746"/>
        </w:tabs>
        <w:ind w:left="20" w:firstLine="567"/>
        <w:jc w:val="both"/>
      </w:pPr>
      <w:bookmarkStart w:id="2" w:name="bookmark0"/>
      <w:bookmarkEnd w:id="2"/>
      <w:r>
        <w:rPr>
          <w:color w:val="000000"/>
        </w:rPr>
        <w:t>-кадровой справки о гражданине, представляемом к награждению, заверенной подписью работника кадровой службы и печатью соответственно ходатайствующей организации, органа местного самоуправления муниципального образования, государственного органа, общественного объединения;</w:t>
      </w:r>
    </w:p>
    <w:p w14:paraId="719B7C60" w14:textId="21F239BD" w:rsidR="00D26F23" w:rsidRDefault="00D26F23" w:rsidP="002722B8">
      <w:pPr>
        <w:pStyle w:val="1"/>
        <w:ind w:firstLine="567"/>
        <w:jc w:val="both"/>
      </w:pPr>
      <w:r>
        <w:rPr>
          <w:color w:val="000000"/>
        </w:rPr>
        <w:t>-выписки из протокола общего собрания трудового коллектива;</w:t>
      </w:r>
    </w:p>
    <w:p w14:paraId="74FF554D" w14:textId="2ACC30A5" w:rsidR="00D26F23" w:rsidRDefault="00D26F23" w:rsidP="002722B8">
      <w:pPr>
        <w:pStyle w:val="1"/>
        <w:tabs>
          <w:tab w:val="left" w:pos="890"/>
        </w:tabs>
        <w:ind w:left="20" w:firstLine="567"/>
        <w:jc w:val="both"/>
      </w:pPr>
      <w:bookmarkStart w:id="3" w:name="bookmark1"/>
      <w:bookmarkEnd w:id="3"/>
      <w:r>
        <w:rPr>
          <w:color w:val="000000"/>
        </w:rPr>
        <w:t>-характеристика награждаемого гражданина или сведений, содержащих подробное описание достижений и заслуг трудового коллектива.</w:t>
      </w:r>
    </w:p>
    <w:p w14:paraId="02785081" w14:textId="01014D51" w:rsidR="00D26F23" w:rsidRDefault="00D26F23" w:rsidP="002722B8">
      <w:pPr>
        <w:pStyle w:val="1"/>
        <w:ind w:firstLine="567"/>
        <w:jc w:val="both"/>
      </w:pPr>
      <w:r>
        <w:rPr>
          <w:color w:val="000000"/>
        </w:rPr>
        <w:t>Ходатайства подлежат рассмотрению Администрацией муниципального образования в месячный срок со дня внесения ходатайства и прилагаемых к ним документов. О результатах рассмотрения ходатайства уведомляются инициаторы их возбуждения. При принятии Администрацией муниципального образования решения об отказе в удовлетворении ходатайства</w:t>
      </w:r>
      <w:r w:rsidR="00520EF6">
        <w:rPr>
          <w:color w:val="000000"/>
        </w:rPr>
        <w:t>,</w:t>
      </w:r>
      <w:r>
        <w:rPr>
          <w:color w:val="000000"/>
        </w:rPr>
        <w:t xml:space="preserve"> повторное ходатайство по той же кандидатуре о награждении Почетной грамотой</w:t>
      </w:r>
      <w:r w:rsidR="00520EF6">
        <w:rPr>
          <w:color w:val="000000"/>
        </w:rPr>
        <w:t>,</w:t>
      </w:r>
      <w:r>
        <w:rPr>
          <w:color w:val="000000"/>
        </w:rPr>
        <w:t xml:space="preserve"> </w:t>
      </w:r>
      <w:r w:rsidR="00520EF6" w:rsidRPr="00520EF6">
        <w:rPr>
          <w:color w:val="000000"/>
        </w:rPr>
        <w:t xml:space="preserve">Благодарственным письмом </w:t>
      </w:r>
      <w:r>
        <w:rPr>
          <w:color w:val="000000"/>
        </w:rPr>
        <w:t>может возбуждаться не раннее чем через год после принятия указанного решения.</w:t>
      </w:r>
    </w:p>
    <w:p w14:paraId="5CB51D22" w14:textId="04F66627" w:rsidR="00D26F23" w:rsidRDefault="00D26F23" w:rsidP="00F13405">
      <w:pPr>
        <w:pStyle w:val="1"/>
        <w:ind w:firstLine="567"/>
        <w:jc w:val="both"/>
      </w:pPr>
      <w:r>
        <w:rPr>
          <w:color w:val="000000"/>
        </w:rPr>
        <w:t>Администрация муниципального образования издает распоряжение о награждении Почетной грамотой гражданина либо трудового, творческого коллектива.</w:t>
      </w:r>
    </w:p>
    <w:p w14:paraId="2B2B8B01" w14:textId="2E59A3EC" w:rsidR="00D26F23" w:rsidRPr="00D26F23" w:rsidRDefault="00D26F23" w:rsidP="00F13405">
      <w:pPr>
        <w:pStyle w:val="1"/>
        <w:ind w:firstLine="567"/>
        <w:jc w:val="both"/>
        <w:rPr>
          <w:i/>
          <w:iCs/>
          <w:u w:val="single"/>
        </w:rPr>
      </w:pPr>
      <w:r>
        <w:rPr>
          <w:color w:val="000000"/>
        </w:rPr>
        <w:t>Подготовку проектов указанных распоряжений, оформление Почетных грамот</w:t>
      </w:r>
      <w:r w:rsidR="00F13405">
        <w:rPr>
          <w:color w:val="000000"/>
        </w:rPr>
        <w:t xml:space="preserve">, </w:t>
      </w:r>
      <w:r w:rsidR="00F13405" w:rsidRPr="00F13405">
        <w:rPr>
          <w:color w:val="000000"/>
        </w:rPr>
        <w:t>Благодарственны</w:t>
      </w:r>
      <w:r w:rsidR="00F13405">
        <w:rPr>
          <w:color w:val="000000"/>
        </w:rPr>
        <w:t xml:space="preserve">х </w:t>
      </w:r>
      <w:r w:rsidR="00F13405" w:rsidRPr="00F13405">
        <w:rPr>
          <w:color w:val="000000"/>
        </w:rPr>
        <w:t>пис</w:t>
      </w:r>
      <w:r w:rsidR="00F13405">
        <w:rPr>
          <w:color w:val="000000"/>
        </w:rPr>
        <w:t>ем</w:t>
      </w:r>
      <w:r>
        <w:rPr>
          <w:color w:val="000000"/>
        </w:rPr>
        <w:t xml:space="preserve"> и учет награжденных ими граждан, трудовых, творческих коллективов осуществляет </w:t>
      </w:r>
      <w:r w:rsidR="00F13405">
        <w:rPr>
          <w:color w:val="000000"/>
        </w:rPr>
        <w:t>руководитель Аппарата Администрации.</w:t>
      </w:r>
    </w:p>
    <w:p w14:paraId="40807430" w14:textId="3C2B2E3A" w:rsidR="00D26F23" w:rsidRDefault="00D26F23" w:rsidP="00F13405">
      <w:pPr>
        <w:pStyle w:val="1"/>
        <w:ind w:firstLine="567"/>
        <w:jc w:val="both"/>
      </w:pPr>
      <w:r>
        <w:rPr>
          <w:color w:val="000000"/>
        </w:rPr>
        <w:t>Почетная грамота</w:t>
      </w:r>
      <w:r w:rsidR="009879D1">
        <w:rPr>
          <w:color w:val="000000"/>
        </w:rPr>
        <w:t xml:space="preserve">, </w:t>
      </w:r>
      <w:r w:rsidR="009879D1" w:rsidRPr="009879D1">
        <w:rPr>
          <w:color w:val="000000"/>
        </w:rPr>
        <w:t>Благодарственн</w:t>
      </w:r>
      <w:r w:rsidR="009879D1">
        <w:rPr>
          <w:color w:val="000000"/>
        </w:rPr>
        <w:t>ое</w:t>
      </w:r>
      <w:r w:rsidR="009879D1" w:rsidRPr="009879D1">
        <w:rPr>
          <w:color w:val="000000"/>
        </w:rPr>
        <w:t xml:space="preserve"> письмо</w:t>
      </w:r>
      <w:r>
        <w:rPr>
          <w:color w:val="000000"/>
        </w:rPr>
        <w:t xml:space="preserve"> подписывается Главой муниципального образования «Глинковский муниципальный округ» Смоленской области, подпись которого заверяется печатью Администрации муниципального образования «Глинковский муниципальный округ» Смоленской области.</w:t>
      </w:r>
    </w:p>
    <w:p w14:paraId="1AF63293" w14:textId="2E685FA8" w:rsidR="00D26F23" w:rsidRDefault="00D26F23" w:rsidP="00F13405">
      <w:pPr>
        <w:pStyle w:val="1"/>
        <w:ind w:firstLine="567"/>
        <w:jc w:val="both"/>
      </w:pPr>
      <w:r>
        <w:rPr>
          <w:color w:val="000000"/>
        </w:rPr>
        <w:t>Почетная</w:t>
      </w:r>
      <w:r w:rsidR="009879D1">
        <w:rPr>
          <w:color w:val="000000"/>
        </w:rPr>
        <w:t xml:space="preserve"> грамота, </w:t>
      </w:r>
      <w:r w:rsidR="009879D1" w:rsidRPr="009879D1">
        <w:rPr>
          <w:color w:val="000000"/>
        </w:rPr>
        <w:t>Благодарственн</w:t>
      </w:r>
      <w:r w:rsidR="009879D1">
        <w:rPr>
          <w:color w:val="000000"/>
        </w:rPr>
        <w:t>ое</w:t>
      </w:r>
      <w:r w:rsidR="009879D1" w:rsidRPr="009879D1">
        <w:rPr>
          <w:color w:val="000000"/>
        </w:rPr>
        <w:t xml:space="preserve"> письмо</w:t>
      </w:r>
      <w:r>
        <w:rPr>
          <w:color w:val="000000"/>
        </w:rPr>
        <w:t xml:space="preserve"> вручается лично награжденному гражданину или представителю трудового, творческого коллектива в обстановке торжественности и гласности Главой муниципального образования «Глинковский муниципальный округ» Смоленской области либо по его поручению иным лицом не позднее одного месяца со дня вступления в силу соответствующего правового акта Администрации муниципального образования «Глинковский муниципальный округ» Смоленской области. При наличии уважительной причины, при которой невозможно личное присутствие награждаемого гражданина, Почетная грамота может быть передана его представителю.</w:t>
      </w:r>
    </w:p>
    <w:p w14:paraId="71FF02C6" w14:textId="312991EC" w:rsidR="00D26F23" w:rsidRDefault="00D26F23" w:rsidP="00F13405">
      <w:pPr>
        <w:pStyle w:val="1"/>
        <w:ind w:firstLine="567"/>
        <w:jc w:val="both"/>
        <w:rPr>
          <w:color w:val="000000"/>
        </w:rPr>
      </w:pPr>
      <w:r>
        <w:rPr>
          <w:color w:val="000000"/>
        </w:rPr>
        <w:t>Правовые акты о награждении Почетной грамотой подлежат обнародованию.</w:t>
      </w:r>
    </w:p>
    <w:p w14:paraId="2BDE27F8" w14:textId="34B7B7F5" w:rsidR="00833962" w:rsidRDefault="00D26F23" w:rsidP="002722B8">
      <w:pPr>
        <w:pStyle w:val="1"/>
        <w:ind w:firstLine="567"/>
        <w:jc w:val="both"/>
        <w:rPr>
          <w:color w:val="000000"/>
        </w:rPr>
      </w:pPr>
      <w:r>
        <w:rPr>
          <w:color w:val="000000"/>
        </w:rPr>
        <w:t xml:space="preserve">Повторное награждение Почетной грамотой производится не ранее чем через </w:t>
      </w:r>
      <w:r w:rsidR="002722B8">
        <w:rPr>
          <w:color w:val="000000"/>
        </w:rPr>
        <w:t>три</w:t>
      </w:r>
      <w:r>
        <w:rPr>
          <w:color w:val="000000"/>
        </w:rPr>
        <w:t xml:space="preserve"> года после предыдущего награждения.</w:t>
      </w:r>
    </w:p>
    <w:sectPr w:rsidR="00833962" w:rsidSect="00506CE8">
      <w:pgSz w:w="11906" w:h="16838"/>
      <w:pgMar w:top="794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D2758" w14:textId="77777777" w:rsidR="004D5356" w:rsidRDefault="004D5356" w:rsidP="00AB42B3">
      <w:pPr>
        <w:spacing w:after="0" w:line="240" w:lineRule="auto"/>
      </w:pPr>
      <w:r>
        <w:separator/>
      </w:r>
    </w:p>
  </w:endnote>
  <w:endnote w:type="continuationSeparator" w:id="0">
    <w:p w14:paraId="4D28E135" w14:textId="77777777" w:rsidR="004D5356" w:rsidRDefault="004D5356" w:rsidP="00AB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8E26" w14:textId="77777777" w:rsidR="004D5356" w:rsidRDefault="004D5356" w:rsidP="00AB42B3">
      <w:pPr>
        <w:spacing w:after="0" w:line="240" w:lineRule="auto"/>
      </w:pPr>
      <w:r>
        <w:separator/>
      </w:r>
    </w:p>
  </w:footnote>
  <w:footnote w:type="continuationSeparator" w:id="0">
    <w:p w14:paraId="263035AD" w14:textId="77777777" w:rsidR="004D5356" w:rsidRDefault="004D5356" w:rsidP="00AB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393"/>
    <w:multiLevelType w:val="multilevel"/>
    <w:tmpl w:val="60FE7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403C0"/>
    <w:multiLevelType w:val="multilevel"/>
    <w:tmpl w:val="095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61C4E"/>
    <w:multiLevelType w:val="multilevel"/>
    <w:tmpl w:val="0A1E8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724546"/>
    <w:multiLevelType w:val="multilevel"/>
    <w:tmpl w:val="A8E6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146348">
    <w:abstractNumId w:val="2"/>
  </w:num>
  <w:num w:numId="2" w16cid:durableId="1135172269">
    <w:abstractNumId w:val="3"/>
  </w:num>
  <w:num w:numId="3" w16cid:durableId="618419755">
    <w:abstractNumId w:val="1"/>
  </w:num>
  <w:num w:numId="4" w16cid:durableId="173631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C6"/>
    <w:rsid w:val="00033E24"/>
    <w:rsid w:val="00036391"/>
    <w:rsid w:val="0005209A"/>
    <w:rsid w:val="00055A3A"/>
    <w:rsid w:val="0006339C"/>
    <w:rsid w:val="0006447D"/>
    <w:rsid w:val="00084D1A"/>
    <w:rsid w:val="000B0E95"/>
    <w:rsid w:val="000B1046"/>
    <w:rsid w:val="000D4DF5"/>
    <w:rsid w:val="00115F21"/>
    <w:rsid w:val="0016073B"/>
    <w:rsid w:val="001853AB"/>
    <w:rsid w:val="001E5D47"/>
    <w:rsid w:val="00203103"/>
    <w:rsid w:val="0020527F"/>
    <w:rsid w:val="002575B7"/>
    <w:rsid w:val="002722B8"/>
    <w:rsid w:val="002A2887"/>
    <w:rsid w:val="002A74A0"/>
    <w:rsid w:val="002B0AC9"/>
    <w:rsid w:val="00321317"/>
    <w:rsid w:val="003418AC"/>
    <w:rsid w:val="0034415D"/>
    <w:rsid w:val="00364C8E"/>
    <w:rsid w:val="003B210A"/>
    <w:rsid w:val="003C12C6"/>
    <w:rsid w:val="003F7F41"/>
    <w:rsid w:val="00413847"/>
    <w:rsid w:val="00426705"/>
    <w:rsid w:val="00456295"/>
    <w:rsid w:val="00470426"/>
    <w:rsid w:val="004B21D3"/>
    <w:rsid w:val="004D5356"/>
    <w:rsid w:val="004E6995"/>
    <w:rsid w:val="00506CE8"/>
    <w:rsid w:val="00520EF6"/>
    <w:rsid w:val="0052473C"/>
    <w:rsid w:val="00534BB9"/>
    <w:rsid w:val="00591F65"/>
    <w:rsid w:val="005D18F2"/>
    <w:rsid w:val="005F7836"/>
    <w:rsid w:val="00605E3B"/>
    <w:rsid w:val="0061301C"/>
    <w:rsid w:val="0062612B"/>
    <w:rsid w:val="00663411"/>
    <w:rsid w:val="006774CE"/>
    <w:rsid w:val="006E2489"/>
    <w:rsid w:val="006E633C"/>
    <w:rsid w:val="0073757E"/>
    <w:rsid w:val="0078363B"/>
    <w:rsid w:val="00792C29"/>
    <w:rsid w:val="007A174A"/>
    <w:rsid w:val="007A5CFA"/>
    <w:rsid w:val="007D45DD"/>
    <w:rsid w:val="00800B5C"/>
    <w:rsid w:val="00804297"/>
    <w:rsid w:val="0081461B"/>
    <w:rsid w:val="00833962"/>
    <w:rsid w:val="00854F39"/>
    <w:rsid w:val="00875A68"/>
    <w:rsid w:val="008D6F55"/>
    <w:rsid w:val="008F46D1"/>
    <w:rsid w:val="009233BA"/>
    <w:rsid w:val="009233EB"/>
    <w:rsid w:val="0093527E"/>
    <w:rsid w:val="0098429F"/>
    <w:rsid w:val="009879D1"/>
    <w:rsid w:val="009B0A24"/>
    <w:rsid w:val="009E7DCB"/>
    <w:rsid w:val="00A02843"/>
    <w:rsid w:val="00A4565A"/>
    <w:rsid w:val="00A74921"/>
    <w:rsid w:val="00A87B18"/>
    <w:rsid w:val="00A93487"/>
    <w:rsid w:val="00AB42B3"/>
    <w:rsid w:val="00AC4362"/>
    <w:rsid w:val="00AF3FE0"/>
    <w:rsid w:val="00BA696C"/>
    <w:rsid w:val="00BD7855"/>
    <w:rsid w:val="00BE43E1"/>
    <w:rsid w:val="00BF0C40"/>
    <w:rsid w:val="00BF5996"/>
    <w:rsid w:val="00C61108"/>
    <w:rsid w:val="00C841FB"/>
    <w:rsid w:val="00CA05B8"/>
    <w:rsid w:val="00CA0833"/>
    <w:rsid w:val="00D01263"/>
    <w:rsid w:val="00D069AD"/>
    <w:rsid w:val="00D26F23"/>
    <w:rsid w:val="00D34927"/>
    <w:rsid w:val="00D54D7B"/>
    <w:rsid w:val="00D81601"/>
    <w:rsid w:val="00D87CC6"/>
    <w:rsid w:val="00DC107C"/>
    <w:rsid w:val="00DD3C6A"/>
    <w:rsid w:val="00E27B09"/>
    <w:rsid w:val="00E4470D"/>
    <w:rsid w:val="00E560A0"/>
    <w:rsid w:val="00E94EED"/>
    <w:rsid w:val="00EA415C"/>
    <w:rsid w:val="00EE3371"/>
    <w:rsid w:val="00F13405"/>
    <w:rsid w:val="00F32BCC"/>
    <w:rsid w:val="00F7011A"/>
    <w:rsid w:val="00FD2BAC"/>
    <w:rsid w:val="00FE7E1C"/>
    <w:rsid w:val="00FF4250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D8814"/>
  <w15:docId w15:val="{1A962071-EA2D-4299-8607-6643EC2F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BB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2B3"/>
  </w:style>
  <w:style w:type="paragraph" w:styleId="a6">
    <w:name w:val="footer"/>
    <w:basedOn w:val="a"/>
    <w:link w:val="a7"/>
    <w:uiPriority w:val="99"/>
    <w:unhideWhenUsed/>
    <w:rsid w:val="00AB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2B3"/>
  </w:style>
  <w:style w:type="paragraph" w:styleId="a8">
    <w:name w:val="Balloon Text"/>
    <w:basedOn w:val="a"/>
    <w:link w:val="a9"/>
    <w:uiPriority w:val="99"/>
    <w:semiHidden/>
    <w:unhideWhenUsed/>
    <w:rsid w:val="0062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2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2612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2612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612B"/>
    <w:rPr>
      <w:vertAlign w:val="superscript"/>
    </w:rPr>
  </w:style>
  <w:style w:type="table" w:styleId="ad">
    <w:name w:val="Table Grid"/>
    <w:basedOn w:val="a1"/>
    <w:uiPriority w:val="59"/>
    <w:rsid w:val="007A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F4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418AC"/>
    <w:pPr>
      <w:ind w:left="720"/>
      <w:contextualSpacing/>
    </w:pPr>
  </w:style>
  <w:style w:type="character" w:customStyle="1" w:styleId="af">
    <w:name w:val="Основной текст_"/>
    <w:basedOn w:val="a0"/>
    <w:link w:val="1"/>
    <w:rsid w:val="00BE43E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BE43E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Unresolved Mention"/>
    <w:basedOn w:val="a0"/>
    <w:uiPriority w:val="99"/>
    <w:semiHidden/>
    <w:unhideWhenUsed/>
    <w:rsid w:val="00833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D297-4907-4C6E-84A6-A5A52848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Наталья Федоровна</dc:creator>
  <cp:keywords/>
  <dc:description/>
  <cp:lastModifiedBy>Макаренкова НН</cp:lastModifiedBy>
  <cp:revision>39</cp:revision>
  <cp:lastPrinted>2025-03-20T05:46:00Z</cp:lastPrinted>
  <dcterms:created xsi:type="dcterms:W3CDTF">2025-02-06T08:01:00Z</dcterms:created>
  <dcterms:modified xsi:type="dcterms:W3CDTF">2025-03-20T05:49:00Z</dcterms:modified>
</cp:coreProperties>
</file>