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8C" w:rsidRDefault="007020D7" w:rsidP="007020D7">
      <w:pPr>
        <w:pStyle w:val="a3"/>
        <w:spacing w:after="240" w:afterAutospacing="0"/>
        <w:contextualSpacing/>
        <w:jc w:val="center"/>
        <w:rPr>
          <w:b/>
          <w:color w:val="1D1B1B"/>
          <w:sz w:val="28"/>
          <w:szCs w:val="28"/>
        </w:rPr>
      </w:pPr>
      <w:r w:rsidRPr="007020D7">
        <w:rPr>
          <w:b/>
          <w:color w:val="1D1B1B"/>
          <w:sz w:val="28"/>
          <w:szCs w:val="28"/>
        </w:rPr>
        <w:t>ОТЧЕТ</w:t>
      </w:r>
    </w:p>
    <w:p w:rsidR="00EF574E" w:rsidRDefault="007020D7" w:rsidP="007020D7">
      <w:pPr>
        <w:pStyle w:val="a3"/>
        <w:spacing w:after="240" w:afterAutospacing="0"/>
        <w:contextualSpacing/>
        <w:jc w:val="center"/>
        <w:rPr>
          <w:b/>
          <w:color w:val="1D1B1B"/>
          <w:sz w:val="28"/>
          <w:szCs w:val="28"/>
        </w:rPr>
      </w:pPr>
      <w:r w:rsidRPr="007020D7">
        <w:rPr>
          <w:b/>
          <w:color w:val="1D1B1B"/>
          <w:sz w:val="28"/>
          <w:szCs w:val="28"/>
        </w:rPr>
        <w:t xml:space="preserve"> о работе Совета по межнациональным и межконфессиональным </w:t>
      </w:r>
      <w:r w:rsidR="002E69E7">
        <w:rPr>
          <w:b/>
          <w:color w:val="1D1B1B"/>
          <w:sz w:val="28"/>
          <w:szCs w:val="28"/>
        </w:rPr>
        <w:t>о</w:t>
      </w:r>
      <w:r w:rsidRPr="007020D7">
        <w:rPr>
          <w:b/>
          <w:color w:val="1D1B1B"/>
          <w:sz w:val="28"/>
          <w:szCs w:val="28"/>
        </w:rPr>
        <w:t>тношениям в муниципальном образовании «Глинковский район» Смоленской области</w:t>
      </w:r>
    </w:p>
    <w:p w:rsidR="007020D7" w:rsidRDefault="00367C71" w:rsidP="007020D7">
      <w:pPr>
        <w:pStyle w:val="a3"/>
        <w:spacing w:after="240" w:afterAutospacing="0"/>
        <w:contextualSpacing/>
        <w:jc w:val="center"/>
        <w:rPr>
          <w:b/>
          <w:color w:val="1D1B1B"/>
          <w:sz w:val="28"/>
          <w:szCs w:val="28"/>
        </w:rPr>
      </w:pPr>
      <w:r>
        <w:rPr>
          <w:b/>
          <w:color w:val="1D1B1B"/>
          <w:sz w:val="28"/>
          <w:szCs w:val="28"/>
        </w:rPr>
        <w:t xml:space="preserve"> </w:t>
      </w:r>
      <w:r w:rsidRPr="002E69E7">
        <w:rPr>
          <w:b/>
          <w:color w:val="1D1B1B"/>
          <w:sz w:val="28"/>
          <w:szCs w:val="28"/>
        </w:rPr>
        <w:t xml:space="preserve">за </w:t>
      </w:r>
      <w:r w:rsidR="00EF574E">
        <w:rPr>
          <w:b/>
          <w:color w:val="1D1B1B"/>
          <w:sz w:val="28"/>
          <w:szCs w:val="28"/>
        </w:rPr>
        <w:t>2024</w:t>
      </w:r>
      <w:r w:rsidR="000944E6" w:rsidRPr="002E69E7">
        <w:rPr>
          <w:b/>
          <w:color w:val="1D1B1B"/>
          <w:sz w:val="28"/>
          <w:szCs w:val="28"/>
        </w:rPr>
        <w:t xml:space="preserve"> </w:t>
      </w:r>
      <w:r w:rsidRPr="002E69E7">
        <w:rPr>
          <w:b/>
          <w:color w:val="1D1B1B"/>
          <w:sz w:val="28"/>
          <w:szCs w:val="28"/>
        </w:rPr>
        <w:t>год.</w:t>
      </w:r>
      <w:r>
        <w:rPr>
          <w:b/>
          <w:color w:val="1D1B1B"/>
          <w:sz w:val="28"/>
          <w:szCs w:val="28"/>
        </w:rPr>
        <w:t xml:space="preserve"> </w:t>
      </w:r>
    </w:p>
    <w:p w:rsidR="007020D7" w:rsidRPr="007020D7" w:rsidRDefault="007020D7" w:rsidP="007020D7">
      <w:pPr>
        <w:pStyle w:val="a3"/>
        <w:spacing w:after="240" w:afterAutospacing="0"/>
        <w:contextualSpacing/>
        <w:jc w:val="center"/>
        <w:rPr>
          <w:b/>
          <w:color w:val="1D1B1B"/>
          <w:sz w:val="28"/>
          <w:szCs w:val="28"/>
        </w:rPr>
      </w:pPr>
    </w:p>
    <w:p w:rsidR="00D850A4" w:rsidRDefault="00EF574E" w:rsidP="00D850A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574E">
        <w:rPr>
          <w:sz w:val="28"/>
          <w:szCs w:val="28"/>
        </w:rPr>
        <w:t xml:space="preserve">В целях обеспечения гармоничных межэтнических и межконфессиональных отношений в Глинковском районе Смоленской области, а также противодействия экстремизму, был создан Консультативный совет. </w:t>
      </w:r>
    </w:p>
    <w:p w:rsidR="00D850A4" w:rsidRPr="00D850A4" w:rsidRDefault="00EF574E" w:rsidP="00EF574E">
      <w:pPr>
        <w:pStyle w:val="a3"/>
        <w:spacing w:before="75" w:after="75"/>
        <w:ind w:firstLine="567"/>
        <w:jc w:val="both"/>
        <w:rPr>
          <w:sz w:val="28"/>
          <w:szCs w:val="28"/>
        </w:rPr>
      </w:pPr>
      <w:r w:rsidRPr="00EF574E">
        <w:rPr>
          <w:sz w:val="28"/>
          <w:szCs w:val="28"/>
        </w:rPr>
        <w:t>Работа Совета осуществляется в соответствии с утвержденным планом на 202</w:t>
      </w:r>
      <w:r>
        <w:rPr>
          <w:sz w:val="28"/>
          <w:szCs w:val="28"/>
        </w:rPr>
        <w:t>4</w:t>
      </w:r>
      <w:r w:rsidRPr="00EF574E">
        <w:rPr>
          <w:sz w:val="28"/>
          <w:szCs w:val="28"/>
        </w:rPr>
        <w:t xml:space="preserve"> год</w:t>
      </w:r>
      <w:r w:rsidR="002E42D8">
        <w:rPr>
          <w:sz w:val="28"/>
          <w:szCs w:val="28"/>
        </w:rPr>
        <w:t xml:space="preserve"> от 26</w:t>
      </w:r>
      <w:r w:rsidR="00D850A4">
        <w:rPr>
          <w:sz w:val="28"/>
          <w:szCs w:val="28"/>
        </w:rPr>
        <w:t xml:space="preserve"> декабря </w:t>
      </w:r>
      <w:r w:rsidR="002E42D8">
        <w:rPr>
          <w:sz w:val="28"/>
          <w:szCs w:val="28"/>
        </w:rPr>
        <w:t>2023 года.</w:t>
      </w:r>
      <w:r w:rsidRPr="00EF574E">
        <w:rPr>
          <w:sz w:val="28"/>
          <w:szCs w:val="28"/>
        </w:rPr>
        <w:t xml:space="preserve"> Обстановка в районе в сфере межэтнических и межконфессиональных отношений стабильна и спокойна, несмотря на сложную геополитическую ситуацию.</w:t>
      </w:r>
      <w:r w:rsidR="00D850A4">
        <w:rPr>
          <w:sz w:val="28"/>
          <w:szCs w:val="28"/>
        </w:rPr>
        <w:t xml:space="preserve"> </w:t>
      </w:r>
      <w:r w:rsidR="00D850A4" w:rsidRPr="00D850A4">
        <w:rPr>
          <w:color w:val="000000"/>
          <w:sz w:val="28"/>
          <w:szCs w:val="28"/>
        </w:rPr>
        <w:t>На заседании членов Совета по межнациональным и</w:t>
      </w:r>
      <w:r w:rsidR="00D850A4">
        <w:rPr>
          <w:color w:val="000000"/>
          <w:sz w:val="28"/>
          <w:szCs w:val="28"/>
        </w:rPr>
        <w:t xml:space="preserve"> межконфессиональным отношениям</w:t>
      </w:r>
      <w:r w:rsidR="00D850A4" w:rsidRPr="00D850A4">
        <w:rPr>
          <w:color w:val="000000"/>
          <w:sz w:val="28"/>
          <w:szCs w:val="28"/>
        </w:rPr>
        <w:t xml:space="preserve">, состоявшемся </w:t>
      </w:r>
      <w:r w:rsidR="00D850A4">
        <w:rPr>
          <w:color w:val="000000"/>
          <w:sz w:val="28"/>
          <w:szCs w:val="28"/>
        </w:rPr>
        <w:t xml:space="preserve">18 </w:t>
      </w:r>
      <w:r w:rsidR="00D850A4" w:rsidRPr="00D850A4">
        <w:rPr>
          <w:color w:val="000000"/>
          <w:sz w:val="28"/>
          <w:szCs w:val="28"/>
        </w:rPr>
        <w:t>декабря, были подведены итоги уходящего года и утвержден план на 2025 год.</w:t>
      </w:r>
    </w:p>
    <w:p w:rsidR="00EF574E" w:rsidRPr="00EF574E" w:rsidRDefault="00EF574E" w:rsidP="00EF574E">
      <w:pPr>
        <w:pStyle w:val="a3"/>
        <w:spacing w:before="75" w:after="75"/>
        <w:ind w:firstLine="567"/>
        <w:jc w:val="both"/>
        <w:rPr>
          <w:sz w:val="28"/>
          <w:szCs w:val="28"/>
        </w:rPr>
      </w:pPr>
      <w:r w:rsidRPr="00EF574E">
        <w:rPr>
          <w:sz w:val="28"/>
          <w:szCs w:val="28"/>
        </w:rPr>
        <w:t>В течение 202</w:t>
      </w:r>
      <w:r>
        <w:rPr>
          <w:sz w:val="28"/>
          <w:szCs w:val="28"/>
        </w:rPr>
        <w:t>4</w:t>
      </w:r>
      <w:r w:rsidRPr="00EF574E">
        <w:rPr>
          <w:sz w:val="28"/>
          <w:szCs w:val="28"/>
        </w:rPr>
        <w:t xml:space="preserve"> года не было зарегистрировано ни одного конфликта на межнациональной или межконфессиональной почве, а также жалоб граждан в </w:t>
      </w:r>
      <w:r>
        <w:rPr>
          <w:sz w:val="28"/>
          <w:szCs w:val="28"/>
        </w:rPr>
        <w:t>А</w:t>
      </w:r>
      <w:r w:rsidRPr="00EF574E">
        <w:rPr>
          <w:sz w:val="28"/>
          <w:szCs w:val="28"/>
        </w:rPr>
        <w:t>дминистрацию района или правоохранительные органы. Это свидетельствует о  эффективности профилактической работы Совета.</w:t>
      </w:r>
    </w:p>
    <w:p w:rsidR="00EF574E" w:rsidRPr="00EF574E" w:rsidRDefault="00EF574E" w:rsidP="00EF574E">
      <w:pPr>
        <w:pStyle w:val="a3"/>
        <w:spacing w:before="75" w:after="7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F574E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EF574E">
        <w:rPr>
          <w:sz w:val="28"/>
          <w:szCs w:val="28"/>
        </w:rPr>
        <w:t xml:space="preserve"> году состоялись </w:t>
      </w:r>
      <w:r>
        <w:rPr>
          <w:sz w:val="28"/>
          <w:szCs w:val="28"/>
        </w:rPr>
        <w:t>плановые</w:t>
      </w:r>
      <w:r w:rsidRPr="00EF574E">
        <w:rPr>
          <w:sz w:val="28"/>
          <w:szCs w:val="28"/>
        </w:rPr>
        <w:t xml:space="preserve"> заседания Совета с целью проведения разъяснительной и профилактической работы. Администрация района совместно с общественными и религиозными организациями, а также участковыми инспекторами полиции проводит активную работу по укреплению межкультурного диалога и привлечению жителей разных национальностей к участию в общественной жизни.</w:t>
      </w:r>
    </w:p>
    <w:p w:rsidR="00EF574E" w:rsidRDefault="00EF574E" w:rsidP="00EF574E">
      <w:pPr>
        <w:pStyle w:val="a3"/>
        <w:spacing w:before="75" w:after="75"/>
        <w:ind w:firstLine="567"/>
        <w:jc w:val="both"/>
        <w:rPr>
          <w:sz w:val="28"/>
          <w:szCs w:val="28"/>
        </w:rPr>
      </w:pPr>
      <w:r w:rsidRPr="00EF574E">
        <w:rPr>
          <w:sz w:val="28"/>
          <w:szCs w:val="28"/>
        </w:rPr>
        <w:t>В рамках мероприятий используются различные формы: праздники, культурные события, дни села, конкурсы, концерты, интерактивные игры, тематические программы, лекции, экскурсии, спортивные состязания, выставки детских рисунков и книг, виктори</w:t>
      </w:r>
      <w:r>
        <w:rPr>
          <w:sz w:val="28"/>
          <w:szCs w:val="28"/>
        </w:rPr>
        <w:t xml:space="preserve">ны, а также информационные часы, </w:t>
      </w:r>
      <w:r w:rsidRPr="00EF574E">
        <w:rPr>
          <w:sz w:val="28"/>
          <w:szCs w:val="28"/>
        </w:rPr>
        <w:t>спортивные соревнования и многое другое. Данные мероприятия проводятся как в помещениях учреждений культуры, так и на базе общеобразовательных школ.</w:t>
      </w:r>
      <w:r>
        <w:rPr>
          <w:sz w:val="28"/>
          <w:szCs w:val="28"/>
        </w:rPr>
        <w:t xml:space="preserve"> </w:t>
      </w:r>
    </w:p>
    <w:p w:rsidR="00EF574E" w:rsidRDefault="00EF574E" w:rsidP="00EF574E">
      <w:pPr>
        <w:pStyle w:val="a3"/>
        <w:spacing w:before="75" w:after="75"/>
        <w:ind w:firstLine="567"/>
        <w:jc w:val="both"/>
        <w:rPr>
          <w:sz w:val="28"/>
          <w:szCs w:val="28"/>
        </w:rPr>
      </w:pPr>
      <w:r w:rsidRPr="00EF574E">
        <w:rPr>
          <w:sz w:val="28"/>
          <w:szCs w:val="28"/>
        </w:rPr>
        <w:t>Система образования играет ключевую роль в формировании мировоззрения подрастающего поколения. Именно в подростковом возрасте, в период становления личности, крайне важно предоставить молодым людям возможность осознанного выбора между нетерпимостью и толерантностью. Неприятие ценностей и религиозных взглядов других национальных культур может возникнуть исключительно из-за недостатка знаний о истории и культурных традициях.</w:t>
      </w:r>
    </w:p>
    <w:p w:rsidR="00EF574E" w:rsidRPr="00EF574E" w:rsidRDefault="00EF574E" w:rsidP="00EF574E">
      <w:pPr>
        <w:pStyle w:val="a3"/>
        <w:spacing w:before="75" w:after="7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Благодаря слаженной работе А</w:t>
      </w:r>
      <w:r w:rsidRPr="00EF574E">
        <w:rPr>
          <w:sz w:val="28"/>
          <w:szCs w:val="28"/>
        </w:rPr>
        <w:t xml:space="preserve">дминистрации района, сельских поселений, учреждений образования, членов Консультативного совета и правоохранительных органов удается поддерживать добрососедские отношения и предотвращать </w:t>
      </w:r>
      <w:r w:rsidRPr="00EF574E">
        <w:rPr>
          <w:sz w:val="28"/>
          <w:szCs w:val="28"/>
        </w:rPr>
        <w:lastRenderedPageBreak/>
        <w:t>конфликты на межнациональной почве.  Миграционная ситуация в районе остается стабильной и контролируемой.</w:t>
      </w:r>
    </w:p>
    <w:p w:rsidR="00EF574E" w:rsidRDefault="00EF574E" w:rsidP="00EF574E">
      <w:pPr>
        <w:pStyle w:val="a3"/>
        <w:spacing w:before="75" w:beforeAutospacing="0" w:after="75" w:afterAutospacing="0"/>
        <w:ind w:firstLine="567"/>
        <w:jc w:val="both"/>
        <w:rPr>
          <w:sz w:val="28"/>
          <w:szCs w:val="28"/>
        </w:rPr>
      </w:pPr>
      <w:r w:rsidRPr="00EF574E">
        <w:rPr>
          <w:sz w:val="28"/>
          <w:szCs w:val="28"/>
        </w:rPr>
        <w:t>Консультативный совет выражает благодарность всем участникам за вклад в достижение позитивных результатов в деле укрепления дружбы и взаимопонимания между представителями всех национальностей.</w:t>
      </w:r>
    </w:p>
    <w:p w:rsidR="00844CBF" w:rsidRDefault="00844CBF" w:rsidP="00EF574E">
      <w:pPr>
        <w:pStyle w:val="a3"/>
        <w:spacing w:before="75" w:beforeAutospacing="0" w:after="75" w:afterAutospacing="0"/>
        <w:ind w:firstLine="567"/>
        <w:jc w:val="both"/>
        <w:rPr>
          <w:sz w:val="28"/>
          <w:szCs w:val="28"/>
        </w:rPr>
      </w:pPr>
    </w:p>
    <w:p w:rsidR="00844CBF" w:rsidRDefault="00844CBF" w:rsidP="00EF574E">
      <w:pPr>
        <w:pStyle w:val="a3"/>
        <w:spacing w:before="75" w:beforeAutospacing="0" w:after="75" w:afterAutospacing="0"/>
        <w:ind w:firstLine="567"/>
        <w:jc w:val="both"/>
        <w:rPr>
          <w:sz w:val="28"/>
          <w:szCs w:val="28"/>
        </w:rPr>
      </w:pPr>
    </w:p>
    <w:p w:rsidR="00844CBF" w:rsidRDefault="00844CBF" w:rsidP="00844C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44CBF" w:rsidRDefault="00844CBF" w:rsidP="00844C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«Глинковский муниципальный округ»</w:t>
      </w:r>
    </w:p>
    <w:p w:rsidR="00844CBF" w:rsidRDefault="00844CBF" w:rsidP="00844C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                                                                                     Е.В. Кожухов</w:t>
      </w:r>
    </w:p>
    <w:p w:rsidR="00EF574E" w:rsidRDefault="00EF574E" w:rsidP="002E69E7">
      <w:pPr>
        <w:pStyle w:val="a3"/>
        <w:spacing w:before="75" w:beforeAutospacing="0" w:after="75" w:afterAutospacing="0"/>
        <w:ind w:firstLine="567"/>
        <w:jc w:val="both"/>
        <w:rPr>
          <w:sz w:val="28"/>
          <w:szCs w:val="28"/>
        </w:rPr>
      </w:pPr>
    </w:p>
    <w:p w:rsidR="002E42D8" w:rsidRPr="007020D7" w:rsidRDefault="002E42D8" w:rsidP="002E69E7">
      <w:pPr>
        <w:pStyle w:val="a3"/>
        <w:spacing w:before="75" w:beforeAutospacing="0" w:after="75" w:afterAutospacing="0"/>
        <w:ind w:firstLine="567"/>
        <w:jc w:val="both"/>
        <w:rPr>
          <w:color w:val="1D1B1B"/>
          <w:sz w:val="28"/>
          <w:szCs w:val="28"/>
        </w:rPr>
      </w:pPr>
    </w:p>
    <w:p w:rsidR="008E4440" w:rsidRDefault="00363F6C" w:rsidP="00363F6C">
      <w:pPr>
        <w:tabs>
          <w:tab w:val="center" w:pos="231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0189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E4440" w:rsidRDefault="008E4440" w:rsidP="00363F6C">
      <w:pPr>
        <w:tabs>
          <w:tab w:val="center" w:pos="231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4440" w:rsidRDefault="008E4440" w:rsidP="00363F6C">
      <w:pPr>
        <w:tabs>
          <w:tab w:val="center" w:pos="231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6A8D" w:rsidRPr="007020D7" w:rsidRDefault="00844CBF" w:rsidP="008E4440">
      <w:pPr>
        <w:tabs>
          <w:tab w:val="center" w:pos="2312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A6A8D" w:rsidRPr="007020D7" w:rsidSect="002E69E7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F25" w:rsidRDefault="008D4F25" w:rsidP="00F02783">
      <w:pPr>
        <w:spacing w:after="0" w:line="240" w:lineRule="auto"/>
      </w:pPr>
      <w:r>
        <w:separator/>
      </w:r>
    </w:p>
  </w:endnote>
  <w:endnote w:type="continuationSeparator" w:id="1">
    <w:p w:rsidR="008D4F25" w:rsidRDefault="008D4F25" w:rsidP="00F0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F25" w:rsidRDefault="008D4F25" w:rsidP="00F02783">
      <w:pPr>
        <w:spacing w:after="0" w:line="240" w:lineRule="auto"/>
      </w:pPr>
      <w:r>
        <w:separator/>
      </w:r>
    </w:p>
  </w:footnote>
  <w:footnote w:type="continuationSeparator" w:id="1">
    <w:p w:rsidR="008D4F25" w:rsidRDefault="008D4F25" w:rsidP="00F02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20D7"/>
    <w:rsid w:val="000000D3"/>
    <w:rsid w:val="00023DF8"/>
    <w:rsid w:val="000944E6"/>
    <w:rsid w:val="000C3824"/>
    <w:rsid w:val="000D1E1E"/>
    <w:rsid w:val="0012655F"/>
    <w:rsid w:val="0014639A"/>
    <w:rsid w:val="00162E34"/>
    <w:rsid w:val="00187039"/>
    <w:rsid w:val="001E635C"/>
    <w:rsid w:val="002C6692"/>
    <w:rsid w:val="002E42D8"/>
    <w:rsid w:val="002E69E7"/>
    <w:rsid w:val="003015BF"/>
    <w:rsid w:val="00301895"/>
    <w:rsid w:val="00363F6C"/>
    <w:rsid w:val="00367C71"/>
    <w:rsid w:val="003D1A35"/>
    <w:rsid w:val="003E2CF9"/>
    <w:rsid w:val="003F6597"/>
    <w:rsid w:val="00490EEC"/>
    <w:rsid w:val="004A26CE"/>
    <w:rsid w:val="004B3EA9"/>
    <w:rsid w:val="004C1157"/>
    <w:rsid w:val="005463A2"/>
    <w:rsid w:val="005635D1"/>
    <w:rsid w:val="0057614D"/>
    <w:rsid w:val="005828B0"/>
    <w:rsid w:val="0059723C"/>
    <w:rsid w:val="005B05B3"/>
    <w:rsid w:val="005C3EB0"/>
    <w:rsid w:val="00612417"/>
    <w:rsid w:val="00616FAD"/>
    <w:rsid w:val="00621CDA"/>
    <w:rsid w:val="00641D9A"/>
    <w:rsid w:val="00653928"/>
    <w:rsid w:val="007020D7"/>
    <w:rsid w:val="00734BEB"/>
    <w:rsid w:val="00745952"/>
    <w:rsid w:val="007F2D48"/>
    <w:rsid w:val="00810A7B"/>
    <w:rsid w:val="00844CBF"/>
    <w:rsid w:val="00852649"/>
    <w:rsid w:val="00853652"/>
    <w:rsid w:val="008A22F4"/>
    <w:rsid w:val="008D4F25"/>
    <w:rsid w:val="008E4440"/>
    <w:rsid w:val="008E62D0"/>
    <w:rsid w:val="00921B71"/>
    <w:rsid w:val="00941A5D"/>
    <w:rsid w:val="009B0941"/>
    <w:rsid w:val="009E0F3D"/>
    <w:rsid w:val="00AA0400"/>
    <w:rsid w:val="00AA4A91"/>
    <w:rsid w:val="00AE6C63"/>
    <w:rsid w:val="00B4210A"/>
    <w:rsid w:val="00B8503C"/>
    <w:rsid w:val="00BA6A8D"/>
    <w:rsid w:val="00C148DC"/>
    <w:rsid w:val="00C32CCD"/>
    <w:rsid w:val="00CC1986"/>
    <w:rsid w:val="00D20A5F"/>
    <w:rsid w:val="00D850A4"/>
    <w:rsid w:val="00D912AC"/>
    <w:rsid w:val="00DA0A0D"/>
    <w:rsid w:val="00DE6CF7"/>
    <w:rsid w:val="00E13873"/>
    <w:rsid w:val="00E5013D"/>
    <w:rsid w:val="00E509B9"/>
    <w:rsid w:val="00E83583"/>
    <w:rsid w:val="00EF574E"/>
    <w:rsid w:val="00F02783"/>
    <w:rsid w:val="00F1616D"/>
    <w:rsid w:val="00F7538C"/>
    <w:rsid w:val="00FC7582"/>
    <w:rsid w:val="00FE5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2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20D7"/>
  </w:style>
  <w:style w:type="table" w:styleId="a4">
    <w:name w:val="Table Grid"/>
    <w:basedOn w:val="a1"/>
    <w:uiPriority w:val="59"/>
    <w:rsid w:val="00363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02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2783"/>
  </w:style>
  <w:style w:type="paragraph" w:styleId="a7">
    <w:name w:val="footer"/>
    <w:basedOn w:val="a"/>
    <w:link w:val="a8"/>
    <w:uiPriority w:val="99"/>
    <w:unhideWhenUsed/>
    <w:rsid w:val="00F02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27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2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20D7"/>
  </w:style>
  <w:style w:type="table" w:styleId="a4">
    <w:name w:val="Table Grid"/>
    <w:basedOn w:val="a1"/>
    <w:uiPriority w:val="59"/>
    <w:rsid w:val="00363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02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2783"/>
  </w:style>
  <w:style w:type="paragraph" w:styleId="a7">
    <w:name w:val="footer"/>
    <w:basedOn w:val="a"/>
    <w:link w:val="a8"/>
    <w:uiPriority w:val="99"/>
    <w:unhideWhenUsed/>
    <w:rsid w:val="00F02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27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DNA7 X86</cp:lastModifiedBy>
  <cp:revision>10</cp:revision>
  <cp:lastPrinted>2024-04-02T13:19:00Z</cp:lastPrinted>
  <dcterms:created xsi:type="dcterms:W3CDTF">2023-12-06T09:01:00Z</dcterms:created>
  <dcterms:modified xsi:type="dcterms:W3CDTF">2025-01-30T13:11:00Z</dcterms:modified>
</cp:coreProperties>
</file>