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C1A3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44F54DF3" w14:textId="77777777"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14:paraId="11BC44E9" w14:textId="77777777"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14:paraId="7EAC6C1E" w14:textId="77777777" w:rsidR="002E42CA" w:rsidRPr="00631011" w:rsidRDefault="002E42CA" w:rsidP="002E42CA">
      <w:pPr>
        <w:pStyle w:val="a5"/>
        <w:widowControl w:val="0"/>
        <w:rPr>
          <w:b/>
        </w:rPr>
      </w:pPr>
    </w:p>
    <w:p w14:paraId="37BCB40F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5D547259" w14:textId="77777777"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517498">
        <w:rPr>
          <w:b/>
        </w:rPr>
        <w:t>О ИЗБИРАТЕЛЬНОГО ОКРУГА № 2</w:t>
      </w:r>
    </w:p>
    <w:p w14:paraId="0BB3A471" w14:textId="77777777" w:rsidR="00C26F0D" w:rsidRDefault="00C26F0D" w:rsidP="002E42CA">
      <w:pPr>
        <w:jc w:val="center"/>
        <w:rPr>
          <w:b/>
          <w:sz w:val="28"/>
          <w:szCs w:val="28"/>
        </w:rPr>
      </w:pPr>
    </w:p>
    <w:p w14:paraId="05B829F1" w14:textId="77777777"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14:paraId="052DC072" w14:textId="77777777" w:rsidR="00EB19E0" w:rsidRPr="00631011" w:rsidRDefault="00EB19E0" w:rsidP="002E42CA">
      <w:pPr>
        <w:jc w:val="center"/>
        <w:rPr>
          <w:b/>
          <w:sz w:val="28"/>
          <w:szCs w:val="28"/>
        </w:rPr>
      </w:pPr>
    </w:p>
    <w:p w14:paraId="473C8A3D" w14:textId="77777777"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09A5D15B" w14:textId="77777777" w:rsidTr="00DC6615">
        <w:trPr>
          <w:trHeight w:val="430"/>
        </w:trPr>
        <w:tc>
          <w:tcPr>
            <w:tcW w:w="3510" w:type="dxa"/>
          </w:tcPr>
          <w:p w14:paraId="7890222B" w14:textId="77777777" w:rsidR="002E42CA" w:rsidRPr="00631011" w:rsidRDefault="00A0314E" w:rsidP="004E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C26F0D">
              <w:rPr>
                <w:sz w:val="28"/>
                <w:szCs w:val="28"/>
              </w:rPr>
              <w:t>29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14:paraId="4C7BCDEC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4497ABC7" w14:textId="77777777" w:rsidR="002E42CA" w:rsidRPr="00631011" w:rsidRDefault="002E42CA" w:rsidP="007D362B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C26F0D">
              <w:rPr>
                <w:sz w:val="28"/>
                <w:szCs w:val="28"/>
              </w:rPr>
              <w:t>5/9</w:t>
            </w:r>
          </w:p>
        </w:tc>
      </w:tr>
      <w:tr w:rsidR="002E42CA" w:rsidRPr="00631011" w14:paraId="00CFA716" w14:textId="77777777" w:rsidTr="002E3249">
        <w:trPr>
          <w:trHeight w:val="421"/>
        </w:trPr>
        <w:tc>
          <w:tcPr>
            <w:tcW w:w="3510" w:type="dxa"/>
          </w:tcPr>
          <w:p w14:paraId="395D3E4A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492B797E" w14:textId="77777777"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14:paraId="23E0C419" w14:textId="77777777" w:rsidR="002E42CA" w:rsidRPr="00631011" w:rsidRDefault="002E42CA" w:rsidP="007D362B">
            <w:pPr>
              <w:jc w:val="center"/>
              <w:rPr>
                <w:sz w:val="28"/>
                <w:szCs w:val="28"/>
              </w:rPr>
            </w:pPr>
          </w:p>
        </w:tc>
      </w:tr>
      <w:tr w:rsidR="002E42CA" w:rsidRPr="00631011" w14:paraId="075C823E" w14:textId="77777777" w:rsidTr="00DC6615">
        <w:trPr>
          <w:trHeight w:val="290"/>
        </w:trPr>
        <w:tc>
          <w:tcPr>
            <w:tcW w:w="3510" w:type="dxa"/>
          </w:tcPr>
          <w:p w14:paraId="3949ACB7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5A73CB63" w14:textId="77777777"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274E7147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14:paraId="02FD4903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49E6AC51" w14:textId="77777777" w:rsidR="002E42CA" w:rsidRPr="00C26F0D" w:rsidRDefault="002E42C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</w:t>
      </w:r>
      <w:r w:rsidR="00517498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8F0821">
        <w:rPr>
          <w:sz w:val="28"/>
          <w:szCs w:val="28"/>
        </w:rPr>
        <w:t>Кирилиной Елены Юрьевны</w:t>
      </w:r>
      <w:r w:rsidR="00EF4931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A0314E">
        <w:rPr>
          <w:sz w:val="28"/>
          <w:szCs w:val="28"/>
        </w:rPr>
        <w:t xml:space="preserve">Глинковским местным отделением Смоленского регионального отделения Всероссийской политической партии </w:t>
      </w:r>
      <w:r w:rsidR="00A0314E" w:rsidRPr="00C26F0D">
        <w:rPr>
          <w:b/>
          <w:sz w:val="28"/>
          <w:szCs w:val="28"/>
        </w:rPr>
        <w:t>«ЕДИНАЯ РОССИЯ»</w:t>
      </w:r>
    </w:p>
    <w:p w14:paraId="316D6A0F" w14:textId="77777777" w:rsidR="0063134A" w:rsidRPr="00A0314E" w:rsidRDefault="0063134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4D8A88A1" w14:textId="77777777" w:rsidR="002E42CA" w:rsidRPr="00631011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56A877C1" w14:textId="550ABCE9"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C26F0D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 № </w:t>
      </w:r>
      <w:r w:rsidR="00517498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Глинковского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Глинковского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517498">
        <w:rPr>
          <w:sz w:val="28"/>
          <w:szCs w:val="28"/>
        </w:rPr>
        <w:t>ному</w:t>
      </w:r>
      <w:proofErr w:type="spellEnd"/>
      <w:r w:rsidR="00517498">
        <w:rPr>
          <w:sz w:val="28"/>
          <w:szCs w:val="28"/>
        </w:rPr>
        <w:t xml:space="preserve"> избирательному округу № 2</w:t>
      </w:r>
      <w:r w:rsidR="00A0314E">
        <w:rPr>
          <w:sz w:val="28"/>
          <w:szCs w:val="28"/>
        </w:rPr>
        <w:t xml:space="preserve"> </w:t>
      </w:r>
      <w:r w:rsidR="008F0821">
        <w:rPr>
          <w:sz w:val="28"/>
          <w:szCs w:val="28"/>
        </w:rPr>
        <w:t>Кирилиной Еленой Юрьевной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Глинковским местным отделением Смоленского регионального отделения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C26F0D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8F0821">
        <w:rPr>
          <w:iCs/>
          <w:sz w:val="28"/>
          <w:szCs w:val="28"/>
        </w:rPr>
        <w:t xml:space="preserve"> Кирилиной Елены Юрьевны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="00EE2841">
        <w:rPr>
          <w:sz w:val="28"/>
          <w:szCs w:val="28"/>
        </w:rPr>
        <w:t xml:space="preserve">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</w:t>
      </w:r>
      <w:r w:rsidRPr="00631011">
        <w:rPr>
          <w:bCs/>
          <w:iCs/>
          <w:sz w:val="28"/>
          <w:szCs w:val="28"/>
        </w:rPr>
        <w:lastRenderedPageBreak/>
        <w:t xml:space="preserve">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467671">
        <w:rPr>
          <w:sz w:val="28"/>
          <w:szCs w:val="28"/>
        </w:rPr>
        <w:t>№ </w:t>
      </w:r>
      <w:r w:rsidR="00517498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по выборам депутатов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</w:t>
      </w:r>
    </w:p>
    <w:p w14:paraId="18071D34" w14:textId="77777777"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14:paraId="63F8118E" w14:textId="77777777"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3EC6613B" w14:textId="77777777"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14:paraId="5B8CFCCF" w14:textId="77777777"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r w:rsidR="00AC79DF" w:rsidRPr="00236796">
        <w:rPr>
          <w:sz w:val="28"/>
          <w:szCs w:val="28"/>
        </w:rPr>
        <w:t>Глинковского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 № </w:t>
      </w:r>
      <w:r w:rsidR="008F0821">
        <w:rPr>
          <w:sz w:val="28"/>
          <w:szCs w:val="28"/>
        </w:rPr>
        <w:t>2  Кирилину Елену Юрьевну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Глинковским местным отделением Смоленского регионального отделения </w:t>
      </w:r>
      <w:r w:rsidR="00EB19E0">
        <w:rPr>
          <w:sz w:val="28"/>
          <w:szCs w:val="28"/>
        </w:rPr>
        <w:t xml:space="preserve">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2C03A1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>.</w:t>
      </w:r>
    </w:p>
    <w:p w14:paraId="4ACB6C03" w14:textId="77777777" w:rsidR="002E42CA" w:rsidRDefault="004E54C5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C26F0D">
        <w:rPr>
          <w:sz w:val="28"/>
          <w:szCs w:val="28"/>
        </w:rPr>
        <w:t>29</w:t>
      </w:r>
      <w:r w:rsidR="00EC753F">
        <w:rPr>
          <w:sz w:val="28"/>
          <w:szCs w:val="28"/>
        </w:rPr>
        <w:t>»  августа 2024 года,</w:t>
      </w:r>
      <w:r w:rsidR="008F0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регистрации   16 часов  </w:t>
      </w:r>
      <w:r w:rsidR="00EC753F">
        <w:rPr>
          <w:sz w:val="28"/>
          <w:szCs w:val="28"/>
        </w:rPr>
        <w:t xml:space="preserve"> </w:t>
      </w:r>
      <w:r w:rsidR="00C26F0D">
        <w:rPr>
          <w:sz w:val="28"/>
          <w:szCs w:val="28"/>
        </w:rPr>
        <w:t>3</w:t>
      </w:r>
      <w:r w:rsidR="00EF5606">
        <w:rPr>
          <w:sz w:val="28"/>
          <w:szCs w:val="28"/>
        </w:rPr>
        <w:t>0</w:t>
      </w:r>
      <w:r w:rsidR="005D66BB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>минут.</w:t>
      </w:r>
    </w:p>
    <w:p w14:paraId="78FB8E9F" w14:textId="77777777" w:rsidR="0038452B" w:rsidRDefault="0038452B" w:rsidP="003845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Глинковского окружного Совета депутатов </w:t>
      </w:r>
      <w:r>
        <w:rPr>
          <w:iCs/>
          <w:sz w:val="28"/>
          <w:szCs w:val="28"/>
        </w:rPr>
        <w:t xml:space="preserve">первого созыва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четырехманд</w:t>
      </w:r>
      <w:r w:rsidR="002C03A1">
        <w:rPr>
          <w:sz w:val="28"/>
          <w:szCs w:val="28"/>
        </w:rPr>
        <w:t>атному</w:t>
      </w:r>
      <w:proofErr w:type="spellEnd"/>
      <w:r w:rsidR="002C03A1">
        <w:rPr>
          <w:sz w:val="28"/>
          <w:szCs w:val="28"/>
        </w:rPr>
        <w:t xml:space="preserve"> избирательному округу № 2 Кирилиной Елене Юрьевне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объединением Глинковским местным отделением Смоленского регионального отделения  Всероссийской политической партией </w:t>
      </w:r>
      <w:r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>, удостоверение установленного образца.</w:t>
      </w:r>
    </w:p>
    <w:p w14:paraId="659B5A4D" w14:textId="77777777" w:rsidR="002E42CA" w:rsidRPr="00631011" w:rsidRDefault="002C03A1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r w:rsidR="00236796" w:rsidRPr="00236796">
        <w:rPr>
          <w:sz w:val="28"/>
          <w:szCs w:val="28"/>
        </w:rPr>
        <w:t xml:space="preserve">Глинковского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 № </w:t>
      </w:r>
      <w:r w:rsidR="008F0821">
        <w:rPr>
          <w:sz w:val="28"/>
          <w:szCs w:val="28"/>
        </w:rPr>
        <w:t>2 Кирилину Елену Юрьевну</w:t>
      </w:r>
      <w:r w:rsidR="00A4456C">
        <w:rPr>
          <w:sz w:val="28"/>
          <w:szCs w:val="28"/>
        </w:rPr>
        <w:t xml:space="preserve"> 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2167B8">
        <w:rPr>
          <w:iCs/>
          <w:sz w:val="28"/>
          <w:szCs w:val="28"/>
        </w:rPr>
        <w:t>Глинковского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7C2F97">
        <w:rPr>
          <w:sz w:val="28"/>
          <w:szCs w:val="28"/>
        </w:rPr>
        <w:t>2</w:t>
      </w:r>
      <w:r w:rsidR="002E42CA" w:rsidRPr="00631011">
        <w:rPr>
          <w:sz w:val="28"/>
          <w:szCs w:val="28"/>
        </w:rPr>
        <w:t>.</w:t>
      </w:r>
    </w:p>
    <w:p w14:paraId="13E43596" w14:textId="77777777" w:rsidR="002C03A1" w:rsidRPr="00BE1BCA" w:rsidRDefault="002C03A1" w:rsidP="002C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34E86767" w14:textId="77777777" w:rsidR="002C03A1" w:rsidRDefault="002C03A1" w:rsidP="002C03A1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«Глинковский вестник».</w:t>
      </w:r>
    </w:p>
    <w:p w14:paraId="52D39ED4" w14:textId="77777777" w:rsidR="002E3249" w:rsidRDefault="002E3249" w:rsidP="002C03A1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80FEA3" w14:textId="77777777"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14:paraId="3EB581F7" w14:textId="77777777"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02109685" w14:textId="77777777" w:rsidTr="00DC6615">
        <w:trPr>
          <w:trHeight w:val="284"/>
        </w:trPr>
        <w:tc>
          <w:tcPr>
            <w:tcW w:w="3510" w:type="dxa"/>
          </w:tcPr>
          <w:p w14:paraId="5447B6E6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5E406B0C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8578EDD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14:paraId="36D7E873" w14:textId="77777777" w:rsidTr="00DC6615">
        <w:trPr>
          <w:trHeight w:val="280"/>
        </w:trPr>
        <w:tc>
          <w:tcPr>
            <w:tcW w:w="3510" w:type="dxa"/>
          </w:tcPr>
          <w:p w14:paraId="516B24D0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167017C2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54C2FF0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14:paraId="76C5EC41" w14:textId="77777777" w:rsidTr="00DC6615">
        <w:trPr>
          <w:trHeight w:val="290"/>
        </w:trPr>
        <w:tc>
          <w:tcPr>
            <w:tcW w:w="3510" w:type="dxa"/>
          </w:tcPr>
          <w:p w14:paraId="13FD4A96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772328EA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1AE5A3B4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22057ED7" w14:textId="77777777"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BD"/>
    <w:rsid w:val="001536C3"/>
    <w:rsid w:val="002167B8"/>
    <w:rsid w:val="00236796"/>
    <w:rsid w:val="002952F4"/>
    <w:rsid w:val="002C03A1"/>
    <w:rsid w:val="002E3249"/>
    <w:rsid w:val="002E42CA"/>
    <w:rsid w:val="0038452B"/>
    <w:rsid w:val="003C4BC3"/>
    <w:rsid w:val="00467671"/>
    <w:rsid w:val="004E54C5"/>
    <w:rsid w:val="00517498"/>
    <w:rsid w:val="005D66BB"/>
    <w:rsid w:val="0063134A"/>
    <w:rsid w:val="006B2E05"/>
    <w:rsid w:val="007C2F97"/>
    <w:rsid w:val="007D362B"/>
    <w:rsid w:val="007E462C"/>
    <w:rsid w:val="008B56C4"/>
    <w:rsid w:val="008C334E"/>
    <w:rsid w:val="008F0821"/>
    <w:rsid w:val="00947681"/>
    <w:rsid w:val="009C2E56"/>
    <w:rsid w:val="00A0314E"/>
    <w:rsid w:val="00A34E32"/>
    <w:rsid w:val="00A41FBD"/>
    <w:rsid w:val="00A4456C"/>
    <w:rsid w:val="00A66D9C"/>
    <w:rsid w:val="00A76905"/>
    <w:rsid w:val="00AB2593"/>
    <w:rsid w:val="00AC79DF"/>
    <w:rsid w:val="00AD170E"/>
    <w:rsid w:val="00C26F0D"/>
    <w:rsid w:val="00C57050"/>
    <w:rsid w:val="00C64674"/>
    <w:rsid w:val="00DD6515"/>
    <w:rsid w:val="00E02B6F"/>
    <w:rsid w:val="00E74ECA"/>
    <w:rsid w:val="00EB19E0"/>
    <w:rsid w:val="00EC753F"/>
    <w:rsid w:val="00ED7D3A"/>
    <w:rsid w:val="00EE2841"/>
    <w:rsid w:val="00EF4931"/>
    <w:rsid w:val="00EF5606"/>
    <w:rsid w:val="00FA624E"/>
    <w:rsid w:val="00FD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B60D"/>
  <w15:docId w15:val="{F6FD4E42-F329-4B3D-8B7E-2AD5C524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30</cp:revision>
  <dcterms:created xsi:type="dcterms:W3CDTF">2024-08-06T10:03:00Z</dcterms:created>
  <dcterms:modified xsi:type="dcterms:W3CDTF">2024-09-02T08:29:00Z</dcterms:modified>
</cp:coreProperties>
</file>