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98" w:rsidRPr="00EA2161" w:rsidRDefault="000D12AF" w:rsidP="000D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01498" w:rsidRPr="00EA2161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FC791E" w:rsidRDefault="00FC791E" w:rsidP="00FC79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124C05"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</w:t>
      </w:r>
      <w:r w:rsidR="00AD168B">
        <w:rPr>
          <w:rFonts w:ascii="Times New Roman" w:eastAsia="Times New Roman" w:hAnsi="Times New Roman" w:cs="Times New Roman"/>
          <w:bCs/>
          <w:sz w:val="24"/>
          <w:szCs w:val="24"/>
        </w:rPr>
        <w:t>Глинковского районного</w:t>
      </w:r>
    </w:p>
    <w:p w:rsidR="00201498" w:rsidRPr="00EA2161" w:rsidRDefault="00AD168B" w:rsidP="00FC79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791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201498" w:rsidRPr="00EA2161">
        <w:rPr>
          <w:rFonts w:ascii="Times New Roman" w:eastAsia="Times New Roman" w:hAnsi="Times New Roman" w:cs="Times New Roman"/>
          <w:bCs/>
          <w:sz w:val="24"/>
          <w:szCs w:val="24"/>
        </w:rPr>
        <w:t>овета</w:t>
      </w:r>
      <w:r w:rsidR="00FC791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депутатов </w:t>
      </w:r>
      <w:r w:rsidR="00201498"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01498" w:rsidRPr="00EA2161" w:rsidRDefault="00124C05" w:rsidP="00FC79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12AF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21697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bookmarkStart w:id="0" w:name="_GoBack"/>
      <w:bookmarkEnd w:id="0"/>
      <w:r w:rsidR="000D12AF">
        <w:rPr>
          <w:rFonts w:ascii="Times New Roman" w:eastAsia="Times New Roman" w:hAnsi="Times New Roman" w:cs="Times New Roman"/>
          <w:bCs/>
          <w:sz w:val="24"/>
          <w:szCs w:val="24"/>
        </w:rPr>
        <w:t>» июля 2024 г. №</w:t>
      </w:r>
      <w:r w:rsidR="00521697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</w:p>
    <w:p w:rsidR="00201498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BA6" w:rsidRPr="00EA2161" w:rsidRDefault="00FE0BA6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A2161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201498" w:rsidRPr="00EA2161" w:rsidRDefault="00201498" w:rsidP="0012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/>
          <w:bCs/>
          <w:sz w:val="32"/>
          <w:szCs w:val="32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 муниципального образования «</w:t>
      </w:r>
      <w:r w:rsidR="00EA2161">
        <w:rPr>
          <w:rFonts w:ascii="Times New Roman" w:eastAsia="Times New Roman" w:hAnsi="Times New Roman" w:cs="Times New Roman"/>
          <w:b/>
          <w:bCs/>
          <w:sz w:val="32"/>
          <w:szCs w:val="32"/>
        </w:rPr>
        <w:t>Глинковский район</w:t>
      </w:r>
      <w:r w:rsidRPr="00EA21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  <w:r w:rsidR="00EA2161">
        <w:rPr>
          <w:rFonts w:ascii="Times New Roman" w:eastAsia="Times New Roman" w:hAnsi="Times New Roman" w:cs="Times New Roman"/>
          <w:b/>
          <w:bCs/>
          <w:sz w:val="32"/>
          <w:szCs w:val="32"/>
        </w:rPr>
        <w:t>Смоленск</w:t>
      </w:r>
      <w:r w:rsidRPr="00EA2161">
        <w:rPr>
          <w:rFonts w:ascii="Times New Roman" w:eastAsia="Times New Roman" w:hAnsi="Times New Roman" w:cs="Times New Roman"/>
          <w:b/>
          <w:bCs/>
          <w:sz w:val="32"/>
          <w:szCs w:val="32"/>
        </w:rPr>
        <w:t>ой области</w:t>
      </w:r>
    </w:p>
    <w:p w:rsidR="00201498" w:rsidRPr="00EA2161" w:rsidRDefault="00201498" w:rsidP="0012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498" w:rsidRPr="00EA2161" w:rsidRDefault="00201498" w:rsidP="0012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16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24C05" w:rsidRPr="00EA2161" w:rsidRDefault="00124C05" w:rsidP="0012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1.1. 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«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Глинковский район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Смоленской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 (далее- Положение) разработано в соответствии с Земельным кодексом Российской Федерации, федеральными законами от 25 октября 2001 года № 137-ФЗ</w:t>
      </w:r>
      <w:r w:rsidR="00124C05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«О введении в действие Земельного кодекса Российской Федерации», от 24июля 2002 года № 101-ФЗ «Об обороте земель сельскохозяйственного назначения».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1.2. Положение устанавливает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«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Глинковский район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Смоленск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ой области.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1.3. Положение применяется в отношении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1.4. </w:t>
      </w:r>
      <w:bookmarkStart w:id="1" w:name="_Hlk171666970"/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«Глинковский район» Смоленской области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1"/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является уполномоченным органом по управлению и распоряжению земельными долями, находящимися в собственности муниципального образования «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Глинковский район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Смоленск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ой области.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1.5. 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 «Глинковский район» Смоленской области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Администрация) вправе распорядиться 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находящимися на праве муниципальной собственности земельными долями, признанными в установленном порядке невостребованными, либо земельными долями, в отношении которых осуществлен отказ от права собственности, а так же земельными участками, выделенными в счет таких долей.</w:t>
      </w:r>
    </w:p>
    <w:p w:rsidR="00201498" w:rsidRPr="00EA2161" w:rsidRDefault="00201498" w:rsidP="00124C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2161" w:rsidRDefault="00201498" w:rsidP="00EA21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</w:t>
      </w:r>
      <w:r w:rsidR="00EA2161" w:rsidRPr="00EA2161">
        <w:rPr>
          <w:rFonts w:ascii="Times New Roman" w:eastAsia="Times New Roman" w:hAnsi="Times New Roman" w:cs="Times New Roman"/>
          <w:b/>
          <w:sz w:val="28"/>
          <w:szCs w:val="28"/>
        </w:rPr>
        <w:t xml:space="preserve"> «Глинковский район» Смоленской области</w:t>
      </w:r>
      <w:r w:rsidR="00EA2161"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01498" w:rsidRPr="00FE0BA6" w:rsidRDefault="00201498" w:rsidP="00EA2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В течение шести месяцев со дня возникновения права муниципальной собственности на земельную долю Администрация вправе продать эту земельную долю сельскохозяйственной организации или крестьянскому (фермерскому)хозяйству, использующим земельный участок, находящийся в долевой собственности. Сельскохозяйственная организация или крестьянское (фермерское)хозяйство приобретает земельную долю, находящуюся в муниципальной собственности, по цене, </w:t>
      </w:r>
      <w:r w:rsidR="00670D8F" w:rsidRPr="00FE0BA6">
        <w:rPr>
          <w:rFonts w:ascii="Times New Roman" w:eastAsia="Times New Roman" w:hAnsi="Times New Roman" w:cs="Times New Roman"/>
          <w:bCs/>
          <w:sz w:val="28"/>
          <w:szCs w:val="28"/>
        </w:rPr>
        <w:t>определяемой как произведение 20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201498" w:rsidRPr="00FE0BA6" w:rsidRDefault="00201498" w:rsidP="00EA21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2.2. Не позднее чем в течение одного месяца со дня возникновения права муниципальной собственности на земельную долю Администрация опубликовывает в газете "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Глинковский Вестник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" и на официальном сайте Администрации 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«Глинковский район» Смоленской области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"Интернет" размещает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стендах, расположенных на территории муниципального образования «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Глинковский район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Смоленс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кой области.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2.3. Лица, заинтересованные в приобретении земельной доли, подают заявления (форма заявления отражена в приложении № 1) в Администрацию на имя Главы 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«Глинковский район» Смоленской области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Главе ). К заявлению прилагаются: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документы, подтверждающие использование земельного участка, находящегося в долевой собственности, по целевому назначению. Сельскохозяйственные организации или крестьянские (фермерские)хозяйства для реализации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назначению, и документы, подтверждающие выделение имеющихся в собственности или на правах аренды</w:t>
      </w: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земельных участков, которые были образованы за счет земельных долей, выделенных гражданам в результате приватизации земель сельскохозяйственного назначения.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2.4. Право на приобретение данной земельной доли имеют сельскохозяйственная организация или крестьянское (фермерское) хозяйство, использующие земельный участок, находящийся в долевой собственности и обратившиеся с заявлением и прилагаемыми документами, указанными в п.2.3настоящего Положения в срок, не превышающий шести месяцев со дня возникновения права муниципальной собственности на указанную земельную долю.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2.5. Уполномоченный специалист Администрации регистрирует заявления о продаже земельной доли или земельного участка, выделенного в счет земельных долей, в журнале регистрации, где проставляет дату и время приема заявления, сверяет копии документов с их подлинниками и в течение одного рабочего дня со дня регистрации передает</w:t>
      </w:r>
      <w:r w:rsidR="004B64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646E">
        <w:rPr>
          <w:rFonts w:ascii="Times New Roman" w:eastAsia="Times New Roman" w:hAnsi="Times New Roman" w:cs="Times New Roman"/>
          <w:bCs/>
          <w:sz w:val="28"/>
          <w:szCs w:val="28"/>
        </w:rPr>
        <w:t>Главе для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рассмотрения.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2.6. В течение тридцати дней Администрация рассматривает поступившие заявления. По результатам рассмотрения заявлений принимается решение о продаже или отказе в предоставления данной земельной доли.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2.7. Главой </w:t>
      </w:r>
      <w:r w:rsidR="00EA2161" w:rsidRPr="00FE0BA6">
        <w:rPr>
          <w:rFonts w:ascii="Times New Roman" w:eastAsia="Times New Roman" w:hAnsi="Times New Roman" w:cs="Times New Roman"/>
          <w:bCs/>
          <w:sz w:val="28"/>
          <w:szCs w:val="28"/>
        </w:rPr>
        <w:t>муници</w:t>
      </w:r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>пального образования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, на основании поступивших документов, принимается постановление Администрации о продаже земельной доли в соответствии с пунктом 4 статьи 12Федерального закона от 24 июля 2002 года № 101-ФЗ «Об обороте земель сельскохозяйственного назначения».</w:t>
      </w:r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Для принятия решения о продаже земельной доли или земельного участка, выделенного в счет земельных долей и заключения договора купли-продажи не требуется ожидать окончания шестимесячного срока со дня возникновения права муниципальной собственности на указанную земельную долю или земельный участок, выделенный в счет земельных долей.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2.8. На основании постановления Администрации в недельный срок подготавливается договор купли-продажи земельной доли.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2.9. Постановление Администрации с договором купли-продажи земельной доли передается заинтересованному лицу лично под роспись или отправляется по почте с уведомлением в недельный срок с момента принятия соответствующего решения.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2.10. В случае отказа в предоставлении земельной доли,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2.11. Отказ в продаже земельной доли или земельного участка, выделенного в счет земельных долей принимается по следующим основаниям: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- обращение с заявлением лица, не относящегося к категории сельскохозяйственных организаций или крестьянских (фермерских) хозяйств;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- обнаружены недостоверные сведения в представленных заявителем документах;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- нахождение заявителя в стадии реорганизации, ликвидации или банкротства в соответствии с законодательством Российской Федерации;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- не предоставление документов, подтверждающих использование по целевому назначению земельного участка, в котором будет осуществляться продажа земельной доли.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2.12. Если после истечении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(фермерских)хозяйств и договор купли-продажи не заключен, Администрация в течение года, с момента возникновения права муниципальной собственности на данную земельную долю, обязана выделить земельный участок, в счет принадлежащих ей земельной доли или земельных долей, при условии не нарушения при этом требований к образуемым земельным участкам.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2.13. Администрация, в собственности которой находится земельный участок, выделенный в счет земельных долей, находящихся в муниципальной собственности, не позднее, чем в течение двух недель со дня возникновения права муниципальной собственности на такой земельный участок обязана опубликовать в газете «</w:t>
      </w:r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>Глинковский Вестник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 разместить на официальном сайте Администрации </w:t>
      </w:r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bookmarkStart w:id="2" w:name="_Hlk171667362"/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«Глинковский район» Смоленской области </w:t>
      </w:r>
      <w:bookmarkEnd w:id="2"/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информацию о возможности приобретения такого земельного участка. Указанная информация размещается также на информационных стендах, расположенных на территории муниципального образования </w:t>
      </w:r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>«Глинковский район» Смоленской области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2.14. Земельный участок, находящийся в муниципальной собственности муниципального образования </w:t>
      </w:r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«Глинковский район» Смоленской области 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выделенный в счет земельных долей, находящихся в муниципальной собственности, передается использующим такой земельный участок сельскохозяйственной организации или крестьянскому 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Администрацию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2.15. Максимальный размер общей площади сельскохозяйственных угодий, которые расположены на территории</w:t>
      </w:r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«Глинковский район» Смоленской области 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и могут находиться в собственности одного гражданина и (или) одного юридического лица, не может быть более 30 процентов общей площади сельскохозяйственных угодий, расположенных на указанной территории на момент предоставления и (или) приобретения таких земельных участков.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2.16. Установить цену земельного, выделенного в счет земельных долей, находящихся в муниципальной собственности муниципального образования </w:t>
      </w:r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«Глинковский район» Смоленской области </w:t>
      </w:r>
      <w:r w:rsidR="00670D8F"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20 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процентов его кадастровой стоимости, а размер арендной платы - в размере 0,3 процента его кадастровой стоимости.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 xml:space="preserve">2.17. Если после истечения шести месяцев с момента государственной регистрации права муниципальной собственности на земельный участок, выделенный в счет земельных долей, находящихся в муниципальной собственности муниципального образования </w:t>
      </w:r>
      <w:r w:rsidR="00AD168B" w:rsidRPr="00FE0BA6">
        <w:rPr>
          <w:rFonts w:ascii="Times New Roman" w:eastAsia="Times New Roman" w:hAnsi="Times New Roman" w:cs="Times New Roman"/>
          <w:bCs/>
          <w:sz w:val="28"/>
          <w:szCs w:val="28"/>
        </w:rPr>
        <w:t>«Глинковский район» Смоленской области</w:t>
      </w:r>
      <w:r w:rsidRPr="00FE0BA6">
        <w:rPr>
          <w:rFonts w:ascii="Times New Roman" w:eastAsia="Times New Roman" w:hAnsi="Times New Roman" w:cs="Times New Roman"/>
          <w:bCs/>
          <w:sz w:val="28"/>
          <w:szCs w:val="28"/>
        </w:rPr>
        <w:t>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вправе выставить такой земельный участок на торги. При этом,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 Земельным кодексом Российской Федерации.</w:t>
      </w: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1498" w:rsidRPr="00FE0BA6" w:rsidRDefault="00201498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68B" w:rsidRPr="00FE0BA6" w:rsidRDefault="00AD168B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68B" w:rsidRPr="00FE0BA6" w:rsidRDefault="00AD168B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68B" w:rsidRDefault="00AD168B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68B" w:rsidRDefault="00AD168B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68B" w:rsidRDefault="00AD168B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0D12AF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1</w:t>
      </w:r>
    </w:p>
    <w:p w:rsidR="00AD168B" w:rsidRPr="00EA2161" w:rsidRDefault="00AD168B" w:rsidP="00124C0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ПРИОБРЕТЕНИИ ЗЕМЕЛЬНОЙ ДОЛИ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1. Заявитель: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1.1._______________________________</w:t>
      </w:r>
      <w:r w:rsidR="00670D8F" w:rsidRPr="00EA216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(полное наименование юридического лица/фамилия, имя, отчество физического лица)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1.2._______________________________</w:t>
      </w:r>
      <w:r w:rsidR="00670D8F" w:rsidRPr="00EA216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(адрес (место нахождения)юридического/физического лица, телефон)</w:t>
      </w:r>
    </w:p>
    <w:p w:rsidR="00670D8F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1.3._______________________________</w:t>
      </w:r>
      <w:r w:rsidR="00670D8F" w:rsidRPr="00EA216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(ОГРН,ИНН, дата государственной регистрации, серия и номер документа о внесении в ЕГРЮЛ/серия и номер паспорта, кем и когда выдан)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На основании п.4 статьи 12 Федерального закона от 24.07.2002г. N 101-ФЗ" Об обороте земель сельскохозяйственного назначения" просит продать_____земельную долю из земель сельскохозяйственного назначения в количестве______ гектар, входящую в земельный участок с кадастровым номером_____________________, расположенный по адресу: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____________________________________________________________.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Приложения: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1.______________________________________________________________________________________________________________________________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2.______________________________________________________________________________________________________________________________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3._____________________________________________________________________________________________________________________________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Дата ___________________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Заявитель__________________________________________________________________________________________</w:t>
      </w:r>
      <w:r w:rsidR="00670D8F" w:rsidRPr="00EA216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(должность, Ф.И.О.,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 </w:t>
      </w: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C05" w:rsidRPr="00EA2161" w:rsidRDefault="00124C05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C05" w:rsidRPr="00EA2161" w:rsidRDefault="00124C05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C05" w:rsidRPr="00EA2161" w:rsidRDefault="00124C05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C05" w:rsidRPr="00EA2161" w:rsidRDefault="00124C05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C05" w:rsidRDefault="00124C05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12AF" w:rsidRDefault="000D12AF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498" w:rsidRDefault="000D12AF" w:rsidP="004B64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B64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</w:p>
    <w:p w:rsidR="000D12AF" w:rsidRPr="00EA2161" w:rsidRDefault="000D12AF" w:rsidP="000D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68B" w:rsidRDefault="00201498" w:rsidP="00AD16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Главе </w:t>
      </w:r>
      <w:r w:rsidR="00AD168B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201498" w:rsidRPr="00EA2161" w:rsidRDefault="00AD168B" w:rsidP="00AD16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«Глинковский район» Смоленской области </w:t>
      </w:r>
      <w:r w:rsidR="00201498" w:rsidRPr="00EA2161">
        <w:rPr>
          <w:rFonts w:ascii="Times New Roman" w:eastAsia="Times New Roman" w:hAnsi="Times New Roman" w:cs="Times New Roman"/>
          <w:bCs/>
          <w:sz w:val="24"/>
          <w:szCs w:val="24"/>
        </w:rPr>
        <w:t>от __________________________________</w:t>
      </w:r>
    </w:p>
    <w:p w:rsidR="00201498" w:rsidRPr="00EA2161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(наименование сельскохозяйственной организации (крестьянского(фермерского) хозяйства))</w:t>
      </w:r>
    </w:p>
    <w:p w:rsidR="00201498" w:rsidRPr="00EA2161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адрес: _____________________________,</w:t>
      </w:r>
    </w:p>
    <w:p w:rsidR="00201498" w:rsidRPr="00EA2161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телефон: __________, </w:t>
      </w:r>
    </w:p>
    <w:p w:rsidR="00201498" w:rsidRPr="00EA2161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факс: _________,</w:t>
      </w:r>
    </w:p>
    <w:p w:rsidR="00201498" w:rsidRPr="00EA2161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адрес эл. почты: ____________________</w:t>
      </w:r>
    </w:p>
    <w:p w:rsidR="00AD168B" w:rsidRDefault="00AD168B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</w:p>
    <w:p w:rsidR="00201498" w:rsidRPr="00EA2161" w:rsidRDefault="00201498" w:rsidP="00124C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__________, размером _______________, расположенный по адресу:_________________________.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п. 5.1 ст. 10 Федерального закона от 24.07.2002 N 101-ФЗ "Об обороте земель сельскохозяйственного назначения"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 </w:t>
      </w:r>
    </w:p>
    <w:p w:rsidR="00201498" w:rsidRPr="00EA2161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На основании вышеизложенного и руководствуясь п. 5.1 ст. 10Федерального закона от 24.07.2002 N 101-ФЗ "Об обороте земель сельскохозяйственного назначения", просьба заключить договор купли-продажи (или: договор аренды) указанного земельного участка без проведения торгов по цене в размере ________________________________________________________.</w:t>
      </w:r>
    </w:p>
    <w:p w:rsidR="00201498" w:rsidRPr="00EA2161" w:rsidRDefault="00DE1AC7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>(не более 20</w:t>
      </w:r>
      <w:r w:rsidR="00201498"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процентов его кадастровой стоимости, а арендную плату в размере 0,3 процента его кадастровой стоимости) </w:t>
      </w:r>
    </w:p>
    <w:p w:rsidR="000464DC" w:rsidRPr="00EA2161" w:rsidRDefault="00BF73BB" w:rsidP="00670D8F">
      <w:pPr>
        <w:spacing w:after="3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72142" w:rsidRPr="00A627D9" w:rsidRDefault="00872142" w:rsidP="00872142"/>
    <w:p w:rsidR="00872142" w:rsidRDefault="00872142" w:rsidP="00872142"/>
    <w:p w:rsidR="00872142" w:rsidRDefault="00872142" w:rsidP="00872142"/>
    <w:p w:rsidR="00872142" w:rsidRDefault="00872142" w:rsidP="00872142"/>
    <w:p w:rsidR="00872142" w:rsidRDefault="00872142" w:rsidP="00872142"/>
    <w:p w:rsidR="00872142" w:rsidRDefault="00872142" w:rsidP="00872142"/>
    <w:p w:rsidR="00872142" w:rsidRDefault="00872142" w:rsidP="00872142">
      <w:pPr>
        <w:rPr>
          <w:sz w:val="14"/>
          <w:szCs w:val="14"/>
        </w:rPr>
      </w:pPr>
    </w:p>
    <w:p w:rsidR="00872142" w:rsidRDefault="00872142" w:rsidP="000D12AF">
      <w:pPr>
        <w:pStyle w:val="2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</w:p>
    <w:sectPr w:rsidR="00872142" w:rsidSect="000D12AF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426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8C" w:rsidRDefault="0092708C" w:rsidP="000464DC">
      <w:pPr>
        <w:spacing w:after="0" w:line="240" w:lineRule="auto"/>
      </w:pPr>
      <w:r>
        <w:separator/>
      </w:r>
    </w:p>
  </w:endnote>
  <w:endnote w:type="continuationSeparator" w:id="0">
    <w:p w:rsidR="0092708C" w:rsidRDefault="0092708C" w:rsidP="0004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8C" w:rsidRDefault="0092708C" w:rsidP="000464DC">
      <w:pPr>
        <w:spacing w:after="0" w:line="240" w:lineRule="auto"/>
      </w:pPr>
      <w:r>
        <w:separator/>
      </w:r>
    </w:p>
  </w:footnote>
  <w:footnote w:type="continuationSeparator" w:id="0">
    <w:p w:rsidR="0092708C" w:rsidRDefault="0092708C" w:rsidP="0004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775" w:rsidRDefault="00D023D4">
    <w:pPr>
      <w:spacing w:after="0" w:line="259" w:lineRule="auto"/>
      <w:jc w:val="center"/>
    </w:pPr>
    <w:r>
      <w:rPr>
        <w:sz w:val="24"/>
      </w:rPr>
      <w:fldChar w:fldCharType="begin"/>
    </w:r>
    <w:r w:rsidR="00AE6A5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AE6A57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775" w:rsidRDefault="00521697">
    <w:pPr>
      <w:spacing w:after="0" w:line="259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775" w:rsidRDefault="0052169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7A76"/>
    <w:multiLevelType w:val="hybridMultilevel"/>
    <w:tmpl w:val="CD7C9F74"/>
    <w:lvl w:ilvl="0" w:tplc="9454E6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E62CC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7419E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66C1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6E03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680B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6108A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A2CE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0A64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96E20"/>
    <w:multiLevelType w:val="hybridMultilevel"/>
    <w:tmpl w:val="216CB7FC"/>
    <w:lvl w:ilvl="0" w:tplc="EDA8068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8C27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0FF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4F7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4E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037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C86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636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098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162F4"/>
    <w:multiLevelType w:val="hybridMultilevel"/>
    <w:tmpl w:val="11E85424"/>
    <w:lvl w:ilvl="0" w:tplc="5450F5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8D70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059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4EC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2D6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2FF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869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61A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45E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4DC"/>
    <w:rsid w:val="000464DC"/>
    <w:rsid w:val="000D12AF"/>
    <w:rsid w:val="00121A40"/>
    <w:rsid w:val="00124C05"/>
    <w:rsid w:val="00192909"/>
    <w:rsid w:val="001F0B6A"/>
    <w:rsid w:val="00201498"/>
    <w:rsid w:val="00247680"/>
    <w:rsid w:val="00323DF6"/>
    <w:rsid w:val="00336609"/>
    <w:rsid w:val="003D2815"/>
    <w:rsid w:val="004B646E"/>
    <w:rsid w:val="004E78B3"/>
    <w:rsid w:val="00521697"/>
    <w:rsid w:val="005C70A2"/>
    <w:rsid w:val="005E4A67"/>
    <w:rsid w:val="0066189C"/>
    <w:rsid w:val="00670D8F"/>
    <w:rsid w:val="007B26B7"/>
    <w:rsid w:val="00872142"/>
    <w:rsid w:val="0092708C"/>
    <w:rsid w:val="009842B3"/>
    <w:rsid w:val="009A6418"/>
    <w:rsid w:val="009D19B6"/>
    <w:rsid w:val="00AD168B"/>
    <w:rsid w:val="00AE6A57"/>
    <w:rsid w:val="00BF0B78"/>
    <w:rsid w:val="00BF73BB"/>
    <w:rsid w:val="00D023D4"/>
    <w:rsid w:val="00D20738"/>
    <w:rsid w:val="00DE1AC7"/>
    <w:rsid w:val="00EA2161"/>
    <w:rsid w:val="00F91132"/>
    <w:rsid w:val="00FC791E"/>
    <w:rsid w:val="00FE0BA6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25FF2"/>
  <w15:docId w15:val="{B56FE376-00C7-46C0-A738-4FD4CBD9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139"/>
  </w:style>
  <w:style w:type="paragraph" w:styleId="1">
    <w:name w:val="heading 1"/>
    <w:next w:val="a"/>
    <w:link w:val="10"/>
    <w:uiPriority w:val="9"/>
    <w:unhideWhenUsed/>
    <w:qFormat/>
    <w:rsid w:val="000464DC"/>
    <w:pPr>
      <w:keepNext/>
      <w:keepLines/>
      <w:spacing w:after="294" w:line="259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2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4DC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464DC"/>
    <w:pPr>
      <w:spacing w:after="0" w:line="240" w:lineRule="auto"/>
      <w:ind w:right="2"/>
      <w:jc w:val="both"/>
    </w:pPr>
    <w:rPr>
      <w:rFonts w:ascii="Times New Roman" w:eastAsia="Times New Roman" w:hAnsi="Times New Roman" w:cs="Times New Roman"/>
      <w:i/>
      <w:color w:val="2D2D2D"/>
      <w:sz w:val="24"/>
    </w:rPr>
  </w:style>
  <w:style w:type="character" w:customStyle="1" w:styleId="footnotedescriptionChar">
    <w:name w:val="footnote description Char"/>
    <w:link w:val="footnotedescription"/>
    <w:rsid w:val="000464DC"/>
    <w:rPr>
      <w:rFonts w:ascii="Times New Roman" w:eastAsia="Times New Roman" w:hAnsi="Times New Roman" w:cs="Times New Roman"/>
      <w:i/>
      <w:color w:val="2D2D2D"/>
      <w:sz w:val="24"/>
    </w:rPr>
  </w:style>
  <w:style w:type="character" w:customStyle="1" w:styleId="footnotemark">
    <w:name w:val="footnote mark"/>
    <w:hidden/>
    <w:rsid w:val="000464DC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21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872142"/>
    <w:pPr>
      <w:spacing w:after="0" w:line="240" w:lineRule="auto"/>
    </w:pPr>
  </w:style>
  <w:style w:type="table" w:styleId="a4">
    <w:name w:val="Table Grid"/>
    <w:basedOn w:val="a1"/>
    <w:uiPriority w:val="59"/>
    <w:rsid w:val="008721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2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DC40-8638-4035-9A29-8BF810B3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13</cp:revision>
  <cp:lastPrinted>2021-09-09T05:49:00Z</cp:lastPrinted>
  <dcterms:created xsi:type="dcterms:W3CDTF">2021-09-24T07:17:00Z</dcterms:created>
  <dcterms:modified xsi:type="dcterms:W3CDTF">2024-07-29T11:55:00Z</dcterms:modified>
</cp:coreProperties>
</file>