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83" w:rsidRDefault="008C7583" w:rsidP="008C7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ru-RU"/>
        </w:rPr>
      </w:pPr>
      <w:r w:rsidRPr="008C7583"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ru-RU"/>
        </w:rPr>
        <w:t>Информация для работодателей</w:t>
      </w:r>
    </w:p>
    <w:p w:rsidR="008C7583" w:rsidRPr="008C7583" w:rsidRDefault="008C7583" w:rsidP="008C7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ru-RU"/>
        </w:rPr>
      </w:pPr>
    </w:p>
    <w:tbl>
      <w:tblPr>
        <w:tblW w:w="10490" w:type="dxa"/>
        <w:jc w:val="center"/>
        <w:shd w:val="clear" w:color="auto" w:fill="0070C0"/>
        <w:tblCellMar>
          <w:left w:w="0" w:type="dxa"/>
          <w:right w:w="0" w:type="dxa"/>
        </w:tblCellMar>
        <w:tblLook w:val="04A0"/>
      </w:tblPr>
      <w:tblGrid>
        <w:gridCol w:w="10490"/>
      </w:tblGrid>
      <w:tr w:rsidR="007055AE" w:rsidRPr="00483826" w:rsidTr="008C347D">
        <w:trPr>
          <w:trHeight w:val="794"/>
          <w:jc w:val="center"/>
        </w:trPr>
        <w:tc>
          <w:tcPr>
            <w:tcW w:w="10490" w:type="dxa"/>
            <w:shd w:val="clear" w:color="auto" w:fill="0070C0"/>
            <w:vAlign w:val="center"/>
            <w:hideMark/>
          </w:tcPr>
          <w:p w:rsidR="007055AE" w:rsidRPr="00483826" w:rsidRDefault="007055AE" w:rsidP="001D30F7">
            <w:pPr>
              <w:spacing w:after="0" w:line="240" w:lineRule="auto"/>
              <w:ind w:left="142" w:right="142"/>
              <w:jc w:val="both"/>
              <w:rPr>
                <w:rFonts w:ascii="Helvetica" w:eastAsia="Times New Roman" w:hAnsi="Helvetica" w:cs="Helvetica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83826"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4"/>
                <w:lang w:eastAsia="ru-RU"/>
              </w:rPr>
              <w:t xml:space="preserve">по обеспечению кадрами </w:t>
            </w:r>
            <w:r w:rsidR="001D30F7" w:rsidRPr="00483826"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4"/>
                <w:lang w:eastAsia="ru-RU"/>
              </w:rPr>
              <w:t>организаций</w:t>
            </w:r>
            <w:r w:rsidRPr="00483826"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4"/>
                <w:lang w:eastAsia="ru-RU"/>
              </w:rPr>
              <w:t xml:space="preserve"> за счет переподготовки (повышения квалификации) работников организаци</w:t>
            </w:r>
            <w:r w:rsidR="001D30F7" w:rsidRPr="00483826"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4"/>
                <w:lang w:eastAsia="ru-RU"/>
              </w:rPr>
              <w:t>й</w:t>
            </w:r>
          </w:p>
        </w:tc>
      </w:tr>
    </w:tbl>
    <w:p w:rsidR="007055AE" w:rsidRPr="00483826" w:rsidRDefault="007055AE" w:rsidP="007055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1CD" w:rsidRDefault="00B6795E" w:rsidP="00C45E2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826">
        <w:rPr>
          <w:rFonts w:ascii="Arial" w:hAnsi="Arial" w:cs="Arial"/>
          <w:sz w:val="24"/>
          <w:szCs w:val="24"/>
          <w:shd w:val="clear" w:color="auto" w:fill="FFFFFF"/>
        </w:rPr>
        <w:t>В 2021 году в рамках федерального проекта «Содействие занятости» национального проекта «Демография» пройти профессиональное обучение и получить дополнительное профессиональное образование могут отдельные категории граждан.</w:t>
      </w:r>
    </w:p>
    <w:p w:rsidR="00C45E2F" w:rsidRPr="00483826" w:rsidRDefault="00C45E2F" w:rsidP="00C45E2F">
      <w:pPr>
        <w:spacing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83826">
        <w:rPr>
          <w:rFonts w:ascii="Arial" w:eastAsia="Times New Roman" w:hAnsi="Arial" w:cs="Arial"/>
          <w:sz w:val="24"/>
          <w:szCs w:val="24"/>
          <w:lang w:eastAsia="ru-RU"/>
        </w:rPr>
        <w:t xml:space="preserve">Обучение проводится </w:t>
      </w:r>
      <w:r w:rsidRPr="00E733E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за счет средств федерального </w:t>
      </w:r>
      <w:r w:rsidRPr="00E733E3">
        <w:rPr>
          <w:rFonts w:ascii="Arial" w:hAnsi="Arial" w:cs="Arial"/>
          <w:i/>
          <w:sz w:val="24"/>
          <w:szCs w:val="24"/>
          <w:shd w:val="clear" w:color="auto" w:fill="FFFFFF"/>
        </w:rPr>
        <w:t>бюджета</w:t>
      </w:r>
      <w:r w:rsidRPr="004838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5E2F" w:rsidRPr="00483826" w:rsidRDefault="00C45E2F" w:rsidP="00B67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F5496" w:themeColor="accent5" w:themeShade="BF"/>
          <w:sz w:val="24"/>
          <w:szCs w:val="24"/>
          <w:lang w:eastAsia="ru-RU"/>
        </w:rPr>
      </w:pPr>
      <w:r w:rsidRPr="00483826">
        <w:rPr>
          <w:rFonts w:ascii="Arial" w:eastAsia="Times New Roman" w:hAnsi="Arial" w:cs="Arial"/>
          <w:b/>
          <w:i/>
          <w:color w:val="2F5496" w:themeColor="accent5" w:themeShade="BF"/>
          <w:sz w:val="24"/>
          <w:szCs w:val="24"/>
          <w:lang w:eastAsia="ru-RU"/>
        </w:rPr>
        <w:t>О</w:t>
      </w:r>
      <w:r w:rsidR="00B6795E" w:rsidRPr="00483826">
        <w:rPr>
          <w:rFonts w:ascii="Arial" w:eastAsia="Times New Roman" w:hAnsi="Arial" w:cs="Arial"/>
          <w:b/>
          <w:i/>
          <w:color w:val="2F5496" w:themeColor="accent5" w:themeShade="BF"/>
          <w:sz w:val="24"/>
          <w:szCs w:val="24"/>
          <w:lang w:eastAsia="ru-RU"/>
        </w:rPr>
        <w:t>бучени</w:t>
      </w:r>
      <w:r w:rsidRPr="00483826">
        <w:rPr>
          <w:rFonts w:ascii="Arial" w:eastAsia="Times New Roman" w:hAnsi="Arial" w:cs="Arial"/>
          <w:b/>
          <w:i/>
          <w:color w:val="2F5496" w:themeColor="accent5" w:themeShade="BF"/>
          <w:sz w:val="24"/>
          <w:szCs w:val="24"/>
          <w:lang w:eastAsia="ru-RU"/>
        </w:rPr>
        <w:t>е</w:t>
      </w:r>
      <w:r w:rsidR="00B6795E" w:rsidRPr="00483826">
        <w:rPr>
          <w:rFonts w:ascii="Arial" w:eastAsia="Times New Roman" w:hAnsi="Arial" w:cs="Arial"/>
          <w:b/>
          <w:i/>
          <w:color w:val="2F5496" w:themeColor="accent5" w:themeShade="BF"/>
          <w:sz w:val="24"/>
          <w:szCs w:val="24"/>
          <w:lang w:eastAsia="ru-RU"/>
        </w:rPr>
        <w:t xml:space="preserve"> о</w:t>
      </w:r>
      <w:r w:rsidR="00483826">
        <w:rPr>
          <w:rFonts w:ascii="Arial" w:eastAsia="Times New Roman" w:hAnsi="Arial" w:cs="Arial"/>
          <w:b/>
          <w:i/>
          <w:color w:val="2F5496" w:themeColor="accent5" w:themeShade="BF"/>
          <w:sz w:val="24"/>
          <w:szCs w:val="24"/>
          <w:lang w:eastAsia="ru-RU"/>
        </w:rPr>
        <w:t>рганизуют</w:t>
      </w:r>
    </w:p>
    <w:tbl>
      <w:tblPr>
        <w:tblW w:w="1066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38"/>
        <w:gridCol w:w="3596"/>
        <w:gridCol w:w="4126"/>
      </w:tblGrid>
      <w:tr w:rsidR="00C45E2F" w:rsidRPr="00701EF1" w:rsidTr="00C45E2F">
        <w:trPr>
          <w:trHeight w:val="2534"/>
          <w:jc w:val="center"/>
        </w:trPr>
        <w:tc>
          <w:tcPr>
            <w:tcW w:w="2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E2F" w:rsidRPr="00701EF1" w:rsidRDefault="00C45E2F" w:rsidP="00C45E2F">
            <w:pPr>
              <w:spacing w:before="120"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047750"/>
                  <wp:effectExtent l="19050" t="0" r="0" b="0"/>
                  <wp:docPr id="9" name="Рисунок 6" descr="https://rabotakaliningrad.ru/image?file=/cms_data/usercontent/czneditor/%D1%84%D0%BE%D1%82%D0%BE%20%D0%BD%D0%BE%D0%B2%D0%BE%D1%81%D1%82%D0%B5%D0%B9%202021/world-skills-144-11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abotakaliningrad.ru/image?file=/cms_data/usercontent/czneditor/%D1%84%D0%BE%D1%82%D0%BE%20%D0%BD%D0%BE%D0%B2%D0%BE%D1%81%D1%82%D0%B5%D0%B9%202021/world-skills-144-11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E2F" w:rsidRPr="00701EF1" w:rsidRDefault="00C45E2F" w:rsidP="00C45E2F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952500"/>
                  <wp:effectExtent l="19050" t="0" r="0" b="0"/>
                  <wp:docPr id="10" name="Рисунок 7" descr="https://rabotakaliningrad.ru/image?file=/cms_data/usercontent/czneditor/%D1%84%D0%BE%D1%82%D0%BE%20%D0%BD%D0%BE%D0%B2%D0%BE%D1%81%D1%82%D0%B5%D0%B9%202021/tgu-100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botakaliningrad.ru/image?file=/cms_data/usercontent/czneditor/%D1%84%D0%BE%D1%82%D0%BE%20%D0%BD%D0%BE%D0%B2%D0%BE%D1%81%D1%82%D0%B5%D0%B9%202021/tgu-100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E2F" w:rsidRPr="00701EF1" w:rsidRDefault="00C45E2F" w:rsidP="00C45E2F">
            <w:pPr>
              <w:spacing w:before="120" w:after="0"/>
              <w:ind w:right="31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0725" cy="773430"/>
                  <wp:effectExtent l="0" t="0" r="3175" b="7620"/>
                  <wp:docPr id="11" name="Рисунок 8" descr="https://rabotakaliningrad.ru/image?file=/cms_data/usercontent/czneditor/%D1%84%D0%BE%D1%82%D0%BE%20%D0%BD%D0%BE%D0%B2%D0%BE%D1%81%D1%82%D0%B5%D0%B9%202021/ranh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abotakaliningrad.ru/image?file=/cms_data/usercontent/czneditor/%D1%84%D0%BE%D1%82%D0%BE%20%D0%BD%D0%BE%D0%B2%D0%BE%D1%81%D1%82%D0%B5%D0%B9%202021/ranh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59" cy="77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E2F" w:rsidRPr="00483826" w:rsidRDefault="00C45E2F" w:rsidP="00C45E2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826">
        <w:rPr>
          <w:rFonts w:ascii="Arial" w:hAnsi="Arial" w:cs="Arial"/>
          <w:sz w:val="24"/>
          <w:szCs w:val="24"/>
          <w:shd w:val="clear" w:color="auto" w:fill="FFFFFF"/>
        </w:rPr>
        <w:t>С перечнем программ обучения и образовательных организаций осуществляющих обучение, доступных в настоящее время в Смоленской области, можно ознакомиться на сайтах региональных операторов, а также при заполнении заявления на портале «Работа в России».</w:t>
      </w:r>
    </w:p>
    <w:p w:rsidR="00C45E2F" w:rsidRPr="00483826" w:rsidRDefault="00C45E2F" w:rsidP="00C45E2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826"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  <w:t>Продолжительность обучения</w:t>
      </w:r>
      <w:r w:rsidR="00D5171B"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483826">
        <w:rPr>
          <w:rFonts w:ascii="Arial" w:hAnsi="Arial" w:cs="Arial"/>
          <w:sz w:val="24"/>
          <w:szCs w:val="24"/>
          <w:shd w:val="clear" w:color="auto" w:fill="FFFFFF"/>
        </w:rPr>
        <w:t xml:space="preserve">не превышает 3 месяцев и определяется конкретной образовательной программой. Может проходить по очной, </w:t>
      </w:r>
      <w:proofErr w:type="spellStart"/>
      <w:r w:rsidRPr="00483826">
        <w:rPr>
          <w:rFonts w:ascii="Arial" w:hAnsi="Arial" w:cs="Arial"/>
          <w:sz w:val="24"/>
          <w:szCs w:val="24"/>
          <w:shd w:val="clear" w:color="auto" w:fill="FFFFFF"/>
        </w:rPr>
        <w:t>очно-заочной</w:t>
      </w:r>
      <w:proofErr w:type="spellEnd"/>
      <w:r w:rsidRPr="00483826">
        <w:rPr>
          <w:rFonts w:ascii="Arial" w:hAnsi="Arial" w:cs="Arial"/>
          <w:sz w:val="24"/>
          <w:szCs w:val="24"/>
          <w:shd w:val="clear" w:color="auto" w:fill="FFFFFF"/>
        </w:rPr>
        <w:t xml:space="preserve"> форме, с применением дистанционных образовательных технологий.</w:t>
      </w:r>
    </w:p>
    <w:p w:rsidR="00483826" w:rsidRDefault="00B6795E" w:rsidP="00B6795E">
      <w:pPr>
        <w:spacing w:line="240" w:lineRule="auto"/>
        <w:ind w:firstLine="709"/>
        <w:jc w:val="both"/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483826"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  <w:t>Участниками данной программы могут быть работники организаций Смоленской области.</w:t>
      </w:r>
    </w:p>
    <w:p w:rsidR="00B6795E" w:rsidRPr="00483826" w:rsidRDefault="00B6795E" w:rsidP="00D5171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826">
        <w:rPr>
          <w:rFonts w:ascii="Arial" w:hAnsi="Arial" w:cs="Arial"/>
          <w:sz w:val="24"/>
          <w:szCs w:val="24"/>
          <w:shd w:val="clear" w:color="auto" w:fill="FFFFFF"/>
        </w:rPr>
        <w:t>Для этого:</w:t>
      </w:r>
    </w:p>
    <w:p w:rsidR="00B6795E" w:rsidRPr="00D5171B" w:rsidRDefault="00D5171B" w:rsidP="00D5171B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171B">
        <w:rPr>
          <w:rFonts w:ascii="Arial" w:hAnsi="Arial" w:cs="Arial"/>
          <w:sz w:val="24"/>
          <w:szCs w:val="24"/>
          <w:shd w:val="clear" w:color="auto" w:fill="FFFFFF"/>
        </w:rPr>
        <w:t>1. </w:t>
      </w:r>
      <w:r w:rsidR="00B6795E" w:rsidRPr="00D5171B">
        <w:rPr>
          <w:rFonts w:ascii="Arial" w:hAnsi="Arial" w:cs="Arial"/>
          <w:sz w:val="24"/>
          <w:szCs w:val="24"/>
          <w:shd w:val="clear" w:color="auto" w:fill="FFFFFF"/>
        </w:rPr>
        <w:t xml:space="preserve">Работникам, относящимся к категориям: граждане в возрасте 50 лет и старше, граждане </w:t>
      </w:r>
      <w:proofErr w:type="spellStart"/>
      <w:r w:rsidR="00B6795E" w:rsidRPr="00D5171B">
        <w:rPr>
          <w:rFonts w:ascii="Arial" w:hAnsi="Arial" w:cs="Arial"/>
          <w:sz w:val="24"/>
          <w:szCs w:val="24"/>
          <w:shd w:val="clear" w:color="auto" w:fill="FFFFFF"/>
        </w:rPr>
        <w:t>предпенсионного</w:t>
      </w:r>
      <w:proofErr w:type="spellEnd"/>
      <w:r w:rsidR="00B6795E" w:rsidRPr="00D5171B">
        <w:rPr>
          <w:rFonts w:ascii="Arial" w:hAnsi="Arial" w:cs="Arial"/>
          <w:sz w:val="24"/>
          <w:szCs w:val="24"/>
          <w:shd w:val="clear" w:color="auto" w:fill="FFFFFF"/>
        </w:rPr>
        <w:t xml:space="preserve"> возраста, женщины, находящиеся в отпуске по уходу за ребенком в возрасте до 3 лет, необходимо самостоятельно подать заявление на обучение на </w:t>
      </w:r>
      <w:hyperlink r:id="rId10" w:tgtFrame="_blank" w:history="1">
        <w:r w:rsidR="00B6795E" w:rsidRPr="00D5171B">
          <w:rPr>
            <w:rFonts w:ascii="Arial" w:hAnsi="Arial" w:cs="Arial"/>
            <w:sz w:val="24"/>
            <w:szCs w:val="24"/>
            <w:shd w:val="clear" w:color="auto" w:fill="FFFFFF"/>
          </w:rPr>
          <w:t>портале «Работа в России»</w:t>
        </w:r>
      </w:hyperlink>
      <w:r w:rsidR="00B6795E" w:rsidRPr="00D5171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6795E" w:rsidRPr="00D5171B" w:rsidRDefault="00D5171B" w:rsidP="00D5171B">
      <w:pPr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2. </w:t>
      </w:r>
      <w:r w:rsidR="00B6795E" w:rsidRPr="00D5171B">
        <w:rPr>
          <w:rFonts w:ascii="Arial" w:hAnsi="Arial" w:cs="Arial"/>
          <w:sz w:val="24"/>
          <w:szCs w:val="24"/>
          <w:shd w:val="clear" w:color="auto" w:fill="FFFFFF"/>
        </w:rPr>
        <w:t>Работникам, относящимся к другим категориям, необходимо обратиться в центры занятости населения городов и районов области.</w:t>
      </w:r>
    </w:p>
    <w:p w:rsidR="006D2C87" w:rsidRPr="006D2C87" w:rsidRDefault="006D2C87" w:rsidP="006D2C8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317B">
        <w:rPr>
          <w:rFonts w:ascii="Arial" w:hAnsi="Arial" w:cs="Arial"/>
          <w:sz w:val="24"/>
          <w:szCs w:val="24"/>
          <w:shd w:val="clear" w:color="auto" w:fill="FFFFFF"/>
        </w:rPr>
        <w:t>Образовательные организации</w:t>
      </w:r>
      <w:r w:rsidR="00B05575" w:rsidRPr="0060317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0317B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осуществляющие </w:t>
      </w:r>
      <w:proofErr w:type="spellStart"/>
      <w:r w:rsidRPr="0060317B">
        <w:rPr>
          <w:rFonts w:ascii="Arial" w:hAnsi="Arial" w:cs="Arial"/>
          <w:sz w:val="24"/>
          <w:szCs w:val="24"/>
          <w:shd w:val="clear" w:color="auto" w:fill="FFFFFF"/>
        </w:rPr>
        <w:t>обучение</w:t>
      </w:r>
      <w:r w:rsidR="00B05575" w:rsidRPr="0060317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0317B">
        <w:rPr>
          <w:rFonts w:ascii="Arial" w:hAnsi="Arial" w:cs="Arial"/>
          <w:sz w:val="24"/>
          <w:szCs w:val="24"/>
          <w:shd w:val="clear" w:color="auto" w:fill="FFFFFF"/>
        </w:rPr>
        <w:t>заключа</w:t>
      </w:r>
      <w:r w:rsidR="00ED7588" w:rsidRPr="0060317B">
        <w:rPr>
          <w:rFonts w:ascii="Arial" w:hAnsi="Arial" w:cs="Arial"/>
          <w:sz w:val="24"/>
          <w:szCs w:val="24"/>
          <w:shd w:val="clear" w:color="auto" w:fill="FFFFFF"/>
        </w:rPr>
        <w:t>ют</w:t>
      </w:r>
      <w:bookmarkStart w:id="0" w:name="_GoBack"/>
      <w:bookmarkEnd w:id="0"/>
      <w:proofErr w:type="spellEnd"/>
      <w:r w:rsidRPr="0060317B">
        <w:rPr>
          <w:rFonts w:ascii="Arial" w:hAnsi="Arial" w:cs="Arial"/>
          <w:sz w:val="24"/>
          <w:szCs w:val="24"/>
          <w:shd w:val="clear" w:color="auto" w:fill="FFFFFF"/>
        </w:rPr>
        <w:t xml:space="preserve"> в целях обеспечения занятости обучаемых граждан трехсторонние договоры, предусматривающие обязательства, связанные с трудоустройством </w:t>
      </w:r>
      <w:r w:rsidR="00B05575" w:rsidRPr="0060317B">
        <w:rPr>
          <w:rFonts w:ascii="Arial" w:hAnsi="Arial" w:cs="Arial"/>
          <w:sz w:val="24"/>
          <w:szCs w:val="24"/>
          <w:shd w:val="clear" w:color="auto" w:fill="FFFFFF"/>
        </w:rPr>
        <w:t xml:space="preserve">(сохранением занятости) </w:t>
      </w:r>
      <w:r w:rsidRPr="0060317B">
        <w:rPr>
          <w:rFonts w:ascii="Arial" w:hAnsi="Arial" w:cs="Arial"/>
          <w:sz w:val="24"/>
          <w:szCs w:val="24"/>
          <w:shd w:val="clear" w:color="auto" w:fill="FFFFFF"/>
        </w:rPr>
        <w:t xml:space="preserve">обучаемого (между </w:t>
      </w:r>
      <w:r w:rsidR="00B05575" w:rsidRPr="0060317B">
        <w:rPr>
          <w:rFonts w:ascii="Arial" w:hAnsi="Arial" w:cs="Arial"/>
          <w:sz w:val="24"/>
          <w:szCs w:val="24"/>
          <w:shd w:val="clear" w:color="auto" w:fill="FFFFFF"/>
        </w:rPr>
        <w:t xml:space="preserve">образовательной </w:t>
      </w:r>
      <w:r w:rsidRPr="0060317B">
        <w:rPr>
          <w:rFonts w:ascii="Arial" w:hAnsi="Arial" w:cs="Arial"/>
          <w:sz w:val="24"/>
          <w:szCs w:val="24"/>
          <w:shd w:val="clear" w:color="auto" w:fill="FFFFFF"/>
        </w:rPr>
        <w:t>организацией, участником мероприятий и работодателем).</w:t>
      </w:r>
    </w:p>
    <w:p w:rsidR="00B6795E" w:rsidRPr="00E8199F" w:rsidRDefault="00B6795E" w:rsidP="00483826">
      <w:pPr>
        <w:spacing w:line="240" w:lineRule="auto"/>
        <w:ind w:firstLine="709"/>
        <w:jc w:val="both"/>
        <w:rPr>
          <w:rFonts w:ascii="Arial" w:eastAsia="Times New Roman" w:hAnsi="Arial" w:cs="Arial"/>
          <w:color w:val="4396BB"/>
          <w:sz w:val="24"/>
          <w:szCs w:val="24"/>
          <w:lang w:eastAsia="ru-RU"/>
        </w:rPr>
      </w:pPr>
      <w:r w:rsidRPr="00483826">
        <w:rPr>
          <w:rFonts w:ascii="Arial" w:hAnsi="Arial" w:cs="Arial"/>
          <w:sz w:val="24"/>
          <w:szCs w:val="24"/>
          <w:shd w:val="clear" w:color="auto" w:fill="FFFFFF"/>
        </w:rPr>
        <w:t>С подробной информацией по обучению можно ознакомиться на сайте Департамента (</w:t>
      </w:r>
      <w:hyperlink r:id="rId11" w:history="1">
        <w:r w:rsidRPr="00E8199F">
          <w:rPr>
            <w:rFonts w:ascii="Arial" w:eastAsia="Times New Roman" w:hAnsi="Arial" w:cs="Arial"/>
            <w:color w:val="4396BB"/>
            <w:sz w:val="24"/>
            <w:szCs w:val="24"/>
            <w:lang w:eastAsia="ru-RU"/>
          </w:rPr>
          <w:t>https://rabota.smolensk.ru/content/нацпроект_демография</w:t>
        </w:r>
      </w:hyperlink>
      <w:r w:rsidRPr="00E8199F">
        <w:rPr>
          <w:rFonts w:ascii="Arial" w:eastAsia="Times New Roman" w:hAnsi="Arial" w:cs="Arial"/>
          <w:color w:val="4396BB"/>
          <w:sz w:val="24"/>
          <w:szCs w:val="24"/>
          <w:lang w:eastAsia="ru-RU"/>
        </w:rPr>
        <w:t xml:space="preserve">). </w:t>
      </w:r>
    </w:p>
    <w:p w:rsidR="001D30F7" w:rsidRPr="00E8199F" w:rsidRDefault="001D30F7" w:rsidP="001D30F7">
      <w:pPr>
        <w:shd w:val="clear" w:color="auto" w:fill="FFFFFF"/>
        <w:ind w:firstLine="709"/>
        <w:jc w:val="both"/>
        <w:rPr>
          <w:rStyle w:val="aa"/>
          <w:b/>
          <w:bCs/>
          <w:shd w:val="clear" w:color="auto" w:fill="FFFFFF"/>
        </w:rPr>
      </w:pPr>
      <w:r w:rsidRPr="00483826">
        <w:rPr>
          <w:rFonts w:ascii="Arial" w:hAnsi="Arial" w:cs="Arial"/>
          <w:sz w:val="24"/>
          <w:szCs w:val="24"/>
        </w:rPr>
        <w:t xml:space="preserve">По возникающим вопросам обращаться в </w:t>
      </w:r>
      <w:r w:rsidRPr="00E8199F">
        <w:rPr>
          <w:rFonts w:ascii="Arial" w:eastAsia="Times New Roman" w:hAnsi="Arial" w:cs="Arial"/>
          <w:bCs/>
          <w:color w:val="4396BB"/>
          <w:sz w:val="24"/>
          <w:szCs w:val="24"/>
          <w:lang w:eastAsia="ru-RU"/>
        </w:rPr>
        <w:t>Центры занятости населения</w:t>
      </w:r>
      <w:r w:rsidRPr="00483826">
        <w:rPr>
          <w:rFonts w:ascii="Arial" w:hAnsi="Arial" w:cs="Arial"/>
          <w:sz w:val="24"/>
          <w:szCs w:val="24"/>
        </w:rPr>
        <w:t xml:space="preserve">, а также в </w:t>
      </w:r>
      <w:r w:rsidRPr="00483826">
        <w:rPr>
          <w:rStyle w:val="a8"/>
          <w:rFonts w:ascii="Arial" w:hAnsi="Arial" w:cs="Arial"/>
          <w:b w:val="0"/>
          <w:sz w:val="24"/>
          <w:szCs w:val="24"/>
        </w:rPr>
        <w:t xml:space="preserve">Департамент </w:t>
      </w:r>
      <w:r w:rsidRPr="00483826">
        <w:rPr>
          <w:rFonts w:ascii="Arial" w:hAnsi="Arial" w:cs="Arial"/>
          <w:sz w:val="24"/>
          <w:szCs w:val="24"/>
        </w:rPr>
        <w:t>по телефонам 8 (4812) </w:t>
      </w:r>
      <w:r w:rsidRPr="00483826">
        <w:rPr>
          <w:rStyle w:val="a8"/>
          <w:rFonts w:ascii="Arial" w:hAnsi="Arial" w:cs="Arial"/>
          <w:sz w:val="24"/>
          <w:szCs w:val="24"/>
        </w:rPr>
        <w:t>38-62-11</w:t>
      </w:r>
      <w:r w:rsidRPr="00483826">
        <w:rPr>
          <w:rFonts w:ascii="Arial" w:hAnsi="Arial" w:cs="Arial"/>
          <w:sz w:val="24"/>
          <w:szCs w:val="24"/>
        </w:rPr>
        <w:t>, 8 (4812) </w:t>
      </w:r>
      <w:r w:rsidRPr="00483826">
        <w:rPr>
          <w:rStyle w:val="a8"/>
          <w:rFonts w:ascii="Arial" w:hAnsi="Arial" w:cs="Arial"/>
          <w:sz w:val="24"/>
          <w:szCs w:val="24"/>
        </w:rPr>
        <w:t>38-61-12</w:t>
      </w:r>
      <w:r w:rsidRPr="00483826">
        <w:rPr>
          <w:rFonts w:ascii="Arial" w:hAnsi="Arial" w:cs="Arial"/>
          <w:sz w:val="24"/>
          <w:szCs w:val="24"/>
        </w:rPr>
        <w:t xml:space="preserve">, </w:t>
      </w:r>
      <w:r w:rsidR="00E8199F">
        <w:rPr>
          <w:rFonts w:ascii="Arial" w:hAnsi="Arial" w:cs="Arial"/>
          <w:sz w:val="24"/>
          <w:szCs w:val="24"/>
        </w:rPr>
        <w:t xml:space="preserve">и по электронной почте </w:t>
      </w:r>
      <w:r w:rsidR="00E8199F" w:rsidRPr="00E8199F">
        <w:rPr>
          <w:rStyle w:val="aa"/>
          <w:rFonts w:ascii="Arial" w:hAnsi="Arial" w:cs="Arial"/>
          <w:b/>
          <w:bCs/>
          <w:i w:val="0"/>
          <w:sz w:val="24"/>
          <w:szCs w:val="24"/>
          <w:shd w:val="clear" w:color="auto" w:fill="FFFFFF"/>
        </w:rPr>
        <w:t>zanycheb@rostelecom67.ru</w:t>
      </w:r>
    </w:p>
    <w:p w:rsidR="00466437" w:rsidRDefault="00466437" w:rsidP="001D30F7">
      <w:pPr>
        <w:shd w:val="clear" w:color="auto" w:fill="FFFFFF"/>
        <w:spacing w:after="0" w:line="240" w:lineRule="auto"/>
        <w:jc w:val="both"/>
      </w:pPr>
    </w:p>
    <w:p w:rsidR="00B6795E" w:rsidRPr="00E8199F" w:rsidRDefault="006F2A21" w:rsidP="00B05575">
      <w:pPr>
        <w:pStyle w:val="a9"/>
        <w:spacing w:line="240" w:lineRule="auto"/>
        <w:ind w:left="-142"/>
        <w:jc w:val="center"/>
        <w:rPr>
          <w:rFonts w:ascii="Arial" w:eastAsia="Times New Roman" w:hAnsi="Arial" w:cs="Arial"/>
          <w:bCs/>
          <w:color w:val="4396BB"/>
          <w:sz w:val="24"/>
          <w:szCs w:val="24"/>
          <w:lang w:eastAsia="ru-RU"/>
        </w:rPr>
      </w:pPr>
      <w:hyperlink r:id="rId12" w:history="1">
        <w:r w:rsidR="00B6795E" w:rsidRPr="00E8199F">
          <w:rPr>
            <w:rFonts w:ascii="Arial" w:eastAsia="Times New Roman" w:hAnsi="Arial" w:cs="Arial"/>
            <w:bCs/>
            <w:color w:val="4396BB"/>
            <w:sz w:val="24"/>
            <w:szCs w:val="24"/>
            <w:lang w:eastAsia="ru-RU"/>
          </w:rPr>
          <w:t>Пошаговая инструкция для подачи заявления</w:t>
        </w:r>
      </w:hyperlink>
      <w:r w:rsidR="00627694" w:rsidRPr="00E8199F">
        <w:rPr>
          <w:rFonts w:ascii="Arial" w:eastAsia="Times New Roman" w:hAnsi="Arial" w:cs="Arial"/>
          <w:bCs/>
          <w:color w:val="4396BB"/>
          <w:sz w:val="24"/>
          <w:szCs w:val="24"/>
          <w:lang w:eastAsia="ru-RU"/>
        </w:rPr>
        <w:t xml:space="preserve"> обучение</w:t>
      </w:r>
      <w:r w:rsidR="00D5171B">
        <w:rPr>
          <w:rFonts w:ascii="Arial" w:eastAsia="Times New Roman" w:hAnsi="Arial" w:cs="Arial"/>
          <w:bCs/>
          <w:color w:val="4396BB"/>
          <w:sz w:val="24"/>
          <w:szCs w:val="24"/>
          <w:lang w:eastAsia="ru-RU"/>
        </w:rPr>
        <w:t xml:space="preserve"> </w:t>
      </w:r>
      <w:r w:rsidR="00B6795E" w:rsidRPr="00E8199F">
        <w:rPr>
          <w:rFonts w:ascii="Arial" w:eastAsia="Times New Roman" w:hAnsi="Arial" w:cs="Arial"/>
          <w:bCs/>
          <w:color w:val="4396BB"/>
          <w:sz w:val="24"/>
          <w:szCs w:val="24"/>
          <w:lang w:eastAsia="ru-RU"/>
        </w:rPr>
        <w:t xml:space="preserve">на </w:t>
      </w:r>
      <w:hyperlink r:id="rId13" w:tgtFrame="_blank" w:history="1">
        <w:r w:rsidR="00B6795E" w:rsidRPr="00E8199F">
          <w:rPr>
            <w:rFonts w:ascii="Arial" w:eastAsia="Times New Roman" w:hAnsi="Arial" w:cs="Arial"/>
            <w:bCs/>
            <w:color w:val="4396BB"/>
            <w:sz w:val="24"/>
            <w:szCs w:val="24"/>
            <w:lang w:eastAsia="ru-RU"/>
          </w:rPr>
          <w:t>портале «Работа в России»</w:t>
        </w:r>
      </w:hyperlink>
    </w:p>
    <w:sectPr w:rsidR="00B6795E" w:rsidRPr="00E8199F" w:rsidSect="001D30F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AF" w:rsidRDefault="001779AF" w:rsidP="00466437">
      <w:pPr>
        <w:spacing w:after="0" w:line="240" w:lineRule="auto"/>
      </w:pPr>
      <w:r>
        <w:separator/>
      </w:r>
    </w:p>
  </w:endnote>
  <w:endnote w:type="continuationSeparator" w:id="1">
    <w:p w:rsidR="001779AF" w:rsidRDefault="001779AF" w:rsidP="004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AF" w:rsidRDefault="001779AF" w:rsidP="00466437">
      <w:pPr>
        <w:spacing w:after="0" w:line="240" w:lineRule="auto"/>
      </w:pPr>
      <w:r>
        <w:separator/>
      </w:r>
    </w:p>
  </w:footnote>
  <w:footnote w:type="continuationSeparator" w:id="1">
    <w:p w:rsidR="001779AF" w:rsidRDefault="001779AF" w:rsidP="0046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78"/>
    <w:multiLevelType w:val="hybridMultilevel"/>
    <w:tmpl w:val="5A9E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4B4D"/>
    <w:multiLevelType w:val="hybridMultilevel"/>
    <w:tmpl w:val="815A01C8"/>
    <w:lvl w:ilvl="0" w:tplc="338AB9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66437"/>
    <w:rsid w:val="00070211"/>
    <w:rsid w:val="000A768F"/>
    <w:rsid w:val="001779AF"/>
    <w:rsid w:val="001D30F7"/>
    <w:rsid w:val="0031728C"/>
    <w:rsid w:val="00466437"/>
    <w:rsid w:val="00483826"/>
    <w:rsid w:val="00511F3F"/>
    <w:rsid w:val="00525A86"/>
    <w:rsid w:val="005F5157"/>
    <w:rsid w:val="0060317B"/>
    <w:rsid w:val="00627694"/>
    <w:rsid w:val="00637345"/>
    <w:rsid w:val="006431CD"/>
    <w:rsid w:val="006D0681"/>
    <w:rsid w:val="006D2C87"/>
    <w:rsid w:val="006F2A21"/>
    <w:rsid w:val="007055AE"/>
    <w:rsid w:val="00741C99"/>
    <w:rsid w:val="007F388D"/>
    <w:rsid w:val="008C7583"/>
    <w:rsid w:val="00903661"/>
    <w:rsid w:val="00990881"/>
    <w:rsid w:val="00A57027"/>
    <w:rsid w:val="00B05575"/>
    <w:rsid w:val="00B6795E"/>
    <w:rsid w:val="00C45E2F"/>
    <w:rsid w:val="00D5171B"/>
    <w:rsid w:val="00E733E3"/>
    <w:rsid w:val="00E8199F"/>
    <w:rsid w:val="00EC2C27"/>
    <w:rsid w:val="00ED7588"/>
    <w:rsid w:val="00FB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7"/>
  </w:style>
  <w:style w:type="paragraph" w:styleId="1">
    <w:name w:val="heading 1"/>
    <w:basedOn w:val="a"/>
    <w:link w:val="10"/>
    <w:uiPriority w:val="9"/>
    <w:qFormat/>
    <w:rsid w:val="0046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437"/>
  </w:style>
  <w:style w:type="paragraph" w:styleId="a5">
    <w:name w:val="footer"/>
    <w:basedOn w:val="a"/>
    <w:link w:val="a6"/>
    <w:uiPriority w:val="99"/>
    <w:unhideWhenUsed/>
    <w:rsid w:val="0046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437"/>
  </w:style>
  <w:style w:type="character" w:customStyle="1" w:styleId="10">
    <w:name w:val="Заголовок 1 Знак"/>
    <w:basedOn w:val="a0"/>
    <w:link w:val="1"/>
    <w:uiPriority w:val="9"/>
    <w:rsid w:val="00466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664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6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FB3F44"/>
    <w:rPr>
      <w:b/>
      <w:bCs/>
    </w:rPr>
  </w:style>
  <w:style w:type="paragraph" w:styleId="a9">
    <w:name w:val="List Paragraph"/>
    <w:basedOn w:val="a"/>
    <w:uiPriority w:val="34"/>
    <w:qFormat/>
    <w:rsid w:val="007F388D"/>
    <w:pPr>
      <w:ind w:left="720"/>
      <w:contextualSpacing/>
    </w:pPr>
  </w:style>
  <w:style w:type="character" w:styleId="aa">
    <w:name w:val="Emphasis"/>
    <w:basedOn w:val="a0"/>
    <w:uiPriority w:val="20"/>
    <w:qFormat/>
    <w:rsid w:val="001D30F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5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udvsem.ru/information/pages/support-employ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abota.smolensk.ru/cms_data/usercontent/regionaleditor/reg/%D0%B4%D0%BE%D0%BA%D1%83%D0%BC%D0%B5%D0%BD%D1%82%D1%8B/%D0%BD%D0%B0%D1%86%D0%BF%D1%80%D0%BE%D0%B5%D0%BA%D1%82/%D0%BF%D0%BE%D1%88%D0%B0%D0%B3%D0%BE%D0%B2%D0%B0%D1%8F%20%D0%B8%D0%BD%D1%81%D1%82%D1%80%D1%83%D0%BA%D1%86%D0%B8%D1%8F%20%D0%B4%D0%BB%D1%8F%20%D0%BF%D0%BE%D0%B4%D0%B0%D1%87%D0%B8%20%D0%B7%D0%B0%D1%8F%D0%B2%D0%BB%D0%B5%D0%BD%D0%B8%D1%8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bota.smolensk.ru/content/&#1085;&#1072;&#1094;&#1087;&#1088;&#1086;&#1077;&#1082;&#1090;_&#1076;&#1077;&#1084;&#1086;&#1075;&#1088;&#1072;&#1092;&#1080;&#1103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udvsem.ru/information/pages/support-employm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2021-05-27T12:18:00Z</dcterms:created>
  <dcterms:modified xsi:type="dcterms:W3CDTF">2021-05-27T12:18:00Z</dcterms:modified>
</cp:coreProperties>
</file>