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F" w:rsidRDefault="008D728F" w:rsidP="008D728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8D728F" w:rsidRDefault="008D728F" w:rsidP="000E64DA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Информация о ходе реализации Указов Президента Российской Федерации за </w:t>
      </w:r>
      <w:r w:rsidR="000E64DA">
        <w:rPr>
          <w:rFonts w:ascii="Tahoma" w:eastAsia="Times New Roman" w:hAnsi="Tahoma" w:cs="Tahoma"/>
          <w:color w:val="D30001"/>
          <w:kern w:val="36"/>
          <w:sz w:val="33"/>
          <w:szCs w:val="33"/>
          <w:lang w:val="en-US" w:eastAsia="ru-RU"/>
        </w:rPr>
        <w:t>I</w:t>
      </w:r>
      <w:r w:rsidR="000E64DA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квартал</w:t>
      </w:r>
      <w:r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201</w:t>
      </w:r>
      <w:r w:rsidR="003630F6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9</w:t>
      </w:r>
      <w:bookmarkStart w:id="0" w:name="_GoBack"/>
      <w:bookmarkEnd w:id="0"/>
      <w:r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года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495"/>
        <w:gridCol w:w="1506"/>
        <w:gridCol w:w="2880"/>
        <w:gridCol w:w="3326"/>
      </w:tblGrid>
      <w:tr w:rsidR="008D728F" w:rsidTr="008D728F">
        <w:tc>
          <w:tcPr>
            <w:tcW w:w="2495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Fonts w:ascii="Times New Roman" w:hAnsi="Times New Roman" w:cs="Times New Roman"/>
                <w:sz w:val="24"/>
                <w:szCs w:val="24"/>
              </w:rPr>
              <w:t>Наименование Указа</w:t>
            </w:r>
          </w:p>
        </w:tc>
        <w:tc>
          <w:tcPr>
            <w:tcW w:w="1506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Абзац, пункт, подпункт по Указу</w:t>
            </w:r>
          </w:p>
        </w:tc>
        <w:tc>
          <w:tcPr>
            <w:tcW w:w="2880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3326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Исполнение</w:t>
            </w:r>
          </w:p>
        </w:tc>
      </w:tr>
      <w:tr w:rsidR="008D728F" w:rsidTr="008D728F">
        <w:tc>
          <w:tcPr>
            <w:tcW w:w="2495" w:type="dxa"/>
            <w:vMerge w:val="restart"/>
          </w:tcPr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 w:rsidRPr="00E07F04">
              <w:rPr>
                <w:rFonts w:ascii="Times New Roman" w:hAnsi="Times New Roman" w:cs="Times New Roman"/>
                <w:sz w:val="24"/>
                <w:szCs w:val="24"/>
              </w:rPr>
              <w:t>Указ Президента от 7 мая 2012 г. №596 «О долгосрочной  государственной экономической политике»</w:t>
            </w:r>
          </w:p>
        </w:tc>
        <w:tc>
          <w:tcPr>
            <w:tcW w:w="1506" w:type="dxa"/>
          </w:tcPr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3, пункта 2, подпункта а)</w:t>
            </w:r>
          </w:p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</w:p>
        </w:tc>
        <w:tc>
          <w:tcPr>
            <w:tcW w:w="2880" w:type="dxa"/>
          </w:tcPr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до 31 декабря 2012 г. основные государственные программы Российской Федерации, в том числе такие как «Развитие здравоохранения», «Развитие образования», «Культура России», «Социальная поддержка граждан», «Развитие науки и технологий» и «Развитие транспортной системы»</w:t>
            </w:r>
          </w:p>
        </w:tc>
        <w:tc>
          <w:tcPr>
            <w:tcW w:w="3326" w:type="dxa"/>
          </w:tcPr>
          <w:p w:rsidR="008D728F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«Глинковский район» Смоленской области об утверждении муниципальной программы «Развитие дорожно-транспортного комплекса муниципального образования «Глинковский район» Смоле</w:t>
            </w:r>
            <w:r w:rsidR="00AF4DD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области»</w:t>
            </w:r>
            <w:r w:rsidR="0049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20.07.2016 г. №297 (в редакции постановлений от 30.12.2016 г. №515, от 26.03.2018 г. №101, от 23.07.2018 г. №238, от 11.10.2018 г. №344, от 27.12.2016 г. №490)</w:t>
            </w:r>
          </w:p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 Администрации муниципального образования «Глинковский район» Смоленской области об утверждении муниципальной программы «Комплексное развитие транспортной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</w:t>
            </w:r>
            <w:r w:rsidR="00AF4DDB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от 06.09.2017 г. №351</w:t>
            </w:r>
            <w:r w:rsidR="0049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постановлений от 28.05.2018 г.№170, от 02.07.2018 г. №221, от 2.11.2018 г. №380)</w:t>
            </w:r>
          </w:p>
        </w:tc>
      </w:tr>
      <w:tr w:rsidR="008D728F" w:rsidTr="008D728F">
        <w:tc>
          <w:tcPr>
            <w:tcW w:w="2495" w:type="dxa"/>
            <w:vMerge/>
          </w:tcPr>
          <w:p w:rsidR="008D728F" w:rsidRPr="00E07F04" w:rsidRDefault="008D728F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1 пункт, подпункт а),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абзац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пункт, подпункт </w:t>
            </w: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г), 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абзац.</w:t>
            </w:r>
          </w:p>
        </w:tc>
        <w:tc>
          <w:tcPr>
            <w:tcW w:w="2880" w:type="dxa"/>
          </w:tcPr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и модернизация 25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высокопроизводительных рабочих мест к 2020 году;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производительности </w:t>
            </w: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 к 2018 году в 1,5 раза относительно уровня 2011 года</w:t>
            </w:r>
          </w:p>
          <w:p w:rsidR="008D728F" w:rsidRPr="002079C9" w:rsidRDefault="008D728F" w:rsidP="008D728F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8D728F" w:rsidRDefault="008D728F" w:rsidP="008D72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 Администрации муниципального образования «Глинковский район» Смоленской области об утверждении муниципальной программы «Вовлечение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оборот неиспользуемых земель  сельскохозяйственного назначения в муниципальном образовании «Глинковский район» Смоле</w:t>
            </w:r>
            <w:r w:rsidR="00AF4DD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5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№399 от 17.11.2014г. (в редакции постановлений от 24.03.2015 г. №119, от 30.12.2015 г. №596, от 18.10.2016 г. №391, от 02.11.2017 г. №440, от 16.04.2018 г. №125, от 14.06.2018 г. №202, от 11.10.2018 г</w:t>
            </w:r>
            <w:proofErr w:type="gramEnd"/>
            <w:r w:rsidR="00A55454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proofErr w:type="gramStart"/>
            <w:r w:rsidR="00A55454">
              <w:rPr>
                <w:rFonts w:ascii="Times New Roman" w:eastAsia="Times New Roman" w:hAnsi="Times New Roman" w:cs="Times New Roman"/>
                <w:sz w:val="24"/>
                <w:szCs w:val="24"/>
              </w:rPr>
              <w:t>347, от 27.12.2018 г. №399)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D728F" w:rsidRPr="007B2707" w:rsidRDefault="008D728F" w:rsidP="008D72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2707">
              <w:rPr>
                <w:rFonts w:ascii="Times New Roman" w:hAnsi="Times New Roman" w:cs="Times New Roman"/>
              </w:rPr>
              <w:t xml:space="preserve">Вовлечено в сельскохозяйственный оборот неиспользуемых сельскохозяйственных угодий </w:t>
            </w:r>
          </w:p>
          <w:p w:rsidR="008D728F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B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2018 года -782 га</w:t>
            </w:r>
          </w:p>
        </w:tc>
      </w:tr>
      <w:tr w:rsidR="000E64DA" w:rsidTr="008D728F">
        <w:tc>
          <w:tcPr>
            <w:tcW w:w="2495" w:type="dxa"/>
            <w:vMerge w:val="restart"/>
            <w:tcBorders>
              <w:top w:val="nil"/>
            </w:tcBorders>
          </w:tcPr>
          <w:p w:rsidR="000E64DA" w:rsidRPr="00E07F04" w:rsidRDefault="000E64DA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а) – д), пункта 1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2, подпункт а, пункта 2</w:t>
            </w:r>
          </w:p>
        </w:tc>
        <w:tc>
          <w:tcPr>
            <w:tcW w:w="2880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</w:t>
            </w:r>
          </w:p>
        </w:tc>
        <w:tc>
          <w:tcPr>
            <w:tcW w:w="332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28.06.2014 N 172-ФЗ «О стратегическом планировании в Российской Федерации»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 « Глинковский </w:t>
            </w:r>
            <w:r w:rsidRPr="00C664D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 Смоленской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утверждено постановление Администрации муниципального образования «Глинковский район» Смоленской области от 24.08.2017г №236 «Об утверждении Порядка разработки, корректировки, осуществления мониторинга и контроля реализации документов стратегического планирования муниципального образования «Глинковский район» Смоленской области»</w:t>
            </w:r>
            <w:proofErr w:type="gramEnd"/>
          </w:p>
          <w:p w:rsidR="000E64DA" w:rsidRDefault="006462DB" w:rsidP="008D72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Решение №63 от 30 октября 2018 года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«Об утверждении Стратегии социально-экономического развития муниципального образования «Глинковский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район» Смоленской области на период до 2030 года</w:t>
            </w:r>
            <w:r w:rsidR="00495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95B9C" w:rsidRDefault="00495B9C" w:rsidP="008D72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Администрации муниципального образования «Глинковский район» Смоленской области  от 24.12.2018 г. №471 «Об утверждении Плана мероприятий на 2019-2021 годы по реализации Стратегии социально-экономического развития муниципального образования «Глинковский район» Смоленской области на период до 2030 года</w:t>
            </w:r>
          </w:p>
        </w:tc>
      </w:tr>
      <w:tr w:rsidR="000E64DA" w:rsidTr="000E64DA">
        <w:tc>
          <w:tcPr>
            <w:tcW w:w="2495" w:type="dxa"/>
            <w:vMerge/>
            <w:tcBorders>
              <w:top w:val="nil"/>
            </w:tcBorders>
          </w:tcPr>
          <w:p w:rsidR="000E64DA" w:rsidRPr="00E07F04" w:rsidRDefault="000E64DA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а) – д), пункта 1,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6 подпункта г) пункта 2</w:t>
            </w:r>
          </w:p>
        </w:tc>
        <w:tc>
          <w:tcPr>
            <w:tcW w:w="2880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Подписано соглашение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взаимодействии муниципального образования «Глинковский район» Смоленской области и Уполномоченного по защите прав предпринимателей 28.01.2015 года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DA" w:rsidTr="000E64DA">
        <w:tc>
          <w:tcPr>
            <w:tcW w:w="2495" w:type="dxa"/>
            <w:vMerge/>
            <w:tcBorders>
              <w:top w:val="nil"/>
              <w:bottom w:val="nil"/>
            </w:tcBorders>
          </w:tcPr>
          <w:p w:rsidR="000E64DA" w:rsidRPr="00E07F04" w:rsidRDefault="000E64DA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а) – д), пункта 1,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6 подпункта г) пункта 2</w:t>
            </w:r>
          </w:p>
        </w:tc>
        <w:tc>
          <w:tcPr>
            <w:tcW w:w="2880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предпринимательства, действующих в сфере, не связанной с добычей и переработкой полезных ископаемых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улучшения условий ведения предпринимательской деятельности субъектов малого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нормативно-правовые акты:</w:t>
            </w:r>
          </w:p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от 19.04.2016г №24 «Об утверждении Положения об инвестиционной деятельности на территории муниципального образования «Глинковский район» Смоленской области»</w:t>
            </w:r>
            <w:r w:rsidR="007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постановления от 23.01.2018 г. №4)</w:t>
            </w:r>
          </w:p>
          <w:p w:rsidR="00780941" w:rsidRDefault="00780941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«Глинковский район» Смоленской области «Об утверждении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заключения специального инвестиционного контракта муниципальным образованием  «Глинковский район» Смоленской области №215 от 25.06.2018 г.)</w:t>
            </w:r>
            <w:proofErr w:type="gramEnd"/>
          </w:p>
          <w:p w:rsidR="000E64DA" w:rsidRPr="00C664D6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28F" w:rsidRPr="008D728F" w:rsidRDefault="008D728F" w:rsidP="008D728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AF4DDB" w:rsidRDefault="00AF4DDB"/>
    <w:sectPr w:rsidR="00AF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F"/>
    <w:rsid w:val="000E64DA"/>
    <w:rsid w:val="003630F6"/>
    <w:rsid w:val="00495B9C"/>
    <w:rsid w:val="006462DB"/>
    <w:rsid w:val="00780941"/>
    <w:rsid w:val="008D728F"/>
    <w:rsid w:val="00964A4C"/>
    <w:rsid w:val="0097475A"/>
    <w:rsid w:val="00A55454"/>
    <w:rsid w:val="00AF4DDB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2019-04-03T07:05:00Z</cp:lastPrinted>
  <dcterms:created xsi:type="dcterms:W3CDTF">2019-04-03T07:04:00Z</dcterms:created>
  <dcterms:modified xsi:type="dcterms:W3CDTF">2019-04-03T08:11:00Z</dcterms:modified>
</cp:coreProperties>
</file>