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3A" w:rsidRPr="00394F1F" w:rsidRDefault="005A673A" w:rsidP="004D163A">
      <w:pPr>
        <w:spacing w:after="0" w:line="240" w:lineRule="auto"/>
        <w:jc w:val="right"/>
        <w:rPr>
          <w:rFonts w:ascii="Times New Roman" w:hAnsi="Times New Roman" w:cs="Times New Roman"/>
          <w:sz w:val="28"/>
          <w:szCs w:val="28"/>
        </w:rPr>
      </w:pPr>
    </w:p>
    <w:p w:rsidR="00134C2D" w:rsidRDefault="00134C2D" w:rsidP="00134C2D">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Утверждены</w:t>
      </w:r>
    </w:p>
    <w:p w:rsidR="00134C2D" w:rsidRDefault="00134C2D" w:rsidP="00134C2D">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Решением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w:t>
      </w:r>
    </w:p>
    <w:p w:rsidR="00134C2D" w:rsidRDefault="00134C2D" w:rsidP="00134C2D">
      <w:pPr>
        <w:tabs>
          <w:tab w:val="left" w:pos="5103"/>
        </w:tabs>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районного Совета депутатов</w:t>
      </w:r>
    </w:p>
    <w:p w:rsidR="00134C2D" w:rsidRDefault="00527FE1" w:rsidP="00527FE1">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134C2D">
        <w:rPr>
          <w:rFonts w:ascii="Times New Roman" w:hAnsi="Times New Roman" w:cs="Times New Roman"/>
          <w:sz w:val="28"/>
          <w:szCs w:val="28"/>
        </w:rPr>
        <w:t xml:space="preserve">от </w:t>
      </w:r>
      <w:r>
        <w:rPr>
          <w:rFonts w:ascii="Times New Roman" w:hAnsi="Times New Roman" w:cs="Times New Roman"/>
          <w:sz w:val="28"/>
          <w:szCs w:val="28"/>
        </w:rPr>
        <w:t xml:space="preserve">20 марта 2018 г. </w:t>
      </w:r>
      <w:r w:rsidR="00134C2D">
        <w:rPr>
          <w:rFonts w:ascii="Times New Roman" w:hAnsi="Times New Roman" w:cs="Times New Roman"/>
          <w:sz w:val="28"/>
          <w:szCs w:val="28"/>
        </w:rPr>
        <w:t xml:space="preserve"> № </w:t>
      </w:r>
      <w:r>
        <w:rPr>
          <w:rFonts w:ascii="Times New Roman" w:hAnsi="Times New Roman" w:cs="Times New Roman"/>
          <w:sz w:val="28"/>
          <w:szCs w:val="28"/>
        </w:rPr>
        <w:t>25</w:t>
      </w:r>
    </w:p>
    <w:p w:rsidR="00B05F91" w:rsidRPr="006D4007" w:rsidRDefault="00B05F91" w:rsidP="00134C2D">
      <w:pPr>
        <w:tabs>
          <w:tab w:val="left" w:pos="5103"/>
        </w:tabs>
        <w:ind w:hanging="284"/>
        <w:jc w:val="right"/>
        <w:rPr>
          <w:color w:val="FF0000"/>
        </w:rPr>
      </w:pP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34C2D" w:rsidRDefault="00E47966" w:rsidP="00B05F91">
      <w:pPr>
        <w:ind w:right="-427"/>
        <w:jc w:val="center"/>
        <w:rPr>
          <w:rFonts w:ascii="Times New Roman" w:hAnsi="Times New Roman" w:cs="Times New Roman"/>
          <w:b/>
          <w:sz w:val="28"/>
          <w:szCs w:val="28"/>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
    <w:p w:rsidR="00B05F91" w:rsidRPr="00651A83" w:rsidRDefault="00B05F91" w:rsidP="00B05F91">
      <w:pPr>
        <w:ind w:right="-427"/>
        <w:jc w:val="center"/>
        <w:rPr>
          <w:b/>
          <w:sz w:val="40"/>
          <w:szCs w:val="40"/>
        </w:rPr>
      </w:pPr>
      <w:proofErr w:type="spellStart"/>
      <w:r w:rsidRPr="00B05F91">
        <w:rPr>
          <w:rFonts w:ascii="Times New Roman" w:hAnsi="Times New Roman" w:cs="Times New Roman"/>
          <w:b/>
          <w:sz w:val="40"/>
          <w:szCs w:val="40"/>
        </w:rPr>
        <w:t>Болтутинского</w:t>
      </w:r>
      <w:proofErr w:type="spellEnd"/>
      <w:r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proofErr w:type="spellStart"/>
      <w:r w:rsidR="009B17A9" w:rsidRPr="009B17A9">
        <w:rPr>
          <w:rFonts w:ascii="Times New Roman" w:hAnsi="Times New Roman" w:cs="Times New Roman"/>
          <w:b/>
          <w:sz w:val="40"/>
          <w:szCs w:val="40"/>
        </w:rPr>
        <w:t>Глинковский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F877F1" w:rsidRDefault="00B05F91" w:rsidP="00B05F91">
      <w:pPr>
        <w:jc w:val="center"/>
        <w:rPr>
          <w:b/>
          <w:sz w:val="28"/>
          <w:szCs w:val="28"/>
        </w:rPr>
      </w:pPr>
    </w:p>
    <w:p w:rsidR="004B035C" w:rsidRPr="00394F1F" w:rsidRDefault="004B035C" w:rsidP="004B035C">
      <w:pPr>
        <w:pStyle w:val="10"/>
        <w:spacing w:before="0" w:line="240" w:lineRule="auto"/>
        <w:jc w:val="center"/>
        <w:rPr>
          <w:rFonts w:ascii="Times New Roman" w:hAnsi="Times New Roman" w:cs="Times New Roman"/>
          <w:color w:val="auto"/>
        </w:rPr>
      </w:pPr>
      <w:bookmarkStart w:id="1" w:name="_Toc496019114"/>
      <w:bookmarkStart w:id="2" w:name="_Toc502048584"/>
      <w:r w:rsidRPr="00394F1F">
        <w:rPr>
          <w:rFonts w:ascii="Times New Roman" w:hAnsi="Times New Roman" w:cs="Times New Roman"/>
          <w:color w:val="auto"/>
        </w:rPr>
        <w:t>ОГЛАВЛЕНИЕ</w:t>
      </w:r>
      <w:bookmarkEnd w:id="1"/>
      <w:bookmarkEnd w:id="2"/>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864803" w:rsidP="004B035C">
          <w:pPr>
            <w:pStyle w:val="12"/>
            <w:tabs>
              <w:tab w:val="right" w:leader="dot" w:pos="10195"/>
            </w:tabs>
            <w:rPr>
              <w:rFonts w:ascii="Times New Roman" w:hAnsi="Times New Roman" w:cs="Times New Roman"/>
              <w:noProof/>
              <w:sz w:val="28"/>
              <w:szCs w:val="28"/>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3B2277" w:rsidP="004B035C">
          <w:pPr>
            <w:pStyle w:val="12"/>
            <w:tabs>
              <w:tab w:val="right" w:leader="dot" w:pos="10195"/>
            </w:tabs>
            <w:rPr>
              <w:rFonts w:ascii="Times New Roman" w:hAnsi="Times New Roman" w:cs="Times New Roman"/>
              <w:noProof/>
              <w:sz w:val="28"/>
              <w:szCs w:val="28"/>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7</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12"/>
            <w:tabs>
              <w:tab w:val="left" w:pos="660"/>
              <w:tab w:val="right" w:leader="dot" w:pos="10195"/>
            </w:tabs>
            <w:rPr>
              <w:rFonts w:ascii="Times New Roman" w:hAnsi="Times New Roman" w:cs="Times New Roman"/>
              <w:noProof/>
              <w:sz w:val="28"/>
              <w:szCs w:val="28"/>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hAnsi="Times New Roman" w:cs="Times New Roman"/>
                <w:noProof/>
                <w:sz w:val="28"/>
                <w:szCs w:val="28"/>
              </w:rPr>
              <w:tab/>
            </w:r>
            <w:r w:rsidR="004B035C" w:rsidRPr="004B035C">
              <w:rPr>
                <w:rStyle w:val="af4"/>
                <w:rFonts w:ascii="Times New Roman" w:eastAsia="Times New Roman" w:hAnsi="Times New Roman" w:cs="Times New Roman"/>
                <w:bCs/>
                <w:noProof/>
                <w:sz w:val="28"/>
                <w:szCs w:val="28"/>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31"/>
            <w:tabs>
              <w:tab w:val="left" w:pos="1760"/>
              <w:tab w:val="right" w:leader="dot" w:pos="10195"/>
            </w:tabs>
            <w:rPr>
              <w:noProof/>
            </w:rPr>
          </w:pPr>
          <w:hyperlink w:anchor="_Toc502048588" w:history="1">
            <w:r w:rsidR="004B035C" w:rsidRPr="004B035C">
              <w:rPr>
                <w:rStyle w:val="af4"/>
                <w:noProof/>
              </w:rPr>
              <w:t>1.1.1.</w:t>
            </w:r>
            <w:r w:rsidR="004B035C" w:rsidRPr="004B035C">
              <w:rPr>
                <w:noProof/>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_Toc502048588 \h </w:instrText>
            </w:r>
            <w:r w:rsidR="00864803" w:rsidRPr="004B035C">
              <w:rPr>
                <w:noProof/>
                <w:webHidden/>
              </w:rPr>
            </w:r>
            <w:r w:rsidR="00864803" w:rsidRPr="004B035C">
              <w:rPr>
                <w:noProof/>
                <w:webHidden/>
              </w:rPr>
              <w:fldChar w:fldCharType="separate"/>
            </w:r>
            <w:r w:rsidR="00F1274C">
              <w:rPr>
                <w:noProof/>
                <w:webHidden/>
              </w:rPr>
              <w:t>9</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589" w:history="1">
            <w:r w:rsidR="004B035C" w:rsidRPr="004B035C">
              <w:rPr>
                <w:rStyle w:val="af4"/>
                <w:noProof/>
              </w:rPr>
              <w:t>1.1.2.</w:t>
            </w:r>
            <w:r w:rsidR="004B035C" w:rsidRPr="004B035C">
              <w:rPr>
                <w:noProof/>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_Toc502048589 \h </w:instrText>
            </w:r>
            <w:r w:rsidR="00864803" w:rsidRPr="004B035C">
              <w:rPr>
                <w:noProof/>
                <w:webHidden/>
              </w:rPr>
            </w:r>
            <w:r w:rsidR="00864803" w:rsidRPr="004B035C">
              <w:rPr>
                <w:noProof/>
                <w:webHidden/>
              </w:rPr>
              <w:fldChar w:fldCharType="separate"/>
            </w:r>
            <w:r w:rsidR="00F1274C">
              <w:rPr>
                <w:noProof/>
                <w:webHidden/>
              </w:rPr>
              <w:t>17</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590" w:history="1">
            <w:r w:rsidR="004B035C" w:rsidRPr="004B035C">
              <w:rPr>
                <w:rStyle w:val="af4"/>
                <w:noProof/>
              </w:rPr>
              <w:t>1.1.3.</w:t>
            </w:r>
            <w:r w:rsidR="004B035C" w:rsidRPr="004B035C">
              <w:rPr>
                <w:noProof/>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_Toc502048590 \h </w:instrText>
            </w:r>
            <w:r w:rsidR="00864803" w:rsidRPr="004B035C">
              <w:rPr>
                <w:noProof/>
                <w:webHidden/>
              </w:rPr>
            </w:r>
            <w:r w:rsidR="00864803" w:rsidRPr="004B035C">
              <w:rPr>
                <w:noProof/>
                <w:webHidden/>
              </w:rPr>
              <w:fldChar w:fldCharType="separate"/>
            </w:r>
            <w:r w:rsidR="00F1274C">
              <w:rPr>
                <w:noProof/>
                <w:webHidden/>
              </w:rPr>
              <w:t>22</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591" w:history="1">
            <w:r w:rsidR="004B035C" w:rsidRPr="004B035C">
              <w:rPr>
                <w:rStyle w:val="af4"/>
                <w:noProof/>
              </w:rPr>
              <w:t>1.1.4.</w:t>
            </w:r>
            <w:r w:rsidR="004B035C" w:rsidRPr="004B035C">
              <w:rPr>
                <w:noProof/>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_Toc502048591 \h </w:instrText>
            </w:r>
            <w:r w:rsidR="00864803" w:rsidRPr="004B035C">
              <w:rPr>
                <w:noProof/>
                <w:webHidden/>
              </w:rPr>
            </w:r>
            <w:r w:rsidR="00864803" w:rsidRPr="004B035C">
              <w:rPr>
                <w:noProof/>
                <w:webHidden/>
              </w:rPr>
              <w:fldChar w:fldCharType="separate"/>
            </w:r>
            <w:r w:rsidR="00F1274C">
              <w:rPr>
                <w:noProof/>
                <w:webHidden/>
              </w:rPr>
              <w:t>25</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592" w:history="1">
            <w:r w:rsidR="004B035C" w:rsidRPr="004B035C">
              <w:rPr>
                <w:rStyle w:val="af4"/>
                <w:noProof/>
              </w:rPr>
              <w:t>1.1.5.</w:t>
            </w:r>
            <w:r w:rsidR="004B035C" w:rsidRPr="004B035C">
              <w:rPr>
                <w:noProof/>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_Toc502048592 \h </w:instrText>
            </w:r>
            <w:r w:rsidR="00864803" w:rsidRPr="004B035C">
              <w:rPr>
                <w:noProof/>
                <w:webHidden/>
              </w:rPr>
            </w:r>
            <w:r w:rsidR="00864803" w:rsidRPr="004B035C">
              <w:rPr>
                <w:noProof/>
                <w:webHidden/>
              </w:rPr>
              <w:fldChar w:fldCharType="separate"/>
            </w:r>
            <w:r w:rsidR="00F1274C">
              <w:rPr>
                <w:noProof/>
                <w:webHidden/>
              </w:rPr>
              <w:t>30</w:t>
            </w:r>
            <w:r w:rsidR="00864803" w:rsidRPr="004B035C">
              <w:rPr>
                <w:noProof/>
                <w:webHidden/>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33</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33</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31"/>
            <w:tabs>
              <w:tab w:val="left" w:pos="1760"/>
              <w:tab w:val="right" w:leader="dot" w:pos="10195"/>
            </w:tabs>
            <w:rPr>
              <w:noProof/>
            </w:rPr>
          </w:pPr>
          <w:hyperlink w:anchor="_Toc502048595" w:history="1">
            <w:r w:rsidR="004B035C" w:rsidRPr="004B035C">
              <w:rPr>
                <w:rStyle w:val="af4"/>
                <w:noProof/>
              </w:rPr>
              <w:t>1.3.1.</w:t>
            </w:r>
            <w:r w:rsidR="004B035C" w:rsidRPr="004B035C">
              <w:rPr>
                <w:noProof/>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_Toc502048595 \h </w:instrText>
            </w:r>
            <w:r w:rsidR="00864803" w:rsidRPr="004B035C">
              <w:rPr>
                <w:noProof/>
                <w:webHidden/>
              </w:rPr>
            </w:r>
            <w:r w:rsidR="00864803" w:rsidRPr="004B035C">
              <w:rPr>
                <w:noProof/>
                <w:webHidden/>
              </w:rPr>
              <w:fldChar w:fldCharType="separate"/>
            </w:r>
            <w:r w:rsidR="00F1274C">
              <w:rPr>
                <w:noProof/>
                <w:webHidden/>
              </w:rPr>
              <w:t>33</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596" w:history="1">
            <w:r w:rsidR="004B035C" w:rsidRPr="004B035C">
              <w:rPr>
                <w:rStyle w:val="af4"/>
                <w:noProof/>
              </w:rPr>
              <w:t>1.3.2.</w:t>
            </w:r>
            <w:r w:rsidR="004B035C" w:rsidRPr="004B035C">
              <w:rPr>
                <w:noProof/>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_Toc502048596 \h </w:instrText>
            </w:r>
            <w:r w:rsidR="00864803" w:rsidRPr="004B035C">
              <w:rPr>
                <w:noProof/>
                <w:webHidden/>
              </w:rPr>
            </w:r>
            <w:r w:rsidR="00864803" w:rsidRPr="004B035C">
              <w:rPr>
                <w:noProof/>
                <w:webHidden/>
              </w:rPr>
              <w:fldChar w:fldCharType="separate"/>
            </w:r>
            <w:r w:rsidR="00F1274C">
              <w:rPr>
                <w:noProof/>
                <w:webHidden/>
              </w:rPr>
              <w:t>35</w:t>
            </w:r>
            <w:r w:rsidR="00864803" w:rsidRPr="004B035C">
              <w:rPr>
                <w:noProof/>
                <w:webHidden/>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35</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37</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38</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39</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41</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41</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48</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49</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49</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50</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52</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52</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53</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63</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69</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12"/>
            <w:tabs>
              <w:tab w:val="left" w:pos="660"/>
              <w:tab w:val="right" w:leader="dot" w:pos="10195"/>
            </w:tabs>
            <w:rPr>
              <w:rFonts w:ascii="Times New Roman" w:hAnsi="Times New Roman" w:cs="Times New Roman"/>
              <w:noProof/>
              <w:sz w:val="28"/>
              <w:szCs w:val="28"/>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82</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82</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85</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85</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31"/>
            <w:tabs>
              <w:tab w:val="left" w:pos="1760"/>
              <w:tab w:val="right" w:leader="dot" w:pos="10195"/>
            </w:tabs>
            <w:rPr>
              <w:noProof/>
            </w:rPr>
          </w:pPr>
          <w:hyperlink w:anchor="_Toc502048616" w:history="1">
            <w:r w:rsidR="004B035C" w:rsidRPr="004B035C">
              <w:rPr>
                <w:rStyle w:val="af4"/>
                <w:noProof/>
              </w:rPr>
              <w:t>2.3.1.</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_Toc502048616 \h </w:instrText>
            </w:r>
            <w:r w:rsidR="00864803" w:rsidRPr="004B035C">
              <w:rPr>
                <w:noProof/>
                <w:webHidden/>
              </w:rPr>
            </w:r>
            <w:r w:rsidR="00864803" w:rsidRPr="004B035C">
              <w:rPr>
                <w:noProof/>
                <w:webHidden/>
              </w:rPr>
              <w:fldChar w:fldCharType="separate"/>
            </w:r>
            <w:r w:rsidR="00F1274C">
              <w:rPr>
                <w:noProof/>
                <w:webHidden/>
              </w:rPr>
              <w:t>85</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17" w:history="1">
            <w:r w:rsidR="004B035C" w:rsidRPr="004B035C">
              <w:rPr>
                <w:rStyle w:val="af4"/>
                <w:noProof/>
              </w:rPr>
              <w:t>2.3.2.</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_Toc502048617 \h </w:instrText>
            </w:r>
            <w:r w:rsidR="00864803" w:rsidRPr="004B035C">
              <w:rPr>
                <w:noProof/>
                <w:webHidden/>
              </w:rPr>
            </w:r>
            <w:r w:rsidR="00864803" w:rsidRPr="004B035C">
              <w:rPr>
                <w:noProof/>
                <w:webHidden/>
              </w:rPr>
              <w:fldChar w:fldCharType="separate"/>
            </w:r>
            <w:r w:rsidR="00F1274C">
              <w:rPr>
                <w:noProof/>
                <w:webHidden/>
              </w:rPr>
              <w:t>86</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18" w:history="1">
            <w:r w:rsidR="004B035C" w:rsidRPr="004B035C">
              <w:rPr>
                <w:rStyle w:val="af4"/>
                <w:noProof/>
              </w:rPr>
              <w:t>2.3.3.</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_Toc502048618 \h </w:instrText>
            </w:r>
            <w:r w:rsidR="00864803" w:rsidRPr="004B035C">
              <w:rPr>
                <w:noProof/>
                <w:webHidden/>
              </w:rPr>
            </w:r>
            <w:r w:rsidR="00864803" w:rsidRPr="004B035C">
              <w:rPr>
                <w:noProof/>
                <w:webHidden/>
              </w:rPr>
              <w:fldChar w:fldCharType="separate"/>
            </w:r>
            <w:r w:rsidR="00F1274C">
              <w:rPr>
                <w:noProof/>
                <w:webHidden/>
              </w:rPr>
              <w:t>87</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19" w:history="1">
            <w:r w:rsidR="004B035C" w:rsidRPr="004B035C">
              <w:rPr>
                <w:rStyle w:val="af4"/>
                <w:noProof/>
              </w:rPr>
              <w:t>2.3.4.</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_Toc502048619 \h </w:instrText>
            </w:r>
            <w:r w:rsidR="00864803" w:rsidRPr="004B035C">
              <w:rPr>
                <w:noProof/>
                <w:webHidden/>
              </w:rPr>
            </w:r>
            <w:r w:rsidR="00864803" w:rsidRPr="004B035C">
              <w:rPr>
                <w:noProof/>
                <w:webHidden/>
              </w:rPr>
              <w:fldChar w:fldCharType="separate"/>
            </w:r>
            <w:r w:rsidR="00F1274C">
              <w:rPr>
                <w:noProof/>
                <w:webHidden/>
              </w:rPr>
              <w:t>88</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20" w:history="1">
            <w:r w:rsidR="004B035C" w:rsidRPr="004B035C">
              <w:rPr>
                <w:rStyle w:val="af4"/>
                <w:noProof/>
              </w:rPr>
              <w:t>2.3.5.</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_Toc502048620 \h </w:instrText>
            </w:r>
            <w:r w:rsidR="00864803" w:rsidRPr="004B035C">
              <w:rPr>
                <w:noProof/>
                <w:webHidden/>
              </w:rPr>
            </w:r>
            <w:r w:rsidR="00864803" w:rsidRPr="004B035C">
              <w:rPr>
                <w:noProof/>
                <w:webHidden/>
              </w:rPr>
              <w:fldChar w:fldCharType="separate"/>
            </w:r>
            <w:r w:rsidR="00F1274C">
              <w:rPr>
                <w:noProof/>
                <w:webHidden/>
              </w:rPr>
              <w:t>90</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21" w:history="1">
            <w:r w:rsidR="004B035C" w:rsidRPr="004B035C">
              <w:rPr>
                <w:rStyle w:val="af4"/>
                <w:noProof/>
              </w:rPr>
              <w:t>2.3.6.</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_Toc502048621 \h </w:instrText>
            </w:r>
            <w:r w:rsidR="00864803" w:rsidRPr="004B035C">
              <w:rPr>
                <w:noProof/>
                <w:webHidden/>
              </w:rPr>
            </w:r>
            <w:r w:rsidR="00864803" w:rsidRPr="004B035C">
              <w:rPr>
                <w:noProof/>
                <w:webHidden/>
              </w:rPr>
              <w:fldChar w:fldCharType="separate"/>
            </w:r>
            <w:r w:rsidR="00F1274C">
              <w:rPr>
                <w:noProof/>
                <w:webHidden/>
              </w:rPr>
              <w:t>91</w:t>
            </w:r>
            <w:r w:rsidR="00864803" w:rsidRPr="004B035C">
              <w:rPr>
                <w:noProof/>
                <w:webHidden/>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91</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92</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92</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31"/>
            <w:tabs>
              <w:tab w:val="left" w:pos="1760"/>
              <w:tab w:val="right" w:leader="dot" w:pos="10195"/>
            </w:tabs>
            <w:rPr>
              <w:noProof/>
            </w:rPr>
          </w:pPr>
          <w:hyperlink w:anchor="_Toc502048625" w:history="1">
            <w:r w:rsidR="004B035C" w:rsidRPr="004B035C">
              <w:rPr>
                <w:rStyle w:val="af4"/>
                <w:noProof/>
              </w:rPr>
              <w:t>2.6.1.</w:t>
            </w:r>
            <w:r w:rsidR="004B035C" w:rsidRPr="004B035C">
              <w:rPr>
                <w:noProof/>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_Toc502048625 \h </w:instrText>
            </w:r>
            <w:r w:rsidR="00864803" w:rsidRPr="004B035C">
              <w:rPr>
                <w:noProof/>
                <w:webHidden/>
              </w:rPr>
            </w:r>
            <w:r w:rsidR="00864803" w:rsidRPr="004B035C">
              <w:rPr>
                <w:noProof/>
                <w:webHidden/>
              </w:rPr>
              <w:fldChar w:fldCharType="separate"/>
            </w:r>
            <w:r w:rsidR="00F1274C">
              <w:rPr>
                <w:noProof/>
                <w:webHidden/>
              </w:rPr>
              <w:t>93</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26" w:history="1">
            <w:r w:rsidR="004B035C" w:rsidRPr="004B035C">
              <w:rPr>
                <w:rStyle w:val="af4"/>
                <w:noProof/>
              </w:rPr>
              <w:t>2.6.2.</w:t>
            </w:r>
            <w:r w:rsidR="004B035C" w:rsidRPr="004B035C">
              <w:rPr>
                <w:noProof/>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00864803" w:rsidRPr="004B035C">
              <w:rPr>
                <w:noProof/>
                <w:webHidden/>
              </w:rPr>
              <w:fldChar w:fldCharType="begin"/>
            </w:r>
            <w:r w:rsidR="004B035C" w:rsidRPr="004B035C">
              <w:rPr>
                <w:noProof/>
                <w:webHidden/>
              </w:rPr>
              <w:instrText xml:space="preserve"> PAGEREF _Toc502048626 \h </w:instrText>
            </w:r>
            <w:r w:rsidR="00864803" w:rsidRPr="004B035C">
              <w:rPr>
                <w:noProof/>
                <w:webHidden/>
              </w:rPr>
            </w:r>
            <w:r w:rsidR="00864803" w:rsidRPr="004B035C">
              <w:rPr>
                <w:noProof/>
                <w:webHidden/>
              </w:rPr>
              <w:fldChar w:fldCharType="separate"/>
            </w:r>
            <w:r w:rsidR="00F1274C">
              <w:rPr>
                <w:noProof/>
                <w:webHidden/>
              </w:rPr>
              <w:t>93</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27" w:history="1">
            <w:r w:rsidR="004B035C" w:rsidRPr="004B035C">
              <w:rPr>
                <w:rStyle w:val="af4"/>
                <w:noProof/>
              </w:rPr>
              <w:t>2.6.3.</w:t>
            </w:r>
            <w:r w:rsidR="004B035C" w:rsidRPr="004B035C">
              <w:rPr>
                <w:noProof/>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_Toc502048627 \h </w:instrText>
            </w:r>
            <w:r w:rsidR="00864803" w:rsidRPr="004B035C">
              <w:rPr>
                <w:noProof/>
                <w:webHidden/>
              </w:rPr>
            </w:r>
            <w:r w:rsidR="00864803" w:rsidRPr="004B035C">
              <w:rPr>
                <w:noProof/>
                <w:webHidden/>
              </w:rPr>
              <w:fldChar w:fldCharType="separate"/>
            </w:r>
            <w:r w:rsidR="00F1274C">
              <w:rPr>
                <w:noProof/>
                <w:webHidden/>
              </w:rPr>
              <w:t>94</w:t>
            </w:r>
            <w:r w:rsidR="00864803" w:rsidRPr="004B035C">
              <w:rPr>
                <w:noProof/>
                <w:webHidden/>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95</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95</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880"/>
              <w:tab w:val="right" w:leader="dot" w:pos="10195"/>
            </w:tabs>
            <w:ind w:left="0"/>
            <w:rPr>
              <w:rFonts w:ascii="Times New Roman" w:hAnsi="Times New Roman" w:cs="Times New Roman"/>
              <w:noProof/>
              <w:sz w:val="28"/>
              <w:szCs w:val="28"/>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96</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1100"/>
              <w:tab w:val="right" w:leader="dot" w:pos="10195"/>
            </w:tabs>
            <w:ind w:left="0"/>
            <w:rPr>
              <w:rFonts w:ascii="Times New Roman" w:hAnsi="Times New Roman" w:cs="Times New Roman"/>
              <w:noProof/>
              <w:sz w:val="28"/>
              <w:szCs w:val="28"/>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97</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1100"/>
              <w:tab w:val="right" w:leader="dot" w:pos="10195"/>
            </w:tabs>
            <w:ind w:left="0"/>
            <w:rPr>
              <w:rFonts w:ascii="Times New Roman" w:hAnsi="Times New Roman" w:cs="Times New Roman"/>
              <w:noProof/>
              <w:sz w:val="28"/>
              <w:szCs w:val="28"/>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97</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1100"/>
              <w:tab w:val="right" w:leader="dot" w:pos="10195"/>
            </w:tabs>
            <w:ind w:left="0"/>
            <w:rPr>
              <w:rFonts w:ascii="Times New Roman" w:hAnsi="Times New Roman" w:cs="Times New Roman"/>
              <w:noProof/>
              <w:sz w:val="28"/>
              <w:szCs w:val="28"/>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98</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1100"/>
              <w:tab w:val="right" w:leader="dot" w:pos="10195"/>
            </w:tabs>
            <w:ind w:left="0"/>
            <w:rPr>
              <w:rFonts w:ascii="Times New Roman" w:hAnsi="Times New Roman" w:cs="Times New Roman"/>
              <w:noProof/>
              <w:sz w:val="28"/>
              <w:szCs w:val="28"/>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98</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31"/>
            <w:tabs>
              <w:tab w:val="left" w:pos="1760"/>
              <w:tab w:val="right" w:leader="dot" w:pos="10195"/>
            </w:tabs>
            <w:rPr>
              <w:noProof/>
            </w:rPr>
          </w:pPr>
          <w:hyperlink w:anchor="_Toc502048635" w:history="1">
            <w:r w:rsidR="004B035C" w:rsidRPr="004B035C">
              <w:rPr>
                <w:rStyle w:val="af4"/>
                <w:noProof/>
              </w:rPr>
              <w:t>2.13.1.</w:t>
            </w:r>
            <w:r w:rsidR="004B035C" w:rsidRPr="004B035C">
              <w:rPr>
                <w:noProof/>
              </w:rPr>
              <w:tab/>
            </w:r>
            <w:r w:rsidR="004B035C" w:rsidRPr="004B035C">
              <w:rPr>
                <w:rStyle w:val="af4"/>
                <w:noProof/>
              </w:rPr>
              <w:t>Объекты, относящиеся к области жилищного строительства</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_Toc502048635 \h </w:instrText>
            </w:r>
            <w:r w:rsidR="00864803" w:rsidRPr="004B035C">
              <w:rPr>
                <w:noProof/>
                <w:webHidden/>
              </w:rPr>
            </w:r>
            <w:r w:rsidR="00864803" w:rsidRPr="004B035C">
              <w:rPr>
                <w:noProof/>
                <w:webHidden/>
              </w:rPr>
              <w:fldChar w:fldCharType="separate"/>
            </w:r>
            <w:r w:rsidR="00F1274C">
              <w:rPr>
                <w:noProof/>
                <w:webHidden/>
              </w:rPr>
              <w:t>99</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36" w:history="1">
            <w:r w:rsidR="004B035C" w:rsidRPr="004B035C">
              <w:rPr>
                <w:rStyle w:val="af4"/>
                <w:noProof/>
              </w:rPr>
              <w:t>2.13.2.</w:t>
            </w:r>
            <w:r w:rsidR="004B035C" w:rsidRPr="004B035C">
              <w:rPr>
                <w:noProof/>
              </w:rPr>
              <w:tab/>
            </w:r>
            <w:r w:rsidR="004B035C" w:rsidRPr="004B035C">
              <w:rPr>
                <w:rStyle w:val="af4"/>
                <w:noProof/>
              </w:rPr>
              <w:t>Объекты, относящиеся к области фармацевтики</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_Toc502048636 \h </w:instrText>
            </w:r>
            <w:r w:rsidR="00864803" w:rsidRPr="004B035C">
              <w:rPr>
                <w:noProof/>
                <w:webHidden/>
              </w:rPr>
            </w:r>
            <w:r w:rsidR="00864803" w:rsidRPr="004B035C">
              <w:rPr>
                <w:noProof/>
                <w:webHidden/>
              </w:rPr>
              <w:fldChar w:fldCharType="separate"/>
            </w:r>
            <w:r w:rsidR="00F1274C">
              <w:rPr>
                <w:noProof/>
                <w:webHidden/>
              </w:rPr>
              <w:t>103</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37" w:history="1">
            <w:r w:rsidR="004B035C" w:rsidRPr="004B035C">
              <w:rPr>
                <w:rStyle w:val="af4"/>
                <w:noProof/>
              </w:rPr>
              <w:t>2.13.3.</w:t>
            </w:r>
            <w:r w:rsidR="004B035C" w:rsidRPr="004B035C">
              <w:rPr>
                <w:noProof/>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00864803" w:rsidRPr="004B035C">
              <w:rPr>
                <w:noProof/>
                <w:webHidden/>
              </w:rPr>
              <w:fldChar w:fldCharType="begin"/>
            </w:r>
            <w:r w:rsidR="004B035C" w:rsidRPr="004B035C">
              <w:rPr>
                <w:noProof/>
                <w:webHidden/>
              </w:rPr>
              <w:instrText xml:space="preserve"> PAGEREF _Toc502048637 \h </w:instrText>
            </w:r>
            <w:r w:rsidR="00864803" w:rsidRPr="004B035C">
              <w:rPr>
                <w:noProof/>
                <w:webHidden/>
              </w:rPr>
            </w:r>
            <w:r w:rsidR="00864803" w:rsidRPr="004B035C">
              <w:rPr>
                <w:noProof/>
                <w:webHidden/>
              </w:rPr>
              <w:fldChar w:fldCharType="separate"/>
            </w:r>
            <w:r w:rsidR="00F1274C">
              <w:rPr>
                <w:noProof/>
                <w:webHidden/>
              </w:rPr>
              <w:t>103</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38" w:history="1">
            <w:r w:rsidR="004B035C" w:rsidRPr="004B035C">
              <w:rPr>
                <w:rStyle w:val="af4"/>
                <w:noProof/>
              </w:rPr>
              <w:t>2.13.4.</w:t>
            </w:r>
            <w:r w:rsidR="004B035C" w:rsidRPr="004B035C">
              <w:rPr>
                <w:noProof/>
              </w:rPr>
              <w:tab/>
            </w:r>
            <w:r w:rsidR="004B035C" w:rsidRPr="004B035C">
              <w:rPr>
                <w:rStyle w:val="af4"/>
                <w:noProof/>
              </w:rPr>
              <w:t>Объекты, относящиеся к области культуры</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_Toc502048638 \h </w:instrText>
            </w:r>
            <w:r w:rsidR="00864803" w:rsidRPr="004B035C">
              <w:rPr>
                <w:noProof/>
                <w:webHidden/>
              </w:rPr>
            </w:r>
            <w:r w:rsidR="00864803" w:rsidRPr="004B035C">
              <w:rPr>
                <w:noProof/>
                <w:webHidden/>
              </w:rPr>
              <w:fldChar w:fldCharType="separate"/>
            </w:r>
            <w:r w:rsidR="00F1274C">
              <w:rPr>
                <w:noProof/>
                <w:webHidden/>
              </w:rPr>
              <w:t>104</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39" w:history="1">
            <w:r w:rsidR="004B035C" w:rsidRPr="004B035C">
              <w:rPr>
                <w:rStyle w:val="af4"/>
                <w:noProof/>
              </w:rPr>
              <w:t>2.13.5.</w:t>
            </w:r>
            <w:r w:rsidR="004B035C" w:rsidRPr="004B035C">
              <w:rPr>
                <w:noProof/>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_Toc502048639 \h </w:instrText>
            </w:r>
            <w:r w:rsidR="00864803" w:rsidRPr="004B035C">
              <w:rPr>
                <w:noProof/>
                <w:webHidden/>
              </w:rPr>
            </w:r>
            <w:r w:rsidR="00864803" w:rsidRPr="004B035C">
              <w:rPr>
                <w:noProof/>
                <w:webHidden/>
              </w:rPr>
              <w:fldChar w:fldCharType="separate"/>
            </w:r>
            <w:r w:rsidR="00F1274C">
              <w:rPr>
                <w:noProof/>
                <w:webHidden/>
              </w:rPr>
              <w:t>104</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40" w:history="1">
            <w:r w:rsidR="004B035C" w:rsidRPr="004B035C">
              <w:rPr>
                <w:rStyle w:val="af4"/>
                <w:noProof/>
              </w:rPr>
              <w:t>2.13.6.</w:t>
            </w:r>
            <w:r w:rsidR="004B035C" w:rsidRPr="004B035C">
              <w:rPr>
                <w:noProof/>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00864803" w:rsidRPr="004B035C">
              <w:rPr>
                <w:noProof/>
                <w:webHidden/>
              </w:rPr>
              <w:fldChar w:fldCharType="begin"/>
            </w:r>
            <w:r w:rsidR="004B035C" w:rsidRPr="004B035C">
              <w:rPr>
                <w:noProof/>
                <w:webHidden/>
              </w:rPr>
              <w:instrText xml:space="preserve"> PAGEREF _Toc502048640 \h </w:instrText>
            </w:r>
            <w:r w:rsidR="00864803" w:rsidRPr="004B035C">
              <w:rPr>
                <w:noProof/>
                <w:webHidden/>
              </w:rPr>
            </w:r>
            <w:r w:rsidR="00864803" w:rsidRPr="004B035C">
              <w:rPr>
                <w:noProof/>
                <w:webHidden/>
              </w:rPr>
              <w:fldChar w:fldCharType="separate"/>
            </w:r>
            <w:r w:rsidR="00F1274C">
              <w:rPr>
                <w:noProof/>
                <w:webHidden/>
              </w:rPr>
              <w:t>104</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41" w:history="1">
            <w:r w:rsidR="004B035C" w:rsidRPr="004B035C">
              <w:rPr>
                <w:rStyle w:val="af4"/>
                <w:noProof/>
              </w:rPr>
              <w:t>2.13.7.</w:t>
            </w:r>
            <w:r w:rsidR="004B035C" w:rsidRPr="004B035C">
              <w:rPr>
                <w:noProof/>
              </w:rPr>
              <w:tab/>
            </w:r>
            <w:r w:rsidR="004B035C" w:rsidRPr="004B035C">
              <w:rPr>
                <w:rStyle w:val="af4"/>
                <w:noProof/>
              </w:rPr>
              <w:t>Объекты, относящиеся к области почтовой связи</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_Toc502048641 \h </w:instrText>
            </w:r>
            <w:r w:rsidR="00864803" w:rsidRPr="004B035C">
              <w:rPr>
                <w:noProof/>
                <w:webHidden/>
              </w:rPr>
            </w:r>
            <w:r w:rsidR="00864803" w:rsidRPr="004B035C">
              <w:rPr>
                <w:noProof/>
                <w:webHidden/>
              </w:rPr>
              <w:fldChar w:fldCharType="separate"/>
            </w:r>
            <w:r w:rsidR="00F1274C">
              <w:rPr>
                <w:noProof/>
                <w:webHidden/>
              </w:rPr>
              <w:t>105</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42" w:history="1">
            <w:r w:rsidR="004B035C" w:rsidRPr="004B035C">
              <w:rPr>
                <w:rStyle w:val="af4"/>
                <w:noProof/>
              </w:rPr>
              <w:t>2.13.8.</w:t>
            </w:r>
            <w:r w:rsidR="004B035C" w:rsidRPr="004B035C">
              <w:rPr>
                <w:noProof/>
              </w:rPr>
              <w:tab/>
            </w:r>
            <w:r w:rsidR="004B035C" w:rsidRPr="004B035C">
              <w:rPr>
                <w:rStyle w:val="af4"/>
                <w:noProof/>
              </w:rPr>
              <w:t>Объекты в области туризма и рекреации</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_Toc502048642 \h </w:instrText>
            </w:r>
            <w:r w:rsidR="00864803" w:rsidRPr="004B035C">
              <w:rPr>
                <w:noProof/>
                <w:webHidden/>
              </w:rPr>
            </w:r>
            <w:r w:rsidR="00864803" w:rsidRPr="004B035C">
              <w:rPr>
                <w:noProof/>
                <w:webHidden/>
              </w:rPr>
              <w:fldChar w:fldCharType="separate"/>
            </w:r>
            <w:r w:rsidR="00F1274C">
              <w:rPr>
                <w:noProof/>
                <w:webHidden/>
              </w:rPr>
              <w:t>105</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43" w:history="1">
            <w:r w:rsidR="004B035C" w:rsidRPr="004B035C">
              <w:rPr>
                <w:rStyle w:val="af4"/>
                <w:noProof/>
              </w:rPr>
              <w:t>2.13.9.</w:t>
            </w:r>
            <w:r w:rsidR="004B035C" w:rsidRPr="004B035C">
              <w:rPr>
                <w:noProof/>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_Toc502048643 \h </w:instrText>
            </w:r>
            <w:r w:rsidR="00864803" w:rsidRPr="004B035C">
              <w:rPr>
                <w:noProof/>
                <w:webHidden/>
              </w:rPr>
            </w:r>
            <w:r w:rsidR="00864803" w:rsidRPr="004B035C">
              <w:rPr>
                <w:noProof/>
                <w:webHidden/>
              </w:rPr>
              <w:fldChar w:fldCharType="separate"/>
            </w:r>
            <w:r w:rsidR="00F1274C">
              <w:rPr>
                <w:noProof/>
                <w:webHidden/>
              </w:rPr>
              <w:t>105</w:t>
            </w:r>
            <w:r w:rsidR="00864803" w:rsidRPr="004B035C">
              <w:rPr>
                <w:noProof/>
                <w:webHidden/>
              </w:rPr>
              <w:fldChar w:fldCharType="end"/>
            </w:r>
          </w:hyperlink>
        </w:p>
        <w:p w:rsidR="004B035C" w:rsidRPr="004B035C" w:rsidRDefault="003B2277" w:rsidP="004B035C">
          <w:pPr>
            <w:pStyle w:val="31"/>
            <w:tabs>
              <w:tab w:val="left" w:pos="1839"/>
              <w:tab w:val="right" w:leader="dot" w:pos="10195"/>
            </w:tabs>
            <w:rPr>
              <w:noProof/>
            </w:rPr>
          </w:pPr>
          <w:hyperlink w:anchor="_Toc502048644" w:history="1">
            <w:r w:rsidR="004B035C" w:rsidRPr="004B035C">
              <w:rPr>
                <w:rStyle w:val="af4"/>
                <w:noProof/>
              </w:rPr>
              <w:t>2.13.10.</w:t>
            </w:r>
            <w:r w:rsidR="004B035C" w:rsidRPr="004B035C">
              <w:rPr>
                <w:noProof/>
              </w:rPr>
              <w:tab/>
            </w:r>
            <w:r w:rsidR="004B035C" w:rsidRPr="004B035C">
              <w:rPr>
                <w:rStyle w:val="af4"/>
                <w:noProof/>
              </w:rPr>
              <w:t>Объекты в области промышленности и сельского хозяйства</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_Toc502048644 \h </w:instrText>
            </w:r>
            <w:r w:rsidR="00864803" w:rsidRPr="004B035C">
              <w:rPr>
                <w:noProof/>
                <w:webHidden/>
              </w:rPr>
            </w:r>
            <w:r w:rsidR="00864803" w:rsidRPr="004B035C">
              <w:rPr>
                <w:noProof/>
                <w:webHidden/>
              </w:rPr>
              <w:fldChar w:fldCharType="separate"/>
            </w:r>
            <w:r w:rsidR="00F1274C">
              <w:rPr>
                <w:noProof/>
                <w:webHidden/>
              </w:rPr>
              <w:t>106</w:t>
            </w:r>
            <w:r w:rsidR="00864803" w:rsidRPr="004B035C">
              <w:rPr>
                <w:noProof/>
                <w:webHidden/>
              </w:rPr>
              <w:fldChar w:fldCharType="end"/>
            </w:r>
          </w:hyperlink>
        </w:p>
        <w:p w:rsidR="004B035C" w:rsidRPr="004B035C" w:rsidRDefault="003B2277" w:rsidP="004B035C">
          <w:pPr>
            <w:pStyle w:val="22"/>
            <w:tabs>
              <w:tab w:val="left" w:pos="1100"/>
              <w:tab w:val="right" w:leader="dot" w:pos="10195"/>
            </w:tabs>
            <w:ind w:left="0"/>
            <w:rPr>
              <w:rFonts w:ascii="Times New Roman" w:hAnsi="Times New Roman" w:cs="Times New Roman"/>
              <w:noProof/>
              <w:sz w:val="28"/>
              <w:szCs w:val="28"/>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110</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31"/>
            <w:tabs>
              <w:tab w:val="left" w:pos="1760"/>
              <w:tab w:val="right" w:leader="dot" w:pos="10195"/>
            </w:tabs>
            <w:rPr>
              <w:noProof/>
            </w:rPr>
          </w:pPr>
          <w:hyperlink w:anchor="_Toc502048646" w:history="1">
            <w:r w:rsidR="004B035C" w:rsidRPr="004B035C">
              <w:rPr>
                <w:rStyle w:val="af4"/>
                <w:noProof/>
              </w:rPr>
              <w:t>2.14.1.</w:t>
            </w:r>
            <w:r w:rsidR="004B035C" w:rsidRPr="004B035C">
              <w:rPr>
                <w:noProof/>
              </w:rPr>
              <w:tab/>
            </w:r>
            <w:r w:rsidR="004B035C" w:rsidRPr="004B035C">
              <w:rPr>
                <w:rStyle w:val="af4"/>
                <w:noProof/>
              </w:rPr>
              <w:t>Требования по обеспечению охраны окружающей среды</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_Toc502048646 \h </w:instrText>
            </w:r>
            <w:r w:rsidR="00864803" w:rsidRPr="004B035C">
              <w:rPr>
                <w:noProof/>
                <w:webHidden/>
              </w:rPr>
            </w:r>
            <w:r w:rsidR="00864803" w:rsidRPr="004B035C">
              <w:rPr>
                <w:noProof/>
                <w:webHidden/>
              </w:rPr>
              <w:fldChar w:fldCharType="separate"/>
            </w:r>
            <w:r w:rsidR="00F1274C">
              <w:rPr>
                <w:noProof/>
                <w:webHidden/>
              </w:rPr>
              <w:t>110</w:t>
            </w:r>
            <w:r w:rsidR="00864803" w:rsidRPr="004B035C">
              <w:rPr>
                <w:noProof/>
                <w:webHidden/>
              </w:rPr>
              <w:fldChar w:fldCharType="end"/>
            </w:r>
          </w:hyperlink>
        </w:p>
        <w:p w:rsidR="004B035C" w:rsidRPr="004B035C" w:rsidRDefault="003B2277" w:rsidP="004B035C">
          <w:pPr>
            <w:pStyle w:val="31"/>
            <w:tabs>
              <w:tab w:val="left" w:pos="1760"/>
              <w:tab w:val="right" w:leader="dot" w:pos="10195"/>
            </w:tabs>
            <w:rPr>
              <w:noProof/>
            </w:rPr>
          </w:pPr>
          <w:hyperlink w:anchor="_Toc502048647" w:history="1">
            <w:r w:rsidR="004B035C" w:rsidRPr="004B035C">
              <w:rPr>
                <w:rStyle w:val="af4"/>
                <w:noProof/>
              </w:rPr>
              <w:t>2.14.2.</w:t>
            </w:r>
            <w:r w:rsidR="004B035C" w:rsidRPr="004B035C">
              <w:rPr>
                <w:noProof/>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00864803" w:rsidRPr="004B035C">
              <w:rPr>
                <w:noProof/>
                <w:webHidden/>
              </w:rPr>
              <w:fldChar w:fldCharType="begin"/>
            </w:r>
            <w:r w:rsidR="004B035C" w:rsidRPr="004B035C">
              <w:rPr>
                <w:noProof/>
                <w:webHidden/>
              </w:rPr>
              <w:instrText xml:space="preserve"> PAGEREF _Toc502048647 \h </w:instrText>
            </w:r>
            <w:r w:rsidR="00864803" w:rsidRPr="004B035C">
              <w:rPr>
                <w:noProof/>
                <w:webHidden/>
              </w:rPr>
            </w:r>
            <w:r w:rsidR="00864803" w:rsidRPr="004B035C">
              <w:rPr>
                <w:noProof/>
                <w:webHidden/>
              </w:rPr>
              <w:fldChar w:fldCharType="separate"/>
            </w:r>
            <w:r w:rsidR="00F1274C">
              <w:rPr>
                <w:noProof/>
                <w:webHidden/>
              </w:rPr>
              <w:t>118</w:t>
            </w:r>
            <w:r w:rsidR="00864803" w:rsidRPr="004B035C">
              <w:rPr>
                <w:noProof/>
                <w:webHidden/>
              </w:rPr>
              <w:fldChar w:fldCharType="end"/>
            </w:r>
          </w:hyperlink>
        </w:p>
        <w:p w:rsidR="004B035C" w:rsidRPr="004B035C" w:rsidRDefault="003B2277" w:rsidP="004B035C">
          <w:pPr>
            <w:pStyle w:val="22"/>
            <w:tabs>
              <w:tab w:val="left" w:pos="1100"/>
              <w:tab w:val="right" w:leader="dot" w:pos="10195"/>
            </w:tabs>
            <w:ind w:left="0"/>
            <w:rPr>
              <w:rFonts w:ascii="Times New Roman" w:hAnsi="Times New Roman" w:cs="Times New Roman"/>
              <w:noProof/>
              <w:sz w:val="28"/>
              <w:szCs w:val="28"/>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122</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left" w:pos="1100"/>
              <w:tab w:val="right" w:leader="dot" w:pos="10195"/>
            </w:tabs>
            <w:ind w:left="0"/>
            <w:rPr>
              <w:rFonts w:ascii="Times New Roman" w:hAnsi="Times New Roman" w:cs="Times New Roman"/>
              <w:noProof/>
              <w:sz w:val="28"/>
              <w:szCs w:val="28"/>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124</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12"/>
            <w:tabs>
              <w:tab w:val="left" w:pos="660"/>
              <w:tab w:val="right" w:leader="dot" w:pos="10195"/>
            </w:tabs>
            <w:rPr>
              <w:rFonts w:ascii="Times New Roman" w:hAnsi="Times New Roman" w:cs="Times New Roman"/>
              <w:noProof/>
              <w:sz w:val="28"/>
              <w:szCs w:val="28"/>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127</w:t>
            </w:r>
            <w:r w:rsidR="00864803" w:rsidRPr="004B035C">
              <w:rPr>
                <w:rFonts w:ascii="Times New Roman" w:hAnsi="Times New Roman" w:cs="Times New Roman"/>
                <w:noProof/>
                <w:webHidden/>
                <w:sz w:val="28"/>
                <w:szCs w:val="28"/>
              </w:rPr>
              <w:fldChar w:fldCharType="end"/>
            </w:r>
          </w:hyperlink>
        </w:p>
        <w:p w:rsidR="004B035C" w:rsidRPr="004B035C" w:rsidRDefault="003B2277" w:rsidP="004B035C">
          <w:pPr>
            <w:pStyle w:val="22"/>
            <w:tabs>
              <w:tab w:val="right" w:leader="dot" w:pos="10195"/>
            </w:tabs>
            <w:ind w:left="0"/>
            <w:rPr>
              <w:rFonts w:ascii="Times New Roman" w:hAnsi="Times New Roman" w:cs="Times New Roman"/>
              <w:noProof/>
              <w:sz w:val="28"/>
              <w:szCs w:val="28"/>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00864803"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00864803" w:rsidRPr="004B035C">
              <w:rPr>
                <w:rFonts w:ascii="Times New Roman" w:hAnsi="Times New Roman" w:cs="Times New Roman"/>
                <w:noProof/>
                <w:webHidden/>
                <w:sz w:val="28"/>
                <w:szCs w:val="28"/>
              </w:rPr>
            </w:r>
            <w:r w:rsidR="00864803" w:rsidRPr="004B035C">
              <w:rPr>
                <w:rFonts w:ascii="Times New Roman" w:hAnsi="Times New Roman" w:cs="Times New Roman"/>
                <w:noProof/>
                <w:webHidden/>
                <w:sz w:val="28"/>
                <w:szCs w:val="28"/>
              </w:rPr>
              <w:fldChar w:fldCharType="separate"/>
            </w:r>
            <w:r w:rsidR="00F1274C">
              <w:rPr>
                <w:rFonts w:ascii="Times New Roman" w:hAnsi="Times New Roman" w:cs="Times New Roman"/>
                <w:noProof/>
                <w:webHidden/>
                <w:sz w:val="28"/>
                <w:szCs w:val="28"/>
              </w:rPr>
              <w:t>130</w:t>
            </w:r>
            <w:r w:rsidR="00864803" w:rsidRPr="004B035C">
              <w:rPr>
                <w:rFonts w:ascii="Times New Roman" w:hAnsi="Times New Roman" w:cs="Times New Roman"/>
                <w:noProof/>
                <w:webHidden/>
                <w:sz w:val="28"/>
                <w:szCs w:val="28"/>
              </w:rPr>
              <w:fldChar w:fldCharType="end"/>
            </w:r>
          </w:hyperlink>
        </w:p>
        <w:p w:rsidR="004B035C" w:rsidRPr="00394F1F" w:rsidRDefault="00864803" w:rsidP="004B035C">
          <w:pPr>
            <w:spacing w:after="0" w:line="240" w:lineRule="auto"/>
            <w:jc w:val="both"/>
            <w:rPr>
              <w:rFonts w:ascii="Times New Roman" w:hAnsi="Times New Roman" w:cs="Times New Roman"/>
              <w:color w:val="FF0000"/>
              <w:sz w:val="28"/>
              <w:szCs w:val="28"/>
            </w:rPr>
            <w:sectPr w:rsidR="004B035C" w:rsidRPr="00394F1F" w:rsidSect="007A72D3">
              <w:footerReference w:type="default" r:id="rId9"/>
              <w:footerReference w:type="first" r:id="rId10"/>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3" w:name="_Toc502048381"/>
      <w:bookmarkStart w:id="4" w:name="_Toc502048585"/>
      <w:r w:rsidR="009F26EE" w:rsidRPr="00F1274C">
        <w:rPr>
          <w:rFonts w:ascii="Times New Roman" w:hAnsi="Times New Roman" w:cs="Times New Roman"/>
          <w:color w:val="auto"/>
        </w:rPr>
        <w:t>Введение</w:t>
      </w:r>
      <w:bookmarkEnd w:id="3"/>
      <w:bookmarkEnd w:id="4"/>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proofErr w:type="spellStart"/>
      <w:r w:rsidR="009B17A9">
        <w:rPr>
          <w:rFonts w:ascii="Times New Roman" w:hAnsi="Times New Roman" w:cs="Times New Roman"/>
          <w:sz w:val="28"/>
          <w:szCs w:val="28"/>
        </w:rPr>
        <w:t>Глинковский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9B17A9">
        <w:rPr>
          <w:rFonts w:ascii="Times New Roman" w:hAnsi="Times New Roman" w:cs="Times New Roman"/>
          <w:sz w:val="28"/>
          <w:szCs w:val="28"/>
        </w:rPr>
        <w:t>Глинковского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rPr>
      </w:pPr>
      <w:r w:rsidRPr="00394F1F">
        <w:rPr>
          <w:rFonts w:ascii="Times New Roman" w:eastAsia="Times New Roman" w:hAnsi="Times New Roman" w:cs="Times New Roman"/>
          <w:b/>
          <w:sz w:val="28"/>
          <w:szCs w:val="28"/>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w:t>
      </w:r>
      <w:proofErr w:type="gramStart"/>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 w:name="_Toc502048382"/>
      <w:bookmarkStart w:id="6" w:name="_Toc502048586"/>
      <w:r w:rsidRPr="00394F1F">
        <w:rPr>
          <w:rFonts w:ascii="Times New Roman" w:hAnsi="Times New Roman" w:cs="Times New Roman"/>
          <w:b/>
          <w:sz w:val="28"/>
          <w:szCs w:val="28"/>
        </w:rPr>
        <w:lastRenderedPageBreak/>
        <w:t>ОСНОВНАЯ ЧАСТЬ</w:t>
      </w:r>
      <w:bookmarkEnd w:id="5"/>
      <w:bookmarkEnd w:id="6"/>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7"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7"/>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 w:name="_Toc502048383"/>
      <w:bookmarkStart w:id="9" w:name="_Toc502048587"/>
      <w:r w:rsidRPr="00394F1F">
        <w:rPr>
          <w:rFonts w:ascii="Times New Roman" w:eastAsia="Times New Roman" w:hAnsi="Times New Roman" w:cs="Times New Roman"/>
          <w:b/>
          <w:bCs/>
          <w:sz w:val="28"/>
          <w:szCs w:val="28"/>
        </w:rPr>
        <w:t>Объекты местного значения в области инженерных коммуникаций</w:t>
      </w:r>
      <w:bookmarkEnd w:id="8"/>
      <w:bookmarkEnd w:id="9"/>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0" w:name="_Toc502048384"/>
      <w:bookmarkStart w:id="11"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0"/>
      <w:bookmarkEnd w:id="11"/>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п</w:t>
            </w:r>
            <w:proofErr w:type="gramEnd"/>
            <w:r w:rsidRPr="00394F1F">
              <w:rPr>
                <w:rFonts w:ascii="Times New Roman" w:hAnsi="Times New Roman" w:cs="Times New Roman"/>
                <w:sz w:val="28"/>
                <w:szCs w:val="28"/>
              </w:rPr>
              <w:t>/п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электростанции на основе нетрадиционных </w:t>
            </w:r>
            <w:r w:rsidRPr="00394F1F">
              <w:rPr>
                <w:sz w:val="28"/>
                <w:szCs w:val="28"/>
                <w:lang w:val="ru-RU"/>
              </w:rPr>
              <w:lastRenderedPageBreak/>
              <w:t>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Понизительные подстанции, переключательные пункты номинальным напряжением до 35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Трансформаторные подстанции, распределительные пункты номинальным напряжением от 10(6) до 20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напряжением от 10(6) до 35 </w:t>
            </w:r>
            <w:proofErr w:type="spellStart"/>
            <w:r w:rsidRPr="00394F1F">
              <w:rPr>
                <w:sz w:val="28"/>
                <w:szCs w:val="28"/>
                <w:lang w:val="ru-RU"/>
              </w:rPr>
              <w:t>кВ</w:t>
            </w:r>
            <w:proofErr w:type="spellEnd"/>
            <w:r w:rsidRPr="00394F1F">
              <w:rPr>
                <w:sz w:val="28"/>
                <w:szCs w:val="28"/>
                <w:lang w:val="ru-RU"/>
              </w:rPr>
              <w:t xml:space="preserve">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подстанций и переключательных </w:t>
            </w:r>
            <w:r w:rsidRPr="00394F1F">
              <w:rPr>
                <w:color w:val="000000" w:themeColor="text1"/>
                <w:sz w:val="28"/>
                <w:szCs w:val="28"/>
                <w:lang w:val="ru-RU"/>
              </w:rPr>
              <w:lastRenderedPageBreak/>
              <w:t xml:space="preserve">пунктов напряжением до 35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включительно, [1]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 xml:space="preserve">Укрупненные показатели расхода электроэнергии [2], </w:t>
            </w:r>
            <w:r w:rsidRPr="00394F1F">
              <w:rPr>
                <w:rFonts w:ascii="Times New Roman" w:hAnsi="Times New Roman" w:cs="Times New Roman"/>
                <w:color w:val="000000" w:themeColor="text1"/>
                <w:sz w:val="28"/>
                <w:szCs w:val="28"/>
              </w:rPr>
              <w:lastRenderedPageBreak/>
              <w:t>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lastRenderedPageBreak/>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и распределительных сетей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Основным принципом построения сетей с воздушными линиями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Воздушные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Линии электропередачи напряжением до 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w:t>
      </w:r>
      <w:r w:rsidRPr="008745A5">
        <w:rPr>
          <w:rFonts w:ascii="Times New Roman" w:hAnsi="Times New Roman" w:cs="Times New Roman"/>
          <w:sz w:val="28"/>
          <w:szCs w:val="28"/>
        </w:rPr>
        <w:lastRenderedPageBreak/>
        <w:t>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для кабельных линий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Понизительные подстанции с трансформаторами мощностью 16 тыс.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2" w:name="_Toc502048385"/>
      <w:bookmarkStart w:id="13"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2"/>
      <w:bookmarkEnd w:id="13"/>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firstRow="1" w:lastRow="0" w:firstColumn="1" w:lastColumn="0" w:noHBand="0" w:noVBand="1"/>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 xml:space="preserve">Удельные расходы природного газа для различных коммунальных нужд, [1] </w:t>
            </w:r>
            <w:proofErr w:type="spellStart"/>
            <w:r w:rsidRPr="00394F1F">
              <w:rPr>
                <w:sz w:val="28"/>
                <w:szCs w:val="28"/>
                <w:lang w:val="ru-RU"/>
              </w:rPr>
              <w:t>куб.м</w:t>
            </w:r>
            <w:proofErr w:type="spellEnd"/>
            <w:r w:rsidRPr="00394F1F">
              <w:rPr>
                <w:sz w:val="28"/>
                <w:szCs w:val="28"/>
                <w:lang w:val="ru-RU"/>
              </w:rPr>
              <w:t xml:space="preserve">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r w:rsidRPr="00083AF0">
              <w:rPr>
                <w:rFonts w:ascii="Times New Roman" w:hAnsi="Times New Roman" w:cs="Times New Roman"/>
                <w:sz w:val="28"/>
                <w:szCs w:val="28"/>
              </w:rPr>
              <w:t>Iа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lastRenderedPageBreak/>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На территории городских округов и поселений в стесненных условиях разрешается уменьшение на 30 % расстояний от </w:t>
      </w:r>
      <w:r w:rsidRPr="00083AF0">
        <w:rPr>
          <w:rFonts w:eastAsiaTheme="minorHAnsi"/>
          <w:sz w:val="28"/>
          <w:szCs w:val="28"/>
          <w:lang w:eastAsia="en-US"/>
        </w:rPr>
        <w:lastRenderedPageBreak/>
        <w:t>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4" w:name="_Toc502048386"/>
      <w:bookmarkStart w:id="15"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4"/>
      <w:bookmarkEnd w:id="15"/>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1"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w:t>
      </w:r>
      <w:r w:rsidRPr="0073208A">
        <w:rPr>
          <w:rFonts w:ascii="Times New Roman" w:hAnsi="Times New Roman" w:cs="Times New Roman"/>
          <w:sz w:val="28"/>
          <w:szCs w:val="28"/>
        </w:rPr>
        <w:lastRenderedPageBreak/>
        <w:t>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 xml:space="preserve">Удельные расходы тепловой энергии на отопление жилых зданий [2], ккал/ч на 1 кв. м </w:t>
            </w:r>
            <w:r w:rsidRPr="00394F1F">
              <w:rPr>
                <w:sz w:val="28"/>
                <w:szCs w:val="28"/>
                <w:lang w:val="ru-RU"/>
              </w:rPr>
              <w:lastRenderedPageBreak/>
              <w:t>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r w:rsidRPr="00394F1F">
              <w:rPr>
                <w:rFonts w:ascii="Times New Roman" w:hAnsi="Times New Roman" w:cs="Times New Roman"/>
                <w:sz w:val="28"/>
                <w:szCs w:val="28"/>
              </w:rPr>
              <w:lastRenderedPageBreak/>
              <w:t>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2">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6" w:name="_Toc502048387"/>
      <w:bookmarkStart w:id="17"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16"/>
      <w:bookmarkEnd w:id="17"/>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очистные сооружения). Насосные станции. </w:t>
            </w:r>
            <w:r w:rsidRPr="00394F1F">
              <w:rPr>
                <w:rFonts w:ascii="Times New Roman" w:hAnsi="Times New Roman" w:cs="Times New Roman"/>
                <w:sz w:val="28"/>
                <w:szCs w:val="28"/>
              </w:rPr>
              <w:lastRenderedPageBreak/>
              <w:t>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(водопроводные очистные сооружения) в зависимости от </w:t>
            </w:r>
            <w:r w:rsidRPr="00394F1F">
              <w:rPr>
                <w:rFonts w:ascii="Times New Roman" w:hAnsi="Times New Roman" w:cs="Times New Roman"/>
                <w:sz w:val="28"/>
                <w:szCs w:val="28"/>
              </w:rPr>
              <w:lastRenderedPageBreak/>
              <w:t>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л/</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EF44B5">
        <w:rPr>
          <w:rFonts w:ascii="Times New Roman" w:hAnsi="Times New Roman" w:cs="Times New Roman"/>
          <w:bCs/>
          <w:sz w:val="28"/>
          <w:szCs w:val="28"/>
          <w:shd w:val="clear" w:color="auto" w:fill="FFFFFF"/>
        </w:rPr>
        <w:t>т.ч</w:t>
      </w:r>
      <w:proofErr w:type="spellEnd"/>
      <w:r w:rsidRPr="00EF44B5">
        <w:rPr>
          <w:rFonts w:ascii="Times New Roman" w:hAnsi="Times New Roman" w:cs="Times New Roman"/>
          <w:bCs/>
          <w:sz w:val="28"/>
          <w:szCs w:val="28"/>
          <w:shd w:val="clear" w:color="auto" w:fill="FFFFFF"/>
        </w:rPr>
        <w:t>.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8"/>
      <w:bookmarkStart w:id="19" w:name="_Toc502048592"/>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18"/>
      <w:bookmarkEnd w:id="19"/>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 xml:space="preserve">Канализационные очистные </w:t>
            </w:r>
            <w:r w:rsidRPr="00394F1F">
              <w:rPr>
                <w:sz w:val="28"/>
                <w:szCs w:val="28"/>
                <w:lang w:val="ru-RU"/>
              </w:rPr>
              <w:lastRenderedPageBreak/>
              <w:t>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lastRenderedPageBreak/>
              <w:t xml:space="preserve">Размеры земельного </w:t>
            </w:r>
            <w:r w:rsidRPr="00394F1F">
              <w:rPr>
                <w:sz w:val="28"/>
                <w:szCs w:val="28"/>
                <w:lang w:val="ru-RU"/>
              </w:rPr>
              <w:lastRenderedPageBreak/>
              <w:t>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w:t>
            </w:r>
            <w:r w:rsidRPr="00394F1F">
              <w:rPr>
                <w:rFonts w:ascii="Times New Roman" w:hAnsi="Times New Roman" w:cs="Times New Roman"/>
                <w:sz w:val="28"/>
                <w:szCs w:val="28"/>
              </w:rPr>
              <w:lastRenderedPageBreak/>
              <w:t>ьность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0" w:name="_Toc502048389"/>
      <w:bookmarkStart w:id="21" w:name="_Toc502048593"/>
      <w:r w:rsidRPr="00394F1F">
        <w:rPr>
          <w:rFonts w:ascii="Times New Roman" w:hAnsi="Times New Roman" w:cs="Times New Roman"/>
          <w:b/>
          <w:sz w:val="28"/>
          <w:szCs w:val="28"/>
        </w:rPr>
        <w:lastRenderedPageBreak/>
        <w:t>Объекты местного значения сельского поселения в области автомобильных дорог местного значения</w:t>
      </w:r>
      <w:bookmarkEnd w:id="20"/>
      <w:bookmarkEnd w:id="21"/>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2" w:name="_Toc502048390"/>
      <w:bookmarkStart w:id="23"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2"/>
      <w:bookmarkEnd w:id="23"/>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4" w:name="_Toc502048391"/>
      <w:bookmarkStart w:id="25"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4"/>
      <w:bookmarkEnd w:id="25"/>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lastRenderedPageBreak/>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культурно-досугового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6" w:name="_Toc502048392"/>
      <w:bookmarkStart w:id="27" w:name="_Toc502048596"/>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26"/>
      <w:bookmarkEnd w:id="27"/>
    </w:p>
    <w:p w:rsidR="00E631D4" w:rsidRPr="00394F1F" w:rsidRDefault="00E631D4" w:rsidP="004D163A">
      <w:pPr>
        <w:pStyle w:val="afd"/>
        <w:spacing w:after="0"/>
        <w:rPr>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28" w:name="_Toc502048393"/>
      <w:bookmarkStart w:id="29"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28"/>
      <w:bookmarkEnd w:id="29"/>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w:t>
            </w:r>
            <w:r w:rsidRPr="00394F1F">
              <w:rPr>
                <w:sz w:val="28"/>
                <w:szCs w:val="28"/>
                <w:lang w:val="ru-RU"/>
              </w:rPr>
              <w:lastRenderedPageBreak/>
              <w:t>%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в % от </w:t>
            </w:r>
            <w:r w:rsidRPr="00394F1F">
              <w:rPr>
                <w:sz w:val="28"/>
                <w:szCs w:val="28"/>
                <w:lang w:val="ru-RU"/>
              </w:rPr>
              <w:lastRenderedPageBreak/>
              <w:t>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0" w:name="_Toc502048394"/>
      <w:bookmarkStart w:id="31" w:name="_Toc502048598"/>
      <w:r w:rsidRPr="00394F1F">
        <w:rPr>
          <w:rFonts w:ascii="Times New Roman" w:hAnsi="Times New Roman" w:cs="Times New Roman"/>
          <w:b/>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0"/>
      <w:bookmarkEnd w:id="31"/>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при одноярусном расположении нар – 0,6; при двухъярусном расположении нар – 0,5; при трехъярусном расположении нар – </w:t>
            </w:r>
            <w:r w:rsidRPr="00394F1F">
              <w:rPr>
                <w:rFonts w:ascii="Times New Roman" w:hAnsi="Times New Roman" w:cs="Times New Roman"/>
                <w:sz w:val="28"/>
                <w:szCs w:val="28"/>
              </w:rPr>
              <w:lastRenderedPageBreak/>
              <w:t>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2" w:name="_Toc502048395"/>
      <w:bookmarkStart w:id="33"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2"/>
      <w:bookmarkEnd w:id="33"/>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6"/>
      <w:bookmarkStart w:id="35"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4"/>
      <w:bookmarkEnd w:id="35"/>
    </w:p>
    <w:p w:rsidR="00752228" w:rsidRPr="00394F1F" w:rsidRDefault="00752228"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с одной стороны улицы между </w:t>
            </w:r>
            <w:r w:rsidRPr="00394F1F">
              <w:rPr>
                <w:rFonts w:ascii="Times New Roman" w:hAnsi="Times New Roman" w:cs="Times New Roman"/>
                <w:sz w:val="28"/>
                <w:szCs w:val="28"/>
              </w:rPr>
              <w:lastRenderedPageBreak/>
              <w:t>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садов, 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9B17A9">
        <w:rPr>
          <w:sz w:val="28"/>
          <w:szCs w:val="28"/>
          <w:lang w:val="ru-RU"/>
        </w:rPr>
        <w:t>Болтутинского</w:t>
      </w:r>
      <w:proofErr w:type="spellEnd"/>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36" w:name="_Toc491876292"/>
      <w:bookmarkStart w:id="37" w:name="_Toc502048397"/>
      <w:bookmarkStart w:id="38"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36"/>
      <w:bookmarkEnd w:id="37"/>
      <w:bookmarkEnd w:id="38"/>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39" w:name="_Toc502048398"/>
      <w:bookmarkStart w:id="40"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39"/>
      <w:bookmarkEnd w:id="40"/>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firstRow="0" w:lastRow="0" w:firstColumn="0" w:lastColumn="0" w:noHBand="0" w:noVBand="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м2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firstRow="0" w:lastRow="0" w:firstColumn="0" w:lastColumn="0" w:noHBand="0" w:noVBand="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lastRenderedPageBreak/>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lastRenderedPageBreak/>
              <w:t xml:space="preserve">Расстояние до окон жилых и </w:t>
            </w:r>
            <w:r w:rsidRPr="00934A91">
              <w:rPr>
                <w:rFonts w:ascii="Times New Roman" w:hAnsi="Times New Roman" w:cs="Times New Roman"/>
                <w:sz w:val="28"/>
                <w:szCs w:val="28"/>
              </w:rPr>
              <w:lastRenderedPageBreak/>
              <w:t>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xml:space="preserve">* - на одно </w:t>
      </w:r>
      <w:proofErr w:type="spellStart"/>
      <w:r w:rsidRPr="00934A91">
        <w:rPr>
          <w:b w:val="0"/>
          <w:szCs w:val="28"/>
        </w:rPr>
        <w:t>машино</w:t>
      </w:r>
      <w:proofErr w:type="spellEnd"/>
      <w:r w:rsidRPr="00934A91">
        <w:rPr>
          <w:b w:val="0"/>
          <w:szCs w:val="28"/>
        </w:rPr>
        <w:t>-место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firstRow="0" w:lastRow="0" w:firstColumn="0" w:lastColumn="0" w:noHBand="0" w:noVBand="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firstRow="0" w:lastRow="0" w:firstColumn="0" w:lastColumn="0" w:noHBand="0" w:noVBand="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firstRow="0" w:lastRow="0" w:firstColumn="0" w:lastColumn="0" w:noHBand="0" w:noVBand="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firstRow="0" w:lastRow="0" w:firstColumn="0" w:lastColumn="0" w:noHBand="0" w:noVBand="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lastRenderedPageBreak/>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1" w:name="_Toc502048399"/>
      <w:bookmarkStart w:id="42" w:name="_Toc502048603"/>
      <w:r w:rsidRPr="00A16B24">
        <w:rPr>
          <w:rFonts w:ascii="Times New Roman" w:hAnsi="Times New Roman" w:cs="Times New Roman"/>
          <w:color w:val="auto"/>
          <w:sz w:val="28"/>
          <w:szCs w:val="28"/>
        </w:rPr>
        <w:t>Объекты, относящиеся к области фармацевтики</w:t>
      </w:r>
      <w:bookmarkEnd w:id="41"/>
      <w:bookmarkEnd w:id="42"/>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3" w:name="_Toc502048400"/>
      <w:bookmarkStart w:id="44"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3"/>
      <w:bookmarkEnd w:id="44"/>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401"/>
      <w:bookmarkStart w:id="46"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5"/>
      <w:bookmarkEnd w:id="46"/>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2"/>
      <w:bookmarkStart w:id="48" w:name="_Toc502048606"/>
      <w:r w:rsidRPr="00A16B24">
        <w:rPr>
          <w:rFonts w:ascii="Times New Roman" w:hAnsi="Times New Roman" w:cs="Times New Roman"/>
          <w:color w:val="auto"/>
          <w:sz w:val="28"/>
          <w:szCs w:val="28"/>
        </w:rPr>
        <w:lastRenderedPageBreak/>
        <w:t>Объекты, относящиеся к области торговли, общественного питания, бытового и коммунального обслуживания</w:t>
      </w:r>
      <w:bookmarkEnd w:id="47"/>
      <w:bookmarkEnd w:id="48"/>
    </w:p>
    <w:tbl>
      <w:tblPr>
        <w:tblStyle w:val="ae"/>
        <w:tblW w:w="0" w:type="auto"/>
        <w:tblInd w:w="534" w:type="dxa"/>
        <w:tblLayout w:type="fixed"/>
        <w:tblLook w:val="04A0" w:firstRow="1" w:lastRow="0" w:firstColumn="1" w:lastColumn="0" w:noHBand="0" w:noVBand="1"/>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га/100 </w:t>
            </w:r>
            <w:r w:rsidRPr="00394F1F">
              <w:rPr>
                <w:rFonts w:ascii="Times New Roman" w:hAnsi="Times New Roman" w:cs="Times New Roman"/>
                <w:sz w:val="28"/>
                <w:szCs w:val="28"/>
              </w:rPr>
              <w:lastRenderedPageBreak/>
              <w:t>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3"/>
      <w:bookmarkStart w:id="50"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49"/>
      <w:bookmarkEnd w:id="50"/>
    </w:p>
    <w:tbl>
      <w:tblPr>
        <w:tblStyle w:val="ae"/>
        <w:tblW w:w="0" w:type="auto"/>
        <w:tblInd w:w="534" w:type="dxa"/>
        <w:tblLayout w:type="fixed"/>
        <w:tblLook w:val="04A0" w:firstRow="1" w:lastRow="0" w:firstColumn="1" w:lastColumn="0" w:noHBand="0" w:noVBand="1"/>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4"/>
      <w:bookmarkStart w:id="52" w:name="_Toc502048608"/>
      <w:r w:rsidRPr="00A16B24">
        <w:rPr>
          <w:rFonts w:ascii="Times New Roman" w:hAnsi="Times New Roman" w:cs="Times New Roman"/>
          <w:color w:val="auto"/>
          <w:sz w:val="28"/>
          <w:szCs w:val="28"/>
        </w:rPr>
        <w:t>Объекты, относящиеся к области почтовой связи</w:t>
      </w:r>
      <w:bookmarkEnd w:id="51"/>
      <w:bookmarkEnd w:id="52"/>
    </w:p>
    <w:tbl>
      <w:tblPr>
        <w:tblStyle w:val="ae"/>
        <w:tblW w:w="0" w:type="auto"/>
        <w:tblInd w:w="534" w:type="dxa"/>
        <w:tblLayout w:type="fixed"/>
        <w:tblLook w:val="04A0" w:firstRow="1" w:lastRow="0" w:firstColumn="1" w:lastColumn="0" w:noHBand="0" w:noVBand="1"/>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3" w:name="_Toc502048405"/>
      <w:bookmarkStart w:id="54"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3"/>
      <w:bookmarkEnd w:id="54"/>
    </w:p>
    <w:tbl>
      <w:tblPr>
        <w:tblStyle w:val="ae"/>
        <w:tblW w:w="0" w:type="auto"/>
        <w:tblInd w:w="534" w:type="dxa"/>
        <w:tblLayout w:type="fixed"/>
        <w:tblLook w:val="04A0" w:firstRow="1" w:lastRow="0" w:firstColumn="1" w:lastColumn="0" w:noHBand="0" w:noVBand="1"/>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FF272A" w:rsidRDefault="007D254A"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82C1F">
        <w:rPr>
          <w:sz w:val="28"/>
          <w:szCs w:val="28"/>
          <w:lang w:val="ru-RU"/>
        </w:rPr>
        <w:t>машино</w:t>
      </w:r>
      <w:proofErr w:type="spellEnd"/>
      <w:r w:rsidRPr="00B82C1F">
        <w:rPr>
          <w:sz w:val="28"/>
          <w:szCs w:val="28"/>
          <w:lang w:val="ru-RU"/>
        </w:rPr>
        <w:t xml:space="preserve">-место: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lastRenderedPageBreak/>
        <w:t>Расчетные параметры улично-дорожной сети</w:t>
      </w:r>
    </w:p>
    <w:tbl>
      <w:tblPr>
        <w:tblStyle w:val="ae"/>
        <w:tblW w:w="15023" w:type="dxa"/>
        <w:jc w:val="center"/>
        <w:tblInd w:w="4239" w:type="dxa"/>
        <w:tblLayout w:type="fixed"/>
        <w:tblLook w:val="04A0" w:firstRow="1" w:lastRow="0" w:firstColumn="1" w:lastColumn="0" w:noHBand="0" w:noVBand="1"/>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Основные улицы сель </w:t>
            </w:r>
            <w:proofErr w:type="spellStart"/>
            <w:r>
              <w:rPr>
                <w:rFonts w:ascii="Times New Roman" w:hAnsi="Times New Roman" w:cs="Times New Roman"/>
                <w:bCs/>
                <w:sz w:val="28"/>
                <w:szCs w:val="28"/>
              </w:rPr>
              <w:t>ского</w:t>
            </w:r>
            <w:proofErr w:type="spellEnd"/>
            <w:r>
              <w:rPr>
                <w:rFonts w:ascii="Times New Roman" w:hAnsi="Times New Roman" w:cs="Times New Roman"/>
                <w:bCs/>
                <w:sz w:val="28"/>
                <w:szCs w:val="28"/>
              </w:rPr>
              <w:t xml:space="preserve">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lastRenderedPageBreak/>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5" w:name="Par1082"/>
            <w:bookmarkEnd w:id="55"/>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В том числе торцы жилы домов </w:t>
            </w:r>
            <w:r w:rsidRPr="00E454C3">
              <w:rPr>
                <w:rFonts w:ascii="Times New Roman" w:hAnsi="Times New Roman" w:cs="Times New Roman"/>
                <w:bCs/>
                <w:sz w:val="28"/>
                <w:szCs w:val="28"/>
              </w:rPr>
              <w:lastRenderedPageBreak/>
              <w:t>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lastRenderedPageBreak/>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3. Для гаражей I-II степеней огнестойкости указанные в таблице 15 расстояния допускается сокращать на 25% при отсутствии в гаражах открывающихся окон, а </w:t>
            </w:r>
            <w:r w:rsidRPr="00E454C3">
              <w:rPr>
                <w:rFonts w:ascii="Times New Roman" w:hAnsi="Times New Roman" w:cs="Times New Roman"/>
                <w:bCs/>
                <w:iCs/>
                <w:sz w:val="28"/>
                <w:szCs w:val="28"/>
              </w:rPr>
              <w:lastRenderedPageBreak/>
              <w:t>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w:t>
            </w:r>
            <w:proofErr w:type="spellStart"/>
            <w:r w:rsidRPr="00E454C3">
              <w:rPr>
                <w:rFonts w:ascii="Times New Roman" w:hAnsi="Times New Roman" w:cs="Times New Roman"/>
                <w:bCs/>
                <w:iCs/>
                <w:sz w:val="28"/>
                <w:szCs w:val="28"/>
              </w:rPr>
              <w:t>машино</w:t>
            </w:r>
            <w:proofErr w:type="spellEnd"/>
            <w:r w:rsidRPr="00E454C3">
              <w:rPr>
                <w:rFonts w:ascii="Times New Roman" w:hAnsi="Times New Roman" w:cs="Times New Roman"/>
                <w:bCs/>
                <w:iCs/>
                <w:sz w:val="28"/>
                <w:szCs w:val="28"/>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w:t>
      </w:r>
      <w:proofErr w:type="spellStart"/>
      <w:r w:rsidRPr="00E454C3">
        <w:rPr>
          <w:sz w:val="28"/>
          <w:szCs w:val="28"/>
          <w:lang w:val="ru-RU"/>
        </w:rPr>
        <w:t>мототранспортных</w:t>
      </w:r>
      <w:proofErr w:type="spellEnd"/>
      <w:r w:rsidRPr="00E454C3">
        <w:rPr>
          <w:sz w:val="28"/>
          <w:szCs w:val="28"/>
          <w:lang w:val="ru-RU"/>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firstRow="0" w:lastRow="0" w:firstColumn="0" w:lastColumn="0" w:noHBand="0" w:noVBand="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w:t>
            </w:r>
            <w:proofErr w:type="spellStart"/>
            <w:r w:rsidRPr="00E454C3">
              <w:rPr>
                <w:rFonts w:ascii="Times New Roman" w:hAnsi="Times New Roman" w:cs="Times New Roman"/>
                <w:kern w:val="1"/>
                <w:sz w:val="28"/>
                <w:szCs w:val="28"/>
                <w:lang w:eastAsia="hi-IN" w:bidi="hi-IN"/>
              </w:rPr>
              <w:t>машино</w:t>
            </w:r>
            <w:proofErr w:type="spellEnd"/>
            <w:r w:rsidRPr="00E454C3">
              <w:rPr>
                <w:rFonts w:ascii="Times New Roman" w:hAnsi="Times New Roman" w:cs="Times New Roman"/>
                <w:kern w:val="1"/>
                <w:sz w:val="28"/>
                <w:szCs w:val="28"/>
                <w:lang w:eastAsia="hi-IN" w:bidi="hi-IN"/>
              </w:rPr>
              <w:t xml:space="preserve">-мест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более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56" w:name="_Toc502048406"/>
      <w:bookmarkStart w:id="57" w:name="_Toc502048610"/>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56"/>
      <w:bookmarkEnd w:id="57"/>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firstRow="1" w:lastRow="0" w:firstColumn="1" w:lastColumn="0" w:noHBand="0" w:noVBand="1"/>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A10D24">
              <w:rPr>
                <w:rFonts w:ascii="Times New Roman" w:hAnsi="Times New Roman" w:cs="Times New Roman"/>
                <w:noProof/>
                <w:sz w:val="28"/>
                <w:szCs w:val="28"/>
              </w:rPr>
              <mc:AlternateContent>
                <mc:Choice Requires="wps">
                  <w:drawing>
                    <wp:inline distT="0" distB="0" distL="0" distR="0">
                      <wp:extent cx="104775" cy="219075"/>
                      <wp:effectExtent l="0" t="0" r="0" b="0"/>
                      <wp:docPr id="4" name="AutoShape 1"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ctvFRtAwAAigYAAA4AAAAAAAAAAAAAAAAALgIAAGRycy9lMm9Eb2MueG1sUEsBAi0AFAAGAAgA&#10;AAAhABK7BZvcAAAAAwEAAA8AAAAAAAAAAAAAAAAAxwUAAGRycy9kb3ducmV2LnhtbFBLBQYAAAAA&#10;BAAEAPMAAADQBg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A10D24">
              <w:rPr>
                <w:rFonts w:ascii="Times New Roman" w:hAnsi="Times New Roman" w:cs="Times New Roman"/>
                <w:noProof/>
                <w:sz w:val="28"/>
                <w:szCs w:val="28"/>
              </w:rPr>
              <mc:AlternateContent>
                <mc:Choice Requires="wps">
                  <w:drawing>
                    <wp:inline distT="0" distB="0" distL="0" distR="0">
                      <wp:extent cx="104775" cy="219075"/>
                      <wp:effectExtent l="0" t="0" r="0" b="0"/>
                      <wp:docPr id="2" name="AutoShape 2"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4npVZ2wDAACKBgAADgAAAAAAAAAAAAAAAAAuAgAAZHJzL2Uyb0RvYy54bWxQSwECLQAUAAYACAAA&#10;ACEAErsFm9wAAAADAQAADwAAAAAAAAAAAAAAAADGBQAAZHJzL2Rvd25yZXYueG1sUEsFBgAAAAAE&#10;AAQA8wAAAM8GA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Размеры земельных участков [3], </w:t>
            </w:r>
            <w:r w:rsidRPr="0055494D">
              <w:rPr>
                <w:rFonts w:ascii="Times New Roman" w:hAnsi="Times New Roman" w:cs="Times New Roman"/>
                <w:sz w:val="28"/>
                <w:szCs w:val="28"/>
              </w:rPr>
              <w:lastRenderedPageBreak/>
              <w:t>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 xml:space="preserve">Холодильники распределительные (для хранения </w:t>
            </w:r>
            <w:r w:rsidRPr="0055494D">
              <w:rPr>
                <w:rFonts w:ascii="Times New Roman" w:hAnsi="Times New Roman" w:cs="Times New Roman"/>
                <w:sz w:val="28"/>
                <w:szCs w:val="28"/>
              </w:rPr>
              <w:lastRenderedPageBreak/>
              <w:t>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58" w:name="_Toc502048407"/>
      <w:bookmarkStart w:id="59"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58"/>
      <w:bookmarkEnd w:id="59"/>
      <w:r w:rsidR="003856C0" w:rsidRPr="0014179D">
        <w:rPr>
          <w:rFonts w:ascii="Times New Roman" w:hAnsi="Times New Roman" w:cs="Times New Roman"/>
          <w:color w:val="auto"/>
          <w:sz w:val="28"/>
          <w:szCs w:val="28"/>
        </w:rPr>
        <w:t xml:space="preserve"> </w:t>
      </w:r>
    </w:p>
    <w:tbl>
      <w:tblPr>
        <w:tblStyle w:val="ae"/>
        <w:tblW w:w="0" w:type="auto"/>
        <w:tblLayout w:type="fixed"/>
        <w:tblLook w:val="04A0" w:firstRow="1" w:lastRow="0" w:firstColumn="1" w:lastColumn="0" w:noHBand="0" w:noVBand="1"/>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смет с 1 </w:t>
            </w:r>
            <w:proofErr w:type="spellStart"/>
            <w:r w:rsidRPr="00131E16">
              <w:rPr>
                <w:rFonts w:ascii="Times New Roman" w:hAnsi="Times New Roman" w:cs="Times New Roman"/>
                <w:sz w:val="28"/>
                <w:szCs w:val="28"/>
              </w:rPr>
              <w:t>кв.м</w:t>
            </w:r>
            <w:proofErr w:type="spellEnd"/>
            <w:r w:rsidRPr="00131E16">
              <w:rPr>
                <w:rFonts w:ascii="Times New Roman" w:hAnsi="Times New Roman" w:cs="Times New Roman"/>
                <w:sz w:val="28"/>
                <w:szCs w:val="28"/>
              </w:rPr>
              <w:t xml:space="preserve">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lastRenderedPageBreak/>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5) территории объектов по приему и обслуживанию туристов (туристические базы, туристические гостиницы, </w:t>
      </w:r>
      <w:r w:rsidRPr="001949BB">
        <w:rPr>
          <w:sz w:val="28"/>
          <w:szCs w:val="28"/>
          <w:lang w:val="ru-RU"/>
        </w:rPr>
        <w:lastRenderedPageBreak/>
        <w:t>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1949BB">
        <w:rPr>
          <w:sz w:val="28"/>
          <w:szCs w:val="28"/>
          <w:lang w:val="ru-RU"/>
        </w:rPr>
        <w:t>кв.метра</w:t>
      </w:r>
      <w:proofErr w:type="spellEnd"/>
      <w:r w:rsidRPr="001949BB">
        <w:rPr>
          <w:sz w:val="28"/>
          <w:szCs w:val="28"/>
          <w:lang w:val="ru-RU"/>
        </w:rPr>
        <w:t xml:space="preserve">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скверы, размещаемые: на улицах общегородского </w:t>
            </w:r>
            <w:r w:rsidRPr="001949BB">
              <w:rPr>
                <w:rFonts w:ascii="Times New Roman" w:hAnsi="Times New Roman" w:cs="Times New Roman"/>
                <w:sz w:val="28"/>
                <w:szCs w:val="28"/>
              </w:rPr>
              <w:lastRenderedPageBreak/>
              <w:t>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lastRenderedPageBreak/>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firstRow="0" w:lastRow="0" w:firstColumn="0" w:lastColumn="0" w:noHBand="0" w:noVBand="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Размер земельного участка, </w:t>
            </w:r>
            <w:proofErr w:type="spellStart"/>
            <w:r w:rsidRPr="00240489">
              <w:rPr>
                <w:rFonts w:ascii="Times New Roman" w:hAnsi="Times New Roman" w:cs="Times New Roman"/>
                <w:bCs/>
                <w:sz w:val="28"/>
                <w:szCs w:val="28"/>
              </w:rPr>
              <w:t>кв.м</w:t>
            </w:r>
            <w:proofErr w:type="spellEnd"/>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firstRow="0" w:lastRow="0" w:firstColumn="0" w:lastColumn="0" w:noHBand="0" w:noVBand="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firstRow="0" w:lastRow="0" w:firstColumn="0" w:lastColumn="0" w:noHBand="0" w:noVBand="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0" w:name="_Toc502048408"/>
      <w:bookmarkStart w:id="61"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0"/>
      <w:bookmarkEnd w:id="61"/>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2" w:name="_Toc502048409"/>
      <w:bookmarkStart w:id="63" w:name="_Toc502048613"/>
      <w:r>
        <w:rPr>
          <w:rFonts w:ascii="Times New Roman" w:hAnsi="Times New Roman" w:cs="Times New Roman"/>
          <w:b/>
          <w:sz w:val="28"/>
          <w:szCs w:val="28"/>
        </w:rPr>
        <w:t>Нормативно-правовая база</w:t>
      </w:r>
      <w:bookmarkEnd w:id="62"/>
      <w:bookmarkEnd w:id="63"/>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B1792E">
        <w:rPr>
          <w:rFonts w:ascii="Times New Roman" w:hAnsi="Times New Roman" w:cs="Times New Roman"/>
          <w:b/>
          <w:sz w:val="28"/>
          <w:szCs w:val="28"/>
        </w:rPr>
        <w:t>Глинковский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lastRenderedPageBreak/>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3B2277" w:rsidP="00B91405">
      <w:pPr>
        <w:pStyle w:val="afd"/>
        <w:numPr>
          <w:ilvl w:val="0"/>
          <w:numId w:val="12"/>
        </w:numPr>
        <w:tabs>
          <w:tab w:val="left" w:pos="1134"/>
        </w:tabs>
        <w:spacing w:after="0"/>
        <w:ind w:left="0" w:right="107" w:firstLine="709"/>
        <w:jc w:val="both"/>
        <w:rPr>
          <w:sz w:val="28"/>
          <w:szCs w:val="28"/>
        </w:rPr>
      </w:pPr>
      <w:hyperlink r:id="rId13"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w:t>
      </w:r>
      <w:proofErr w:type="spellStart"/>
      <w:r w:rsidRPr="00B91405">
        <w:rPr>
          <w:sz w:val="28"/>
          <w:szCs w:val="28"/>
        </w:rPr>
        <w:t>Глинковский</w:t>
      </w:r>
      <w:proofErr w:type="spellEnd"/>
      <w:r w:rsidRPr="00B9140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3B2277" w:rsidP="00B1792E">
      <w:pPr>
        <w:pStyle w:val="afd"/>
        <w:numPr>
          <w:ilvl w:val="0"/>
          <w:numId w:val="12"/>
        </w:numPr>
        <w:tabs>
          <w:tab w:val="left" w:pos="1134"/>
        </w:tabs>
        <w:spacing w:after="0"/>
        <w:ind w:left="0" w:right="107" w:firstLine="709"/>
        <w:jc w:val="both"/>
        <w:rPr>
          <w:sz w:val="28"/>
          <w:szCs w:val="28"/>
        </w:rPr>
      </w:pPr>
      <w:hyperlink r:id="rId14"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15">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16">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 xml:space="preserve">ВСН № 14278 тм-т1 «Нормы отвода земель для электрических сетей напряжением 0,38-750 </w:t>
      </w:r>
      <w:proofErr w:type="spellStart"/>
      <w:r w:rsidRPr="00394F1F">
        <w:rPr>
          <w:sz w:val="28"/>
          <w:szCs w:val="28"/>
        </w:rPr>
        <w:t>кВ</w:t>
      </w:r>
      <w:proofErr w:type="spellEnd"/>
      <w:r w:rsidRPr="00394F1F">
        <w:rPr>
          <w:sz w:val="28"/>
          <w:szCs w:val="28"/>
        </w:rPr>
        <w:t>».</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4" w:name="_bookmark10"/>
      <w:bookmarkEnd w:id="64"/>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5" w:name="_Toc491876296"/>
      <w:bookmarkStart w:id="66" w:name="_Toc502048410"/>
      <w:bookmarkStart w:id="67"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5"/>
      <w:bookmarkEnd w:id="66"/>
      <w:bookmarkEnd w:id="67"/>
    </w:p>
    <w:p w:rsidR="00C2417D" w:rsidRPr="00394F1F" w:rsidRDefault="00C2417D" w:rsidP="004D163A">
      <w:pPr>
        <w:pStyle w:val="afd"/>
        <w:spacing w:after="0"/>
        <w:ind w:right="113"/>
        <w:rPr>
          <w:sz w:val="28"/>
          <w:szCs w:val="28"/>
        </w:rPr>
      </w:pP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Территория </w:t>
      </w:r>
      <w:proofErr w:type="spellStart"/>
      <w:r w:rsidRPr="00B1792E">
        <w:rPr>
          <w:rFonts w:ascii="Times New Roman" w:hAnsi="Times New Roman" w:cs="Times New Roman"/>
          <w:sz w:val="28"/>
          <w:szCs w:val="28"/>
        </w:rPr>
        <w:t>Болтутинского</w:t>
      </w:r>
      <w:proofErr w:type="spellEnd"/>
      <w:r w:rsidRPr="00B1792E">
        <w:rPr>
          <w:rFonts w:ascii="Times New Roman" w:hAnsi="Times New Roman" w:cs="Times New Roman"/>
          <w:sz w:val="28"/>
          <w:szCs w:val="28"/>
        </w:rPr>
        <w:t xml:space="preserve"> сельского поселения расположена в южной части </w:t>
      </w:r>
      <w:proofErr w:type="spellStart"/>
      <w:r w:rsidRPr="00B1792E">
        <w:rPr>
          <w:rFonts w:ascii="Times New Roman" w:hAnsi="Times New Roman" w:cs="Times New Roman"/>
          <w:sz w:val="28"/>
          <w:szCs w:val="28"/>
        </w:rPr>
        <w:t>Глинковского</w:t>
      </w:r>
      <w:proofErr w:type="spellEnd"/>
      <w:r w:rsidRPr="00B1792E">
        <w:rPr>
          <w:rFonts w:ascii="Times New Roman" w:hAnsi="Times New Roman" w:cs="Times New Roman"/>
          <w:sz w:val="28"/>
          <w:szCs w:val="28"/>
        </w:rPr>
        <w:t xml:space="preserve"> района и имеет смежные границы:</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lastRenderedPageBreak/>
        <w:t xml:space="preserve">- на западе, юго-западе – с </w:t>
      </w:r>
      <w:proofErr w:type="spellStart"/>
      <w:r w:rsidRPr="00B1792E">
        <w:rPr>
          <w:rFonts w:ascii="Times New Roman" w:hAnsi="Times New Roman" w:cs="Times New Roman"/>
          <w:sz w:val="28"/>
          <w:szCs w:val="28"/>
        </w:rPr>
        <w:t>Починковским</w:t>
      </w:r>
      <w:proofErr w:type="spellEnd"/>
      <w:r w:rsidRPr="00B1792E">
        <w:rPr>
          <w:rFonts w:ascii="Times New Roman" w:hAnsi="Times New Roman" w:cs="Times New Roman"/>
          <w:sz w:val="28"/>
          <w:szCs w:val="28"/>
        </w:rPr>
        <w:t xml:space="preserve"> районом;</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 на севере - с </w:t>
      </w:r>
      <w:proofErr w:type="spellStart"/>
      <w:r w:rsidRPr="00B1792E">
        <w:rPr>
          <w:rFonts w:ascii="Times New Roman" w:hAnsi="Times New Roman" w:cs="Times New Roman"/>
          <w:sz w:val="28"/>
          <w:szCs w:val="28"/>
        </w:rPr>
        <w:t>Глинковским</w:t>
      </w:r>
      <w:proofErr w:type="spellEnd"/>
      <w:r w:rsidRPr="00B1792E">
        <w:rPr>
          <w:rFonts w:ascii="Times New Roman" w:hAnsi="Times New Roman" w:cs="Times New Roman"/>
          <w:sz w:val="28"/>
          <w:szCs w:val="28"/>
        </w:rPr>
        <w:t xml:space="preserve"> и </w:t>
      </w:r>
      <w:proofErr w:type="spellStart"/>
      <w:r w:rsidRPr="00B1792E">
        <w:rPr>
          <w:rFonts w:ascii="Times New Roman" w:hAnsi="Times New Roman" w:cs="Times New Roman"/>
          <w:sz w:val="28"/>
          <w:szCs w:val="28"/>
        </w:rPr>
        <w:t>Белохолмским</w:t>
      </w:r>
      <w:proofErr w:type="spellEnd"/>
      <w:r w:rsidRPr="00B1792E">
        <w:rPr>
          <w:rFonts w:ascii="Times New Roman" w:hAnsi="Times New Roman" w:cs="Times New Roman"/>
          <w:sz w:val="28"/>
          <w:szCs w:val="28"/>
        </w:rPr>
        <w:t xml:space="preserve"> сельскими поселениями.</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 на востоке - с </w:t>
      </w:r>
      <w:proofErr w:type="spellStart"/>
      <w:r w:rsidRPr="00B1792E">
        <w:rPr>
          <w:rFonts w:ascii="Times New Roman" w:hAnsi="Times New Roman" w:cs="Times New Roman"/>
          <w:sz w:val="28"/>
          <w:szCs w:val="28"/>
        </w:rPr>
        <w:t>Бердниковским</w:t>
      </w:r>
      <w:proofErr w:type="spellEnd"/>
      <w:r w:rsidRPr="00B1792E">
        <w:rPr>
          <w:rFonts w:ascii="Times New Roman" w:hAnsi="Times New Roman" w:cs="Times New Roman"/>
          <w:sz w:val="28"/>
          <w:szCs w:val="28"/>
        </w:rPr>
        <w:t xml:space="preserve"> сельским поселением.</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 на юго-востоке – с </w:t>
      </w:r>
      <w:proofErr w:type="spellStart"/>
      <w:r w:rsidRPr="00B1792E">
        <w:rPr>
          <w:rFonts w:ascii="Times New Roman" w:hAnsi="Times New Roman" w:cs="Times New Roman"/>
          <w:sz w:val="28"/>
          <w:szCs w:val="28"/>
        </w:rPr>
        <w:t>Ельнинским</w:t>
      </w:r>
      <w:proofErr w:type="spellEnd"/>
      <w:r w:rsidRPr="00B1792E">
        <w:rPr>
          <w:rFonts w:ascii="Times New Roman" w:hAnsi="Times New Roman" w:cs="Times New Roman"/>
          <w:sz w:val="28"/>
          <w:szCs w:val="28"/>
        </w:rPr>
        <w:t xml:space="preserve"> районом;</w:t>
      </w:r>
    </w:p>
    <w:p w:rsidR="00C2417D"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Границы </w:t>
      </w:r>
      <w:proofErr w:type="spellStart"/>
      <w:r w:rsidRPr="00B1792E">
        <w:rPr>
          <w:rFonts w:ascii="Times New Roman" w:hAnsi="Times New Roman" w:cs="Times New Roman"/>
          <w:sz w:val="28"/>
          <w:szCs w:val="28"/>
        </w:rPr>
        <w:t>Болтутинского</w:t>
      </w:r>
      <w:proofErr w:type="spellEnd"/>
      <w:r w:rsidRPr="00B1792E">
        <w:rPr>
          <w:rFonts w:ascii="Times New Roman" w:hAnsi="Times New Roman" w:cs="Times New Roman"/>
          <w:sz w:val="28"/>
          <w:szCs w:val="28"/>
        </w:rPr>
        <w:t xml:space="preserve"> сельского поселения установлены законом Смоленской области от 2 декабря </w:t>
      </w:r>
      <w:smartTag w:uri="urn:schemas-microsoft-com:office:smarttags" w:element="metricconverter">
        <w:smartTagPr>
          <w:attr w:name="ProductID" w:val="2004 г"/>
        </w:smartTagPr>
        <w:r w:rsidRPr="00B1792E">
          <w:rPr>
            <w:rFonts w:ascii="Times New Roman" w:hAnsi="Times New Roman" w:cs="Times New Roman"/>
            <w:sz w:val="28"/>
            <w:szCs w:val="28"/>
          </w:rPr>
          <w:t>2004 г</w:t>
        </w:r>
      </w:smartTag>
      <w:r w:rsidRPr="00B1792E">
        <w:rPr>
          <w:rFonts w:ascii="Times New Roman" w:hAnsi="Times New Roman" w:cs="Times New Roman"/>
          <w:sz w:val="28"/>
          <w:szCs w:val="28"/>
        </w:rPr>
        <w:t>. № 85-з (ред. от 29.04.2006, 31.10.2011) «О наделении статусом муниципального района муниципального образования "</w:t>
      </w:r>
      <w:proofErr w:type="spellStart"/>
      <w:r w:rsidRPr="00B1792E">
        <w:rPr>
          <w:rFonts w:ascii="Times New Roman" w:hAnsi="Times New Roman" w:cs="Times New Roman"/>
          <w:sz w:val="28"/>
          <w:szCs w:val="28"/>
        </w:rPr>
        <w:t>Глинковский</w:t>
      </w:r>
      <w:proofErr w:type="spellEnd"/>
      <w:r w:rsidRPr="00B1792E">
        <w:rPr>
          <w:rFonts w:ascii="Times New Roman" w:hAnsi="Times New Roman" w:cs="Times New Roman"/>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В состав </w:t>
      </w:r>
      <w:proofErr w:type="spellStart"/>
      <w:r w:rsidRPr="00B1792E">
        <w:rPr>
          <w:rFonts w:ascii="Times New Roman" w:hAnsi="Times New Roman" w:cs="Times New Roman"/>
          <w:sz w:val="28"/>
          <w:szCs w:val="28"/>
        </w:rPr>
        <w:t>Болтутинского</w:t>
      </w:r>
      <w:proofErr w:type="spellEnd"/>
      <w:r w:rsidRPr="00B1792E">
        <w:rPr>
          <w:rFonts w:ascii="Times New Roman" w:hAnsi="Times New Roman" w:cs="Times New Roman"/>
          <w:sz w:val="28"/>
          <w:szCs w:val="28"/>
        </w:rPr>
        <w:t xml:space="preserve"> сельского поселения входит 12 населённых пунктов: деревня </w:t>
      </w:r>
      <w:proofErr w:type="spellStart"/>
      <w:r w:rsidRPr="00B1792E">
        <w:rPr>
          <w:rFonts w:ascii="Times New Roman" w:hAnsi="Times New Roman" w:cs="Times New Roman"/>
          <w:sz w:val="28"/>
          <w:szCs w:val="28"/>
        </w:rPr>
        <w:t>Болтутино</w:t>
      </w:r>
      <w:proofErr w:type="spellEnd"/>
      <w:r w:rsidRPr="00B1792E">
        <w:rPr>
          <w:rFonts w:ascii="Times New Roman" w:hAnsi="Times New Roman" w:cs="Times New Roman"/>
          <w:sz w:val="28"/>
          <w:szCs w:val="28"/>
        </w:rPr>
        <w:t xml:space="preserve">, деревня </w:t>
      </w:r>
      <w:proofErr w:type="spellStart"/>
      <w:r w:rsidRPr="00B1792E">
        <w:rPr>
          <w:rFonts w:ascii="Times New Roman" w:hAnsi="Times New Roman" w:cs="Times New Roman"/>
          <w:sz w:val="28"/>
          <w:szCs w:val="28"/>
        </w:rPr>
        <w:t>Денисово</w:t>
      </w:r>
      <w:proofErr w:type="spellEnd"/>
      <w:r w:rsidRPr="00B1792E">
        <w:rPr>
          <w:rFonts w:ascii="Times New Roman" w:hAnsi="Times New Roman" w:cs="Times New Roman"/>
          <w:sz w:val="28"/>
          <w:szCs w:val="28"/>
        </w:rPr>
        <w:t xml:space="preserve">, деревня Каменка, деревня </w:t>
      </w:r>
      <w:proofErr w:type="spellStart"/>
      <w:r w:rsidRPr="00B1792E">
        <w:rPr>
          <w:rFonts w:ascii="Times New Roman" w:hAnsi="Times New Roman" w:cs="Times New Roman"/>
          <w:sz w:val="28"/>
          <w:szCs w:val="28"/>
        </w:rPr>
        <w:t>Каськово</w:t>
      </w:r>
      <w:proofErr w:type="spellEnd"/>
      <w:r w:rsidRPr="00B1792E">
        <w:rPr>
          <w:rFonts w:ascii="Times New Roman" w:hAnsi="Times New Roman" w:cs="Times New Roman"/>
          <w:sz w:val="28"/>
          <w:szCs w:val="28"/>
        </w:rPr>
        <w:t xml:space="preserve">, деревня </w:t>
      </w:r>
      <w:proofErr w:type="spellStart"/>
      <w:r w:rsidRPr="00B1792E">
        <w:rPr>
          <w:rFonts w:ascii="Times New Roman" w:hAnsi="Times New Roman" w:cs="Times New Roman"/>
          <w:sz w:val="28"/>
          <w:szCs w:val="28"/>
        </w:rPr>
        <w:t>Корыстино</w:t>
      </w:r>
      <w:proofErr w:type="spellEnd"/>
      <w:r w:rsidRPr="00B1792E">
        <w:rPr>
          <w:rFonts w:ascii="Times New Roman" w:hAnsi="Times New Roman" w:cs="Times New Roman"/>
          <w:sz w:val="28"/>
          <w:szCs w:val="28"/>
        </w:rPr>
        <w:t xml:space="preserve">, деревня Ново-Ханино, деревня </w:t>
      </w:r>
      <w:proofErr w:type="spellStart"/>
      <w:r w:rsidRPr="00B1792E">
        <w:rPr>
          <w:rFonts w:ascii="Times New Roman" w:hAnsi="Times New Roman" w:cs="Times New Roman"/>
          <w:sz w:val="28"/>
          <w:szCs w:val="28"/>
        </w:rPr>
        <w:t>Полухотеево</w:t>
      </w:r>
      <w:proofErr w:type="spellEnd"/>
      <w:r w:rsidRPr="00B1792E">
        <w:rPr>
          <w:rFonts w:ascii="Times New Roman" w:hAnsi="Times New Roman" w:cs="Times New Roman"/>
          <w:sz w:val="28"/>
          <w:szCs w:val="28"/>
        </w:rPr>
        <w:t xml:space="preserve">, деревня </w:t>
      </w:r>
      <w:proofErr w:type="spellStart"/>
      <w:r w:rsidRPr="00B1792E">
        <w:rPr>
          <w:rFonts w:ascii="Times New Roman" w:hAnsi="Times New Roman" w:cs="Times New Roman"/>
          <w:sz w:val="28"/>
          <w:szCs w:val="28"/>
        </w:rPr>
        <w:t>Рукино</w:t>
      </w:r>
      <w:proofErr w:type="spellEnd"/>
      <w:r w:rsidRPr="00B1792E">
        <w:rPr>
          <w:rFonts w:ascii="Times New Roman" w:hAnsi="Times New Roman" w:cs="Times New Roman"/>
          <w:sz w:val="28"/>
          <w:szCs w:val="28"/>
        </w:rPr>
        <w:t xml:space="preserve">, деревня Розовка, деревня Старо-Ханино, деревня </w:t>
      </w:r>
      <w:proofErr w:type="spellStart"/>
      <w:r w:rsidRPr="00B1792E">
        <w:rPr>
          <w:rFonts w:ascii="Times New Roman" w:hAnsi="Times New Roman" w:cs="Times New Roman"/>
          <w:sz w:val="28"/>
          <w:szCs w:val="28"/>
        </w:rPr>
        <w:t>Хотеево</w:t>
      </w:r>
      <w:proofErr w:type="spellEnd"/>
      <w:r w:rsidRPr="00B1792E">
        <w:rPr>
          <w:rFonts w:ascii="Times New Roman" w:hAnsi="Times New Roman" w:cs="Times New Roman"/>
          <w:sz w:val="28"/>
          <w:szCs w:val="28"/>
        </w:rPr>
        <w:t xml:space="preserve">, деревня </w:t>
      </w:r>
      <w:proofErr w:type="spellStart"/>
      <w:r w:rsidRPr="00B1792E">
        <w:rPr>
          <w:rFonts w:ascii="Times New Roman" w:hAnsi="Times New Roman" w:cs="Times New Roman"/>
          <w:sz w:val="28"/>
          <w:szCs w:val="28"/>
        </w:rPr>
        <w:t>Ясенок</w:t>
      </w:r>
      <w:proofErr w:type="spellEnd"/>
      <w:r w:rsidRPr="00B1792E">
        <w:rPr>
          <w:rFonts w:ascii="Times New Roman" w:hAnsi="Times New Roman" w:cs="Times New Roman"/>
          <w:sz w:val="28"/>
          <w:szCs w:val="28"/>
        </w:rPr>
        <w:t xml:space="preserve">. </w:t>
      </w:r>
    </w:p>
    <w:p w:rsidR="00B1792E" w:rsidRPr="00B1792E" w:rsidRDefault="00B1792E" w:rsidP="00B1792E">
      <w:pPr>
        <w:spacing w:line="240" w:lineRule="auto"/>
        <w:ind w:firstLine="720"/>
        <w:contextualSpacing/>
        <w:jc w:val="both"/>
        <w:rPr>
          <w:rFonts w:ascii="Times New Roman" w:hAnsi="Times New Roman" w:cs="Times New Roman"/>
          <w:sz w:val="28"/>
          <w:szCs w:val="28"/>
        </w:rPr>
      </w:pPr>
      <w:r w:rsidRPr="00B1792E">
        <w:rPr>
          <w:rFonts w:ascii="Times New Roman" w:hAnsi="Times New Roman" w:cs="Times New Roman"/>
          <w:sz w:val="28"/>
          <w:szCs w:val="28"/>
        </w:rPr>
        <w:t xml:space="preserve">Административным центром </w:t>
      </w:r>
      <w:proofErr w:type="spellStart"/>
      <w:r w:rsidRPr="00B1792E">
        <w:rPr>
          <w:rFonts w:ascii="Times New Roman" w:hAnsi="Times New Roman" w:cs="Times New Roman"/>
          <w:sz w:val="28"/>
          <w:szCs w:val="28"/>
        </w:rPr>
        <w:t>Болтутинского</w:t>
      </w:r>
      <w:proofErr w:type="spellEnd"/>
      <w:r w:rsidRPr="00B1792E">
        <w:rPr>
          <w:rFonts w:ascii="Times New Roman" w:hAnsi="Times New Roman" w:cs="Times New Roman"/>
          <w:sz w:val="28"/>
          <w:szCs w:val="28"/>
        </w:rPr>
        <w:t xml:space="preserve"> сельского поселения является деревня </w:t>
      </w:r>
      <w:proofErr w:type="spellStart"/>
      <w:r w:rsidRPr="00B1792E">
        <w:rPr>
          <w:rFonts w:ascii="Times New Roman" w:hAnsi="Times New Roman" w:cs="Times New Roman"/>
          <w:sz w:val="28"/>
          <w:szCs w:val="28"/>
        </w:rPr>
        <w:t>Болтутино</w:t>
      </w:r>
      <w:proofErr w:type="spellEnd"/>
      <w:r w:rsidRPr="00B1792E">
        <w:rPr>
          <w:rFonts w:ascii="Times New Roman" w:hAnsi="Times New Roman" w:cs="Times New Roman"/>
          <w:sz w:val="28"/>
          <w:szCs w:val="28"/>
        </w:rPr>
        <w:t>. Населенный пункт расположен в 12 км к югу от с. Глинка.</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8" w:name="_bookmark12"/>
      <w:bookmarkStart w:id="69" w:name="_Toc491876304"/>
      <w:bookmarkStart w:id="70" w:name="_Toc502048411"/>
      <w:bookmarkStart w:id="71" w:name="_Toc502048615"/>
      <w:bookmarkEnd w:id="68"/>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69"/>
      <w:bookmarkEnd w:id="70"/>
      <w:bookmarkEnd w:id="71"/>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2" w:name="_Toc502048412"/>
      <w:bookmarkStart w:id="73"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2"/>
      <w:bookmarkEnd w:id="73"/>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394F1F">
        <w:rPr>
          <w:rFonts w:ascii="Times New Roman" w:hAnsi="Times New Roman" w:cs="Times New Roman"/>
          <w:sz w:val="28"/>
          <w:szCs w:val="28"/>
        </w:rPr>
        <w:t>кВ</w:t>
      </w:r>
      <w:proofErr w:type="spellEnd"/>
      <w:r w:rsidRPr="00394F1F">
        <w:rPr>
          <w:rFonts w:ascii="Times New Roman" w:hAnsi="Times New Roman" w:cs="Times New Roman"/>
          <w:sz w:val="28"/>
          <w:szCs w:val="28"/>
        </w:rPr>
        <w:t xml:space="preserve">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17">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18">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w:t>
      </w:r>
      <w:r w:rsidRPr="00394F1F">
        <w:rPr>
          <w:sz w:val="28"/>
          <w:szCs w:val="28"/>
        </w:rPr>
        <w:lastRenderedPageBreak/>
        <w:t xml:space="preserve">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4" w:name="_Toc502048413"/>
      <w:bookmarkStart w:id="75"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4"/>
      <w:bookmarkEnd w:id="75"/>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 xml:space="preserve">Укрупненные показатели потребления газа, </w:t>
      </w:r>
      <w:proofErr w:type="spellStart"/>
      <w:r w:rsidRPr="00394F1F">
        <w:rPr>
          <w:sz w:val="28"/>
          <w:szCs w:val="28"/>
        </w:rPr>
        <w:t>куб.м</w:t>
      </w:r>
      <w:proofErr w:type="spellEnd"/>
      <w:r w:rsidRPr="00394F1F">
        <w:rPr>
          <w:sz w:val="28"/>
          <w:szCs w:val="28"/>
        </w:rPr>
        <w:t>/год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4"/>
      <w:bookmarkStart w:id="77"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76"/>
      <w:bookmarkEnd w:id="77"/>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w:t>
      </w:r>
      <w:r w:rsidRPr="00394F1F">
        <w:rPr>
          <w:sz w:val="28"/>
          <w:szCs w:val="28"/>
        </w:rPr>
        <w:lastRenderedPageBreak/>
        <w:t>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1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9B17A9">
        <w:rPr>
          <w:sz w:val="28"/>
          <w:szCs w:val="28"/>
        </w:rPr>
        <w:t>Болтутинского</w:t>
      </w:r>
      <w:proofErr w:type="spellEnd"/>
      <w:r w:rsidRPr="00394F1F">
        <w:rPr>
          <w:sz w:val="28"/>
          <w:szCs w:val="28"/>
        </w:rPr>
        <w:t xml:space="preserve"> сельского поселения согласно СП 131.13330.2012 приведены ниже</w:t>
      </w:r>
      <w:bookmarkStart w:id="78" w:name="_bookmark20"/>
      <w:bookmarkEnd w:id="78"/>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firstRow="1" w:lastRow="0" w:firstColumn="1" w:lastColumn="0" w:noHBand="0" w:noVBand="1"/>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 xml:space="preserve">Размеры земельных участков, необходимых для размещения прочих объектов теплоснабжения, в том числе линейных, определяются при разработке проекта в </w:t>
      </w:r>
      <w:r w:rsidRPr="00394F1F">
        <w:rPr>
          <w:sz w:val="28"/>
          <w:szCs w:val="28"/>
        </w:rPr>
        <w:lastRenderedPageBreak/>
        <w:t>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9" w:name="_Toc502048415"/>
      <w:bookmarkStart w:id="80"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79"/>
      <w:bookmarkEnd w:id="80"/>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firstRow="1" w:lastRow="0" w:firstColumn="1" w:lastColumn="0" w:noHBand="0" w:noVBand="1"/>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1" w:name="_bookmark21"/>
            <w:bookmarkEnd w:id="8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2" w:name="_bookmark22"/>
      <w:bookmarkEnd w:id="8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firstRow="1" w:lastRow="0" w:firstColumn="1" w:lastColumn="0" w:noHBand="0" w:noVBand="1"/>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станций водоподготовки (водопроводных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6"/>
      <w:bookmarkStart w:id="84"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3"/>
      <w:bookmarkEnd w:id="84"/>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5" w:name="_bookmark23"/>
      <w:bookmarkEnd w:id="85"/>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firstRow="1" w:lastRow="0" w:firstColumn="1" w:lastColumn="0" w:noHBand="0" w:noVBand="1"/>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канализационных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6" w:name="_Toc502048417"/>
      <w:bookmarkStart w:id="87"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86"/>
      <w:bookmarkEnd w:id="87"/>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88" w:name="_Toc491876303"/>
      <w:bookmarkStart w:id="89" w:name="_Toc502048418"/>
      <w:bookmarkStart w:id="90"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88"/>
      <w:bookmarkEnd w:id="89"/>
      <w:bookmarkEnd w:id="90"/>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9B17A9">
        <w:rPr>
          <w:sz w:val="28"/>
          <w:szCs w:val="28"/>
        </w:rPr>
        <w:t>Глинковского</w:t>
      </w:r>
      <w:proofErr w:type="spellEnd"/>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lastRenderedPageBreak/>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1" w:name="_bookmark16"/>
      <w:bookmarkStart w:id="92" w:name="_Toc491876301"/>
      <w:bookmarkStart w:id="93" w:name="_Toc502048419"/>
      <w:bookmarkStart w:id="94" w:name="_Toc502048623"/>
      <w:bookmarkEnd w:id="91"/>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2"/>
      <w:bookmarkEnd w:id="93"/>
      <w:bookmarkEnd w:id="94"/>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Toc491876297"/>
      <w:bookmarkStart w:id="96" w:name="_Toc502048420"/>
      <w:bookmarkStart w:id="97"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5"/>
      <w:bookmarkEnd w:id="96"/>
      <w:bookmarkEnd w:id="97"/>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proofErr w:type="spellStart"/>
      <w:r w:rsidR="009B17A9">
        <w:rPr>
          <w:sz w:val="28"/>
          <w:szCs w:val="28"/>
        </w:rPr>
        <w:t>Болтутинского</w:t>
      </w:r>
      <w:proofErr w:type="spellEnd"/>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 xml:space="preserve">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w:t>
      </w:r>
      <w:r w:rsidRPr="00394F1F">
        <w:rPr>
          <w:sz w:val="28"/>
          <w:szCs w:val="28"/>
        </w:rPr>
        <w:lastRenderedPageBreak/>
        <w:t>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8" w:name="_Toc491876298"/>
      <w:bookmarkStart w:id="99" w:name="_Toc502048421"/>
      <w:bookmarkStart w:id="100"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98"/>
      <w:bookmarkEnd w:id="99"/>
      <w:bookmarkEnd w:id="100"/>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1" w:name="_bookmark14"/>
      <w:bookmarkStart w:id="102" w:name="_Toc491876299"/>
      <w:bookmarkStart w:id="103" w:name="_Toc502048422"/>
      <w:bookmarkStart w:id="104" w:name="_Toc502048626"/>
      <w:bookmarkEnd w:id="101"/>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2"/>
      <w:bookmarkEnd w:id="103"/>
      <w:bookmarkEnd w:id="104"/>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w:t>
      </w:r>
      <w:r w:rsidRPr="00394F1F">
        <w:rPr>
          <w:sz w:val="28"/>
          <w:szCs w:val="28"/>
        </w:rPr>
        <w:lastRenderedPageBreak/>
        <w:t>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5" w:name="_bookmark15"/>
      <w:bookmarkStart w:id="106" w:name="_Toc491876300"/>
      <w:bookmarkStart w:id="107" w:name="_Toc502048423"/>
      <w:bookmarkStart w:id="108" w:name="_Toc502048627"/>
      <w:bookmarkEnd w:id="105"/>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06"/>
      <w:bookmarkEnd w:id="107"/>
      <w:bookmarkEnd w:id="108"/>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proofErr w:type="spellStart"/>
      <w:r w:rsidR="0018766D">
        <w:rPr>
          <w:sz w:val="28"/>
          <w:szCs w:val="28"/>
        </w:rPr>
        <w:t>Глинковском</w:t>
      </w:r>
      <w:proofErr w:type="spellEnd"/>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09" w:name="_bookmark17"/>
      <w:bookmarkStart w:id="110" w:name="_Toc491876302"/>
      <w:bookmarkStart w:id="111" w:name="_Toc502048424"/>
      <w:bookmarkStart w:id="112" w:name="_Toc502048628"/>
      <w:bookmarkEnd w:id="109"/>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0"/>
      <w:bookmarkEnd w:id="111"/>
      <w:bookmarkEnd w:id="112"/>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lastRenderedPageBreak/>
        <w:t xml:space="preserve">Достижение стратегических целей развития </w:t>
      </w:r>
      <w:proofErr w:type="spellStart"/>
      <w:r w:rsidR="009B17A9">
        <w:rPr>
          <w:sz w:val="28"/>
          <w:szCs w:val="28"/>
        </w:rPr>
        <w:t>Глинковского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9B17A9">
        <w:rPr>
          <w:sz w:val="28"/>
          <w:szCs w:val="28"/>
        </w:rPr>
        <w:t>Болтутинского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w:t>
      </w:r>
      <w:proofErr w:type="spellStart"/>
      <w:r w:rsidRPr="00394F1F">
        <w:rPr>
          <w:sz w:val="28"/>
          <w:szCs w:val="28"/>
        </w:rPr>
        <w:t>т.ч</w:t>
      </w:r>
      <w:proofErr w:type="spellEnd"/>
      <w:r w:rsidRPr="00394F1F">
        <w:rPr>
          <w:sz w:val="28"/>
          <w:szCs w:val="28"/>
        </w:rPr>
        <w:t>.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9B17A9">
        <w:rPr>
          <w:sz w:val="28"/>
          <w:szCs w:val="28"/>
        </w:rPr>
        <w:t>Болтутинского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3" w:name="_bookmark18"/>
      <w:bookmarkEnd w:id="113"/>
    </w:p>
    <w:p w:rsidR="00C2417D" w:rsidRPr="00394F1F" w:rsidRDefault="00C2417D" w:rsidP="004D163A">
      <w:pPr>
        <w:spacing w:after="0" w:line="240" w:lineRule="auto"/>
        <w:jc w:val="both"/>
        <w:rPr>
          <w:rFonts w:ascii="Times New Roman" w:hAnsi="Times New Roman" w:cs="Times New Roman"/>
          <w:sz w:val="28"/>
          <w:szCs w:val="28"/>
        </w:rPr>
      </w:pPr>
      <w:bookmarkStart w:id="114" w:name="_bookmark19"/>
      <w:bookmarkEnd w:id="114"/>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5" w:name="_Toc491876305"/>
      <w:bookmarkStart w:id="116" w:name="_Toc502048425"/>
      <w:bookmarkStart w:id="117" w:name="_Toc502048629"/>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15"/>
      <w:bookmarkEnd w:id="116"/>
      <w:bookmarkEnd w:id="117"/>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w:t>
      </w:r>
      <w:proofErr w:type="spellStart"/>
      <w:r w:rsidR="009B17A9">
        <w:rPr>
          <w:sz w:val="28"/>
          <w:szCs w:val="28"/>
        </w:rPr>
        <w:t>Глинковский</w:t>
      </w:r>
      <w:proofErr w:type="spellEnd"/>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firstRow="1" w:lastRow="0" w:firstColumn="1" w:lastColumn="0" w:noHBand="0" w:noVBand="1"/>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rPr>
            </w:pPr>
            <w:r w:rsidRPr="00394F1F">
              <w:rPr>
                <w:rFonts w:ascii="Times New Roman" w:eastAsia="Times New Roman" w:hAnsi="Times New Roman" w:cs="Times New Roman"/>
                <w:color w:val="2D2D2D"/>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Норма накопления, м</w:t>
            </w:r>
            <w:r w:rsidRPr="00394F1F">
              <w:rPr>
                <w:rFonts w:ascii="Times New Roman" w:eastAsia="Times New Roman" w:hAnsi="Times New Roman" w:cs="Times New Roman"/>
                <w:sz w:val="28"/>
                <w:szCs w:val="28"/>
                <w:vertAlign w:val="superscript"/>
              </w:rPr>
              <w:t>3</w:t>
            </w:r>
            <w:r w:rsidRPr="00394F1F">
              <w:rPr>
                <w:rFonts w:ascii="Times New Roman" w:eastAsia="Times New Roman" w:hAnsi="Times New Roman" w:cs="Times New Roman"/>
                <w:sz w:val="28"/>
                <w:szCs w:val="28"/>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lastRenderedPageBreak/>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t ×К / (365 × V),</w:t>
      </w:r>
    </w:p>
    <w:p w:rsidR="00786C5A" w:rsidRPr="00394F1F" w:rsidRDefault="00786C5A" w:rsidP="004D163A">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м; t – периодичность удаления отходов, </w:t>
      </w:r>
      <w:proofErr w:type="spellStart"/>
      <w:r w:rsidRPr="00394F1F">
        <w:rPr>
          <w:sz w:val="28"/>
          <w:szCs w:val="28"/>
        </w:rPr>
        <w:t>сут</w:t>
      </w:r>
      <w:proofErr w:type="spellEnd"/>
      <w:r w:rsidRPr="00394F1F">
        <w:rPr>
          <w:sz w:val="28"/>
          <w:szCs w:val="28"/>
        </w:rPr>
        <w:t>;</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8" w:name="_Toc491876306"/>
      <w:bookmarkStart w:id="119" w:name="_Toc502048426"/>
      <w:bookmarkStart w:id="120"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18"/>
      <w:bookmarkEnd w:id="119"/>
      <w:bookmarkEnd w:id="120"/>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9B17A9">
        <w:rPr>
          <w:sz w:val="28"/>
          <w:szCs w:val="28"/>
        </w:rPr>
        <w:t>Болтутинского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9B17A9">
        <w:rPr>
          <w:sz w:val="28"/>
          <w:szCs w:val="28"/>
        </w:rPr>
        <w:t>Болтутинского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786C5A" w:rsidRPr="00394F1F" w:rsidRDefault="00786C5A" w:rsidP="004D163A">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1" w:name="_Toc491876307"/>
      <w:bookmarkStart w:id="122" w:name="_Toc502048427"/>
      <w:bookmarkStart w:id="123"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1"/>
      <w:bookmarkEnd w:id="122"/>
      <w:bookmarkEnd w:id="123"/>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lastRenderedPageBreak/>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4" w:name="_Toc491876308"/>
      <w:bookmarkStart w:id="125" w:name="_Toc502048428"/>
      <w:bookmarkStart w:id="126"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4"/>
      <w:bookmarkEnd w:id="125"/>
      <w:bookmarkEnd w:id="126"/>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7" w:name="_bookmark28"/>
      <w:bookmarkStart w:id="128" w:name="_Toc491876309"/>
      <w:bookmarkStart w:id="129" w:name="_Toc502048429"/>
      <w:bookmarkStart w:id="130" w:name="_Toc502048633"/>
      <w:bookmarkEnd w:id="127"/>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28"/>
      <w:bookmarkEnd w:id="129"/>
      <w:bookmarkEnd w:id="130"/>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sidR="009B17A9">
        <w:rPr>
          <w:sz w:val="28"/>
          <w:szCs w:val="28"/>
        </w:rPr>
        <w:t>Глинковского</w:t>
      </w:r>
      <w:proofErr w:type="spellEnd"/>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lastRenderedPageBreak/>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Toc491876310"/>
      <w:bookmarkStart w:id="132" w:name="_Toc502048430"/>
      <w:bookmarkStart w:id="133"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1"/>
      <w:bookmarkEnd w:id="132"/>
      <w:bookmarkEnd w:id="133"/>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4" w:name="_Toc491876311"/>
      <w:bookmarkStart w:id="135" w:name="_Toc502048431"/>
      <w:bookmarkStart w:id="136"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4"/>
      <w:bookmarkEnd w:id="135"/>
      <w:bookmarkEnd w:id="136"/>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9B17A9">
        <w:rPr>
          <w:sz w:val="28"/>
          <w:szCs w:val="28"/>
        </w:rPr>
        <w:t>Болтутинского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w:t>
      </w:r>
      <w:proofErr w:type="spellStart"/>
      <w:r w:rsidR="0018766D" w:rsidRPr="0018766D">
        <w:rPr>
          <w:sz w:val="28"/>
          <w:szCs w:val="28"/>
        </w:rPr>
        <w:t>Глинковского</w:t>
      </w:r>
      <w:proofErr w:type="spellEnd"/>
      <w:r w:rsidR="0018766D" w:rsidRPr="0018766D">
        <w:rPr>
          <w:sz w:val="28"/>
          <w:szCs w:val="28"/>
        </w:rPr>
        <w:t xml:space="preserve">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lastRenderedPageBreak/>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0"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lastRenderedPageBreak/>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394F1F">
        <w:rPr>
          <w:sz w:val="28"/>
          <w:szCs w:val="28"/>
        </w:rPr>
        <w:t>непросматриваемости</w:t>
      </w:r>
      <w:proofErr w:type="spellEnd"/>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 xml:space="preserve">Расстояние от площадок для хозяйственных целей до наиболее удаленного входа в жилое здание – не более 100 м для домов с мусоропроводами и не более 50 </w:t>
      </w:r>
      <w:r w:rsidRPr="00394F1F">
        <w:rPr>
          <w:sz w:val="28"/>
          <w:szCs w:val="28"/>
        </w:rPr>
        <w:lastRenderedPageBreak/>
        <w:t>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37" w:name="_Toc491876312"/>
      <w:bookmarkStart w:id="138" w:name="_Toc502048432"/>
      <w:bookmarkStart w:id="139" w:name="_Toc502048636"/>
      <w:r w:rsidRPr="00394F1F">
        <w:rPr>
          <w:rFonts w:ascii="Times New Roman" w:hAnsi="Times New Roman" w:cs="Times New Roman"/>
          <w:color w:val="auto"/>
          <w:sz w:val="28"/>
          <w:szCs w:val="28"/>
        </w:rPr>
        <w:t>Объекты, относящиеся к области фармацевтики</w:t>
      </w:r>
      <w:bookmarkEnd w:id="137"/>
      <w:bookmarkEnd w:id="138"/>
      <w:bookmarkEnd w:id="13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0" w:name="_bookmark33"/>
      <w:bookmarkStart w:id="141" w:name="_Toc491876313"/>
      <w:bookmarkStart w:id="142" w:name="_Toc502048433"/>
      <w:bookmarkStart w:id="143" w:name="_Toc502048637"/>
      <w:bookmarkEnd w:id="140"/>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1"/>
      <w:bookmarkEnd w:id="142"/>
      <w:bookmarkEnd w:id="143"/>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4" w:name="_bookmark34"/>
      <w:bookmarkStart w:id="145" w:name="_Toc491876314"/>
      <w:bookmarkStart w:id="146" w:name="_Toc502048434"/>
      <w:bookmarkStart w:id="147" w:name="_Toc502048638"/>
      <w:bookmarkEnd w:id="144"/>
      <w:r w:rsidRPr="00394F1F">
        <w:rPr>
          <w:rFonts w:ascii="Times New Roman" w:hAnsi="Times New Roman" w:cs="Times New Roman"/>
          <w:color w:val="auto"/>
          <w:sz w:val="28"/>
          <w:szCs w:val="28"/>
        </w:rPr>
        <w:t>Объекты, относящиеся к области культуры</w:t>
      </w:r>
      <w:bookmarkEnd w:id="145"/>
      <w:bookmarkEnd w:id="146"/>
      <w:bookmarkEnd w:id="147"/>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 xml:space="preserve">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8" w:name="_bookmark35"/>
      <w:bookmarkStart w:id="149" w:name="_Toc491876315"/>
      <w:bookmarkStart w:id="150" w:name="_Toc502048435"/>
      <w:bookmarkStart w:id="151" w:name="_Toc502048639"/>
      <w:bookmarkEnd w:id="148"/>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49"/>
      <w:bookmarkEnd w:id="150"/>
      <w:bookmarkEnd w:id="151"/>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2" w:name="_bookmark36"/>
      <w:bookmarkStart w:id="153" w:name="_Toc491876316"/>
      <w:bookmarkStart w:id="154" w:name="_Toc502048436"/>
      <w:bookmarkStart w:id="155" w:name="_Toc502048640"/>
      <w:bookmarkEnd w:id="152"/>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lastRenderedPageBreak/>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6" w:name="_bookmark37"/>
      <w:bookmarkStart w:id="157" w:name="_Toc491876317"/>
      <w:bookmarkStart w:id="158" w:name="_Toc502048437"/>
      <w:bookmarkStart w:id="159" w:name="_Toc502048641"/>
      <w:bookmarkEnd w:id="156"/>
      <w:r w:rsidRPr="00394F1F">
        <w:rPr>
          <w:rFonts w:ascii="Times New Roman" w:hAnsi="Times New Roman" w:cs="Times New Roman"/>
          <w:color w:val="auto"/>
          <w:sz w:val="28"/>
          <w:szCs w:val="28"/>
        </w:rPr>
        <w:t>Объекты, относящиеся к области почтовой связи</w:t>
      </w:r>
      <w:bookmarkEnd w:id="157"/>
      <w:bookmarkEnd w:id="158"/>
      <w:bookmarkEnd w:id="159"/>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8"/>
      <w:bookmarkStart w:id="161" w:name="_Toc491876318"/>
      <w:bookmarkStart w:id="162" w:name="_Toc502048438"/>
      <w:bookmarkStart w:id="163" w:name="_Toc502048642"/>
      <w:bookmarkEnd w:id="160"/>
      <w:r w:rsidRPr="00394F1F">
        <w:rPr>
          <w:rFonts w:ascii="Times New Roman" w:hAnsi="Times New Roman" w:cs="Times New Roman"/>
          <w:color w:val="auto"/>
          <w:sz w:val="28"/>
          <w:szCs w:val="28"/>
        </w:rPr>
        <w:t>Объекты в области туризма и рекреации</w:t>
      </w:r>
      <w:bookmarkEnd w:id="161"/>
      <w:bookmarkEnd w:id="162"/>
      <w:bookmarkEnd w:id="163"/>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proofErr w:type="spellStart"/>
      <w:r w:rsidR="009B17A9">
        <w:rPr>
          <w:sz w:val="28"/>
          <w:szCs w:val="28"/>
        </w:rPr>
        <w:t>Болтутинского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4" w:name="_bookmark39"/>
      <w:bookmarkStart w:id="165" w:name="_Toc491876319"/>
      <w:bookmarkStart w:id="166" w:name="_Toc502048439"/>
      <w:bookmarkStart w:id="167" w:name="_Toc502048643"/>
      <w:bookmarkEnd w:id="164"/>
      <w:r w:rsidRPr="00394F1F">
        <w:rPr>
          <w:rFonts w:ascii="Times New Roman" w:hAnsi="Times New Roman" w:cs="Times New Roman"/>
          <w:color w:val="auto"/>
          <w:sz w:val="28"/>
          <w:szCs w:val="28"/>
        </w:rPr>
        <w:t>Объекты, относящиеся к области транспортного обслуживания</w:t>
      </w:r>
      <w:bookmarkEnd w:id="165"/>
      <w:bookmarkEnd w:id="166"/>
      <w:bookmarkEnd w:id="167"/>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объектов, предназначенных для постоянного хранения </w:t>
      </w:r>
      <w:r w:rsidRPr="00394F1F">
        <w:rPr>
          <w:sz w:val="28"/>
          <w:szCs w:val="28"/>
        </w:rPr>
        <w:lastRenderedPageBreak/>
        <w:t>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8" w:name="_bookmark40"/>
      <w:bookmarkStart w:id="169" w:name="_Toc491876320"/>
      <w:bookmarkStart w:id="170" w:name="_Toc502048440"/>
      <w:bookmarkStart w:id="171" w:name="_Toc502048644"/>
      <w:bookmarkEnd w:id="168"/>
      <w:r w:rsidRPr="00394F1F">
        <w:rPr>
          <w:rFonts w:ascii="Times New Roman" w:hAnsi="Times New Roman" w:cs="Times New Roman"/>
          <w:color w:val="auto"/>
          <w:sz w:val="28"/>
          <w:szCs w:val="28"/>
        </w:rPr>
        <w:t>Объекты в области промышленности и сельского хозяйства</w:t>
      </w:r>
      <w:bookmarkEnd w:id="169"/>
      <w:bookmarkEnd w:id="170"/>
      <w:bookmarkEnd w:id="171"/>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D423D2">
        <w:rPr>
          <w:sz w:val="28"/>
          <w:szCs w:val="28"/>
        </w:rPr>
        <w:t>Болтутинскому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охраны памятников истории и культуры без разрешения </w:t>
      </w:r>
      <w:r w:rsidRPr="00394F1F">
        <w:rPr>
          <w:rFonts w:ascii="Times New Roman" w:hAnsi="Times New Roman" w:cs="Times New Roman"/>
          <w:sz w:val="28"/>
          <w:szCs w:val="28"/>
        </w:rPr>
        <w:lastRenderedPageBreak/>
        <w:t>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lastRenderedPageBreak/>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firstRow="1" w:lastRow="0" w:firstColumn="1" w:lastColumn="0" w:noHBand="0" w:noVBand="1"/>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овоще-,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lastRenderedPageBreak/>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 xml:space="preserve">Расстояния между зданиями, сооружениями, в </w:t>
      </w:r>
      <w:proofErr w:type="spellStart"/>
      <w:r w:rsidRPr="00394F1F">
        <w:rPr>
          <w:sz w:val="28"/>
          <w:szCs w:val="28"/>
        </w:rPr>
        <w:t>т.ч</w:t>
      </w:r>
      <w:proofErr w:type="spellEnd"/>
      <w:r w:rsidRPr="00394F1F">
        <w:rPr>
          <w:sz w:val="28"/>
          <w:szCs w:val="28"/>
        </w:rPr>
        <w:t>.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lastRenderedPageBreak/>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0335B7">
        <w:rPr>
          <w:sz w:val="28"/>
          <w:szCs w:val="28"/>
        </w:rPr>
        <w:t>Болтутинскому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особо охраняемых природных территорий, в </w:t>
      </w:r>
      <w:proofErr w:type="spellStart"/>
      <w:r w:rsidRPr="00394F1F">
        <w:rPr>
          <w:rFonts w:ascii="Times New Roman" w:hAnsi="Times New Roman" w:cs="Times New Roman"/>
          <w:sz w:val="28"/>
          <w:szCs w:val="28"/>
        </w:rPr>
        <w:t>т.ч</w:t>
      </w:r>
      <w:proofErr w:type="spellEnd"/>
      <w:r w:rsidRPr="00394F1F">
        <w:rPr>
          <w:rFonts w:ascii="Times New Roman" w:hAnsi="Times New Roman" w:cs="Times New Roman"/>
          <w:sz w:val="28"/>
          <w:szCs w:val="28"/>
        </w:rPr>
        <w:t>.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2" w:name="_Toc491876321"/>
      <w:bookmarkStart w:id="173" w:name="_Toc502048441"/>
      <w:bookmarkStart w:id="174"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2"/>
      <w:bookmarkEnd w:id="173"/>
      <w:bookmarkEnd w:id="174"/>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5" w:name="_bookmark42"/>
      <w:bookmarkStart w:id="176" w:name="_Toc491876322"/>
      <w:bookmarkStart w:id="177" w:name="_Toc502048442"/>
      <w:bookmarkStart w:id="178" w:name="_Toc502048646"/>
      <w:bookmarkEnd w:id="175"/>
      <w:r w:rsidRPr="00394F1F">
        <w:rPr>
          <w:rFonts w:ascii="Times New Roman" w:hAnsi="Times New Roman" w:cs="Times New Roman"/>
          <w:color w:val="auto"/>
          <w:sz w:val="28"/>
          <w:szCs w:val="28"/>
        </w:rPr>
        <w:t>Требования по обеспечению охраны окружающей среды</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1">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firstRow="1" w:lastRow="0" w:firstColumn="1" w:lastColumn="0" w:noHBand="0" w:noVBand="1"/>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w:t>
            </w:r>
            <w:r w:rsidR="00632306" w:rsidRPr="00394F1F">
              <w:rPr>
                <w:rFonts w:ascii="Times New Roman" w:hAnsi="Times New Roman" w:cs="Times New Roman"/>
                <w:sz w:val="28"/>
                <w:szCs w:val="28"/>
              </w:rPr>
              <w:lastRenderedPageBreak/>
              <w:t>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Рекреационные </w:t>
            </w:r>
            <w:r w:rsidRPr="00394F1F">
              <w:rPr>
                <w:rFonts w:ascii="Times New Roman" w:hAnsi="Times New Roman" w:cs="Times New Roman"/>
                <w:sz w:val="28"/>
                <w:szCs w:val="28"/>
              </w:rPr>
              <w:lastRenderedPageBreak/>
              <w:t>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w:t>
            </w:r>
            <w:r w:rsidRPr="00394F1F">
              <w:rPr>
                <w:rFonts w:ascii="Times New Roman" w:hAnsi="Times New Roman" w:cs="Times New Roman"/>
                <w:sz w:val="28"/>
                <w:szCs w:val="28"/>
              </w:rPr>
              <w:lastRenderedPageBreak/>
              <w:t>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w:t>
      </w:r>
      <w:r w:rsidRPr="00394F1F">
        <w:rPr>
          <w:sz w:val="28"/>
          <w:szCs w:val="28"/>
        </w:rPr>
        <w:lastRenderedPageBreak/>
        <w:t>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2">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0335B7">
        <w:rPr>
          <w:sz w:val="28"/>
          <w:szCs w:val="28"/>
        </w:rPr>
        <w:t>Глинковского</w:t>
      </w:r>
      <w:proofErr w:type="spellEnd"/>
      <w:r w:rsidRPr="00394F1F">
        <w:rPr>
          <w:sz w:val="28"/>
          <w:szCs w:val="28"/>
        </w:rPr>
        <w:t xml:space="preserve"> района и </w:t>
      </w:r>
      <w:proofErr w:type="spellStart"/>
      <w:r w:rsidR="009B17A9">
        <w:rPr>
          <w:sz w:val="28"/>
          <w:szCs w:val="28"/>
        </w:rPr>
        <w:t>Болтутинского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w:t>
      </w:r>
      <w:r w:rsidRPr="00394F1F">
        <w:rPr>
          <w:sz w:val="28"/>
          <w:szCs w:val="28"/>
        </w:rPr>
        <w:lastRenderedPageBreak/>
        <w:t xml:space="preserve">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lastRenderedPageBreak/>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lastRenderedPageBreak/>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3"/>
      <w:bookmarkStart w:id="180" w:name="_Toc491876323"/>
      <w:bookmarkStart w:id="181" w:name="_Toc502048443"/>
      <w:bookmarkStart w:id="182" w:name="_Toc502048647"/>
      <w:bookmarkEnd w:id="179"/>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0"/>
      <w:bookmarkEnd w:id="181"/>
      <w:bookmarkEnd w:id="182"/>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9B17A9">
        <w:rPr>
          <w:sz w:val="28"/>
          <w:szCs w:val="28"/>
        </w:rPr>
        <w:t>Болтутинского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24">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9B17A9">
        <w:rPr>
          <w:sz w:val="28"/>
          <w:szCs w:val="28"/>
        </w:rPr>
        <w:t>Глинковского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lastRenderedPageBreak/>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lastRenderedPageBreak/>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3" w:name="_Toc491876324"/>
      <w:bookmarkStart w:id="184" w:name="_Toc502048444"/>
      <w:bookmarkStart w:id="185" w:name="_Toc502048648"/>
      <w:r w:rsidRPr="00394F1F">
        <w:rPr>
          <w:rFonts w:ascii="Times New Roman" w:hAnsi="Times New Roman" w:cs="Times New Roman"/>
          <w:color w:val="auto"/>
          <w:sz w:val="28"/>
          <w:szCs w:val="28"/>
        </w:rPr>
        <w:t>Требования к охране объектов культурного наследия</w:t>
      </w:r>
      <w:bookmarkEnd w:id="183"/>
      <w:bookmarkEnd w:id="184"/>
      <w:bookmarkEnd w:id="185"/>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proofErr w:type="spellStart"/>
      <w:r w:rsidR="009B17A9">
        <w:rPr>
          <w:sz w:val="28"/>
          <w:szCs w:val="28"/>
        </w:rPr>
        <w:t>Болтутинского</w:t>
      </w:r>
      <w:proofErr w:type="spellEnd"/>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 xml:space="preserve">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w:t>
      </w:r>
      <w:r w:rsidRPr="00394F1F">
        <w:rPr>
          <w:sz w:val="28"/>
          <w:szCs w:val="28"/>
        </w:rPr>
        <w:lastRenderedPageBreak/>
        <w:t>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6" w:name="_bookmark45"/>
      <w:bookmarkStart w:id="187" w:name="_Toc491876325"/>
      <w:bookmarkStart w:id="188" w:name="_Toc502048445"/>
      <w:bookmarkStart w:id="189" w:name="_Toc502048649"/>
      <w:bookmarkEnd w:id="186"/>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87"/>
      <w:bookmarkEnd w:id="188"/>
      <w:bookmarkEnd w:id="189"/>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lastRenderedPageBreak/>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firstRow="1" w:lastRow="0" w:firstColumn="1" w:lastColumn="0" w:noHBand="0" w:noVBand="1"/>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0" w:name="_Toc502048446"/>
      <w:bookmarkStart w:id="191"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0"/>
      <w:bookmarkEnd w:id="19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9B17A9">
        <w:rPr>
          <w:rFonts w:ascii="Times New Roman" w:hAnsi="Times New Roman" w:cs="Times New Roman"/>
          <w:sz w:val="28"/>
          <w:szCs w:val="28"/>
        </w:rPr>
        <w:t>Болтутинского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2" w:name="_Toc491876326"/>
      <w:bookmarkStart w:id="193" w:name="_Toc502048447"/>
      <w:bookmarkStart w:id="194"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2"/>
      <w:bookmarkEnd w:id="193"/>
      <w:bookmarkEnd w:id="194"/>
    </w:p>
    <w:p w:rsidR="00DD222C" w:rsidRPr="00394F1F" w:rsidRDefault="00DD222C" w:rsidP="004D163A">
      <w:pPr>
        <w:pStyle w:val="afd"/>
        <w:spacing w:after="0"/>
        <w:rPr>
          <w:sz w:val="28"/>
          <w:szCs w:val="28"/>
        </w:rPr>
      </w:pPr>
    </w:p>
    <w:tbl>
      <w:tblPr>
        <w:tblStyle w:val="ae"/>
        <w:tblW w:w="0" w:type="auto"/>
        <w:jc w:val="center"/>
        <w:tblLook w:val="04A0" w:firstRow="1" w:lastRow="0" w:firstColumn="1" w:lastColumn="0" w:noHBand="0" w:noVBand="1"/>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Понизительные подстанции, переключательные пункты номинальным напряжением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20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Линии электропередачи напряжением от 10(6)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Узлы </w:t>
            </w:r>
            <w:proofErr w:type="spellStart"/>
            <w:r w:rsidRPr="00AA4DAC">
              <w:rPr>
                <w:rFonts w:ascii="Times New Roman" w:hAnsi="Times New Roman" w:cs="Times New Roman"/>
                <w:sz w:val="28"/>
                <w:szCs w:val="28"/>
              </w:rPr>
              <w:t>мультисервисного</w:t>
            </w:r>
            <w:proofErr w:type="spellEnd"/>
            <w:r w:rsidRPr="00AA4DAC">
              <w:rPr>
                <w:rFonts w:ascii="Times New Roman" w:hAnsi="Times New Roman" w:cs="Times New Roman"/>
                <w:sz w:val="28"/>
                <w:szCs w:val="28"/>
              </w:rPr>
              <w:t xml:space="preserve">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EF55C7" w:rsidRPr="00AA4DAC" w:rsidRDefault="00EF55C7"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2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firstRow="1" w:lastRow="0" w:firstColumn="1" w:lastColumn="0" w:noHBand="0" w:noVBand="1"/>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proofErr w:type="spellStart"/>
            <w:r>
              <w:rPr>
                <w:sz w:val="28"/>
                <w:szCs w:val="28"/>
                <w:lang w:val="ru-RU"/>
              </w:rPr>
              <w:t>Глинковский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84321B">
              <w:rPr>
                <w:sz w:val="28"/>
                <w:szCs w:val="28"/>
                <w:lang w:val="ru-RU"/>
              </w:rPr>
              <w:t>Глинковский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420A5D" w:rsidP="004D163A">
            <w:pPr>
              <w:pStyle w:val="TableParagraph"/>
              <w:ind w:right="87"/>
              <w:rPr>
                <w:sz w:val="28"/>
                <w:szCs w:val="28"/>
                <w:lang w:val="ru-RU"/>
              </w:rPr>
            </w:pPr>
            <w:proofErr w:type="spellStart"/>
            <w:r>
              <w:rPr>
                <w:sz w:val="28"/>
                <w:szCs w:val="28"/>
                <w:lang w:val="ru-RU"/>
              </w:rPr>
              <w:t>Болтутинское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9B17A9">
              <w:rPr>
                <w:sz w:val="28"/>
                <w:szCs w:val="28"/>
                <w:lang w:val="ru-RU"/>
              </w:rPr>
              <w:t>Болтутинского</w:t>
            </w:r>
            <w:proofErr w:type="spellEnd"/>
            <w:r w:rsidRPr="00394F1F">
              <w:rPr>
                <w:sz w:val="28"/>
                <w:szCs w:val="28"/>
                <w:lang w:val="ru-RU"/>
              </w:rPr>
              <w:t xml:space="preserve"> сельского поселения, МНГП </w:t>
            </w:r>
            <w:proofErr w:type="spellStart"/>
            <w:r w:rsidR="009B17A9">
              <w:rPr>
                <w:sz w:val="28"/>
                <w:szCs w:val="28"/>
                <w:lang w:val="ru-RU"/>
              </w:rPr>
              <w:t>Болтутинского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9B17A9">
              <w:rPr>
                <w:sz w:val="28"/>
                <w:szCs w:val="28"/>
                <w:lang w:val="ru-RU"/>
              </w:rPr>
              <w:t>Болтутинского</w:t>
            </w:r>
            <w:proofErr w:type="spellEnd"/>
            <w:r w:rsidRPr="00394F1F">
              <w:rPr>
                <w:sz w:val="28"/>
                <w:szCs w:val="28"/>
                <w:lang w:val="ru-RU"/>
              </w:rPr>
              <w:t xml:space="preserve"> сельского поселения </w:t>
            </w:r>
            <w:r w:rsidR="009B17A9">
              <w:rPr>
                <w:sz w:val="28"/>
                <w:szCs w:val="28"/>
                <w:lang w:val="ru-RU"/>
              </w:rPr>
              <w:t>муниципального образования «</w:t>
            </w:r>
            <w:proofErr w:type="spellStart"/>
            <w:r w:rsidR="009B17A9">
              <w:rPr>
                <w:sz w:val="28"/>
                <w:szCs w:val="28"/>
                <w:lang w:val="ru-RU"/>
              </w:rPr>
              <w:t>Глинковский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 xml:space="preserve">в </w:t>
            </w:r>
            <w:proofErr w:type="spellStart"/>
            <w:r w:rsidRPr="00394F1F">
              <w:rPr>
                <w:sz w:val="28"/>
                <w:szCs w:val="28"/>
                <w:lang w:val="ru-RU"/>
              </w:rPr>
              <w:t>т.ч</w:t>
            </w:r>
            <w:proofErr w:type="spell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9B17A9">
        <w:rPr>
          <w:sz w:val="28"/>
          <w:szCs w:val="28"/>
        </w:rPr>
        <w:t>Болтутинского</w:t>
      </w:r>
      <w:proofErr w:type="spellEnd"/>
      <w:r w:rsidRPr="00394F1F">
        <w:rPr>
          <w:sz w:val="28"/>
          <w:szCs w:val="28"/>
        </w:rPr>
        <w:t xml:space="preserve"> сельского поселения </w:t>
      </w:r>
      <w:proofErr w:type="spellStart"/>
      <w:r w:rsidR="009B17A9">
        <w:rPr>
          <w:sz w:val="28"/>
          <w:szCs w:val="28"/>
        </w:rPr>
        <w:t>Глинковского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w:t>
      </w:r>
      <w:r w:rsidRPr="00394F1F">
        <w:rPr>
          <w:sz w:val="28"/>
          <w:szCs w:val="28"/>
        </w:rPr>
        <w:lastRenderedPageBreak/>
        <w:t>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lastRenderedPageBreak/>
        <w:t>«</w:t>
      </w:r>
      <w:proofErr w:type="spellStart"/>
      <w:r w:rsidR="00420A5D">
        <w:rPr>
          <w:rFonts w:ascii="Times New Roman" w:hAnsi="Times New Roman" w:cs="Times New Roman"/>
          <w:sz w:val="28"/>
          <w:szCs w:val="28"/>
        </w:rPr>
        <w:t>Глинковский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объектов местного значения - расчетные показатели минимально допустимого уровня обеспеченности объектами местного значения и </w:t>
      </w:r>
      <w:r w:rsidRPr="00394F1F">
        <w:rPr>
          <w:rFonts w:ascii="Times New Roman" w:hAnsi="Times New Roman" w:cs="Times New Roman"/>
          <w:sz w:val="28"/>
          <w:szCs w:val="28"/>
        </w:rPr>
        <w:lastRenderedPageBreak/>
        <w:t>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77" w:rsidRDefault="003B2277" w:rsidP="0027659D">
      <w:pPr>
        <w:spacing w:after="0" w:line="240" w:lineRule="auto"/>
      </w:pPr>
      <w:r>
        <w:separator/>
      </w:r>
    </w:p>
  </w:endnote>
  <w:endnote w:type="continuationSeparator" w:id="0">
    <w:p w:rsidR="003B2277" w:rsidRDefault="003B2277"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panose1 w:val="020B0503020102020204"/>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Pr="00B05F91" w:rsidRDefault="004B035C" w:rsidP="00B05F91">
    <w:pPr>
      <w:pStyle w:val="a9"/>
      <w:pBdr>
        <w:top w:val="single" w:sz="4" w:space="1" w:color="auto"/>
      </w:pBdr>
      <w:jc w:val="center"/>
      <w:rPr>
        <w:rFonts w:ascii="Times New Roman" w:hAnsi="Times New Roman" w:cs="Times New Roman"/>
        <w:i/>
      </w:rPr>
    </w:pPr>
  </w:p>
  <w:p w:rsidR="004B035C" w:rsidRDefault="004B03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Default="004B035C">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Default="004B035C">
    <w:pPr>
      <w:pStyle w:val="afd"/>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77" w:rsidRDefault="003B2277" w:rsidP="0027659D">
      <w:pPr>
        <w:spacing w:after="0" w:line="240" w:lineRule="auto"/>
      </w:pPr>
      <w:r>
        <w:separator/>
      </w:r>
    </w:p>
  </w:footnote>
  <w:footnote w:type="continuationSeparator" w:id="0">
    <w:p w:rsidR="003B2277" w:rsidRDefault="003B2277" w:rsidP="00276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34C2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277"/>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27FE1"/>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3A8C"/>
    <w:rsid w:val="00A042FF"/>
    <w:rsid w:val="00A05455"/>
    <w:rsid w:val="00A06532"/>
    <w:rsid w:val="00A06769"/>
    <w:rsid w:val="00A10173"/>
    <w:rsid w:val="00A104C3"/>
    <w:rsid w:val="00A10D24"/>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180"/>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409">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A4D78669D02F5015F66DE29DFF15C20F5DEFEAA34E79919C53EEA3E145CE28q0m9I" TargetMode="External"/><Relationship Id="rId18" Type="http://schemas.openxmlformats.org/officeDocument/2006/relationships/hyperlink" Target="consultantplus://offline/ref%3D4E7517F706E49D8F0507558A68962DF7A2EFD8C659DB1A25C4B44B99a0H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gral.ru/download/literatur/2.1.6.1032-01.pdf" TargetMode="External"/><Relationship Id="rId7" Type="http://schemas.openxmlformats.org/officeDocument/2006/relationships/footnotes" Target="footnotes.xml"/><Relationship Id="rId12" Type="http://schemas.openxmlformats.org/officeDocument/2006/relationships/hyperlink" Target="consultantplus://offline/ref%3D751F3AB6719E859034A453BD22014648B3332EF26460AB6FDC6150C0g1mEH" TargetMode="External"/><Relationship Id="rId17" Type="http://schemas.openxmlformats.org/officeDocument/2006/relationships/hyperlink" Target="consultantplus://offline/ref%3D4E7517F706E49D8F0507558A68962DF7A2EFD8C659DB1A25C4B44B99a0H9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D422BF3913A03A3FF4DDD1D7F5E11E341BF360C6AB4A0655EFBCD16kEB"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3D8F10C197789C5638EBA2C46468E38E41A310FAD3B3766083C2CED6FFuCX2I" TargetMode="External"/><Relationship Id="rId5" Type="http://schemas.openxmlformats.org/officeDocument/2006/relationships/settings" Target="settings.xml"/><Relationship Id="rId15" Type="http://schemas.openxmlformats.org/officeDocument/2006/relationships/hyperlink" Target="consultantplus://offline/ref%3DB55CB70B8807CE15F8F84F8321428183E70A952355926F9978D079F8jDB" TargetMode="External"/><Relationship Id="rId23" Type="http://schemas.openxmlformats.org/officeDocument/2006/relationships/hyperlink" Target="consultantplus://offline/ref%3DABB6B23E8C7CD01E755F9B7812A2C30D77D48305A68092F91766B5889ACC050C78B22C2EJAC4M" TargetMode="External"/><Relationship Id="rId10" Type="http://schemas.openxmlformats.org/officeDocument/2006/relationships/footer" Target="footer2.xml"/><Relationship Id="rId19" Type="http://schemas.openxmlformats.org/officeDocument/2006/relationships/hyperlink" Target="consultantplus://offline/ref%3D751F3AB6719E859034A453BD22014648B3332EF26460AB6FDC6150C0g1mE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C6A4D78669D02F5015F66DE29DFF15C20F5DEFEAAC4C7C979953EEA3E145CE28q0m9I" TargetMode="External"/><Relationship Id="rId22" Type="http://schemas.openxmlformats.org/officeDocument/2006/relationships/hyperlink" Target="consultantplus://offline/ref%3D7FEDFDC0A46FA91BCF13AD6C094E0D09958C1ED19E20481A05F742426AE3Q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FA442-0368-4F26-82A6-7B579150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33874</Words>
  <Characters>193082</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Home</Company>
  <LinksUpToDate>false</LinksUpToDate>
  <CharactersWithSpaces>226503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6</cp:revision>
  <cp:lastPrinted>2017-09-15T13:32:00Z</cp:lastPrinted>
  <dcterms:created xsi:type="dcterms:W3CDTF">2018-03-05T11:50:00Z</dcterms:created>
  <dcterms:modified xsi:type="dcterms:W3CDTF">2018-03-27T06:51:00Z</dcterms:modified>
</cp:coreProperties>
</file>