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81" w:rsidRDefault="004D2A81" w:rsidP="001803AD"/>
    <w:p w:rsidR="004D2A81" w:rsidRPr="004D2A81" w:rsidRDefault="004D2A81" w:rsidP="004D2A81">
      <w:pPr>
        <w:jc w:val="right"/>
        <w:rPr>
          <w:rFonts w:ascii="Times New Roman" w:hAnsi="Times New Roman" w:cs="Times New Roman"/>
          <w:b/>
        </w:rPr>
      </w:pPr>
      <w:r w:rsidRPr="004D2A81">
        <w:rPr>
          <w:rFonts w:ascii="Times New Roman" w:hAnsi="Times New Roman" w:cs="Times New Roman"/>
          <w:b/>
        </w:rPr>
        <w:t>ПРОЕКТ</w:t>
      </w:r>
    </w:p>
    <w:p w:rsidR="004D2A81" w:rsidRDefault="004D2A81" w:rsidP="001803AD"/>
    <w:p w:rsidR="005B32BD" w:rsidRPr="001803AD" w:rsidRDefault="00206DCE" w:rsidP="001803AD">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9.8pt;margin-top:.4pt;width:55.1pt;height:63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Герб Смол"/>
            <w10:wrap type="tight"/>
          </v:shape>
        </w:pict>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5B32BD" w:rsidRDefault="005B32B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5B32BD" w:rsidRDefault="005B32BD" w:rsidP="001803AD">
      <w:pPr>
        <w:spacing w:line="240" w:lineRule="auto"/>
        <w:contextualSpacing/>
        <w:jc w:val="center"/>
        <w:rPr>
          <w:rFonts w:ascii="Times New Roman" w:hAnsi="Times New Roman" w:cs="Times New Roman"/>
          <w:b/>
          <w:sz w:val="28"/>
          <w:szCs w:val="28"/>
        </w:rPr>
      </w:pPr>
    </w:p>
    <w:p w:rsidR="005B32BD" w:rsidRPr="001803AD" w:rsidRDefault="005B32BD" w:rsidP="001803AD">
      <w:pPr>
        <w:spacing w:line="240" w:lineRule="auto"/>
        <w:contextualSpacing/>
        <w:jc w:val="center"/>
        <w:rPr>
          <w:rFonts w:ascii="Times New Roman" w:hAnsi="Times New Roman" w:cs="Times New Roman"/>
          <w:b/>
          <w:sz w:val="28"/>
          <w:szCs w:val="28"/>
        </w:rPr>
      </w:pPr>
    </w:p>
    <w:p w:rsidR="005B32BD" w:rsidRPr="006D3C63" w:rsidRDefault="005B32BD" w:rsidP="001803AD">
      <w:pPr>
        <w:spacing w:line="240" w:lineRule="auto"/>
        <w:contextualSpacing/>
        <w:jc w:val="center"/>
        <w:rPr>
          <w:rFonts w:ascii="Times New Roman" w:hAnsi="Times New Roman" w:cs="Times New Roman"/>
          <w:b/>
          <w:sz w:val="28"/>
          <w:szCs w:val="28"/>
        </w:rPr>
      </w:pPr>
      <w:proofErr w:type="gramStart"/>
      <w:r w:rsidRPr="006D3C63">
        <w:rPr>
          <w:rFonts w:ascii="Times New Roman" w:hAnsi="Times New Roman" w:cs="Times New Roman"/>
          <w:b/>
          <w:sz w:val="28"/>
          <w:szCs w:val="28"/>
        </w:rPr>
        <w:t>Р</w:t>
      </w:r>
      <w:proofErr w:type="gramEnd"/>
      <w:r w:rsidRPr="006D3C63">
        <w:rPr>
          <w:rFonts w:ascii="Times New Roman" w:hAnsi="Times New Roman" w:cs="Times New Roman"/>
          <w:b/>
          <w:sz w:val="28"/>
          <w:szCs w:val="28"/>
        </w:rPr>
        <w:t xml:space="preserve"> А С П О Р Я Ж Е Н И Е </w:t>
      </w:r>
    </w:p>
    <w:p w:rsidR="005B32BD" w:rsidRPr="006D3C63" w:rsidRDefault="005B32BD" w:rsidP="001803AD">
      <w:pPr>
        <w:spacing w:line="240" w:lineRule="auto"/>
        <w:contextualSpacing/>
        <w:rPr>
          <w:rFonts w:ascii="Times New Roman" w:hAnsi="Times New Roman" w:cs="Times New Roman"/>
          <w:b/>
          <w:sz w:val="28"/>
          <w:szCs w:val="28"/>
        </w:rPr>
      </w:pPr>
    </w:p>
    <w:p w:rsidR="005B32BD" w:rsidRPr="006D3C63" w:rsidRDefault="005B32BD" w:rsidP="001803AD">
      <w:pPr>
        <w:spacing w:line="240" w:lineRule="auto"/>
        <w:contextualSpacing/>
        <w:rPr>
          <w:rFonts w:ascii="Times New Roman" w:hAnsi="Times New Roman" w:cs="Times New Roman"/>
          <w:sz w:val="28"/>
          <w:szCs w:val="20"/>
        </w:rPr>
      </w:pPr>
      <w:r w:rsidRPr="006D3C63">
        <w:rPr>
          <w:rFonts w:ascii="Times New Roman" w:hAnsi="Times New Roman" w:cs="Times New Roman"/>
          <w:sz w:val="28"/>
        </w:rPr>
        <w:t xml:space="preserve">от </w:t>
      </w:r>
      <w:r w:rsidR="0054390F">
        <w:rPr>
          <w:rFonts w:ascii="Times New Roman" w:hAnsi="Times New Roman" w:cs="Times New Roman"/>
          <w:sz w:val="28"/>
        </w:rPr>
        <w:t xml:space="preserve"> </w:t>
      </w:r>
      <w:r w:rsidR="004D2A81">
        <w:rPr>
          <w:rFonts w:ascii="Times New Roman" w:hAnsi="Times New Roman" w:cs="Times New Roman"/>
          <w:sz w:val="28"/>
        </w:rPr>
        <w:t>___________</w:t>
      </w:r>
      <w:r w:rsidR="0054390F">
        <w:rPr>
          <w:rFonts w:ascii="Times New Roman" w:hAnsi="Times New Roman" w:cs="Times New Roman"/>
          <w:sz w:val="28"/>
        </w:rPr>
        <w:t xml:space="preserve">  </w:t>
      </w:r>
      <w:r>
        <w:rPr>
          <w:rFonts w:ascii="Times New Roman" w:hAnsi="Times New Roman" w:cs="Times New Roman"/>
          <w:sz w:val="28"/>
        </w:rPr>
        <w:t>201</w:t>
      </w:r>
      <w:r w:rsidR="00F76991">
        <w:rPr>
          <w:rFonts w:ascii="Times New Roman" w:hAnsi="Times New Roman" w:cs="Times New Roman"/>
          <w:sz w:val="28"/>
        </w:rPr>
        <w:t>9</w:t>
      </w:r>
      <w:r>
        <w:rPr>
          <w:rFonts w:ascii="Times New Roman" w:hAnsi="Times New Roman" w:cs="Times New Roman"/>
          <w:sz w:val="28"/>
        </w:rPr>
        <w:t xml:space="preserve"> г.</w:t>
      </w:r>
      <w:r w:rsidRPr="006D3C63">
        <w:rPr>
          <w:rFonts w:ascii="Times New Roman" w:hAnsi="Times New Roman" w:cs="Times New Roman"/>
          <w:sz w:val="28"/>
        </w:rPr>
        <w:t xml:space="preserve"> №    </w:t>
      </w:r>
    </w:p>
    <w:p w:rsidR="005B32BD" w:rsidRDefault="005B32BD" w:rsidP="001803AD">
      <w:pPr>
        <w:spacing w:line="240" w:lineRule="auto"/>
        <w:contextualSpacing/>
        <w:rPr>
          <w:rFonts w:ascii="Times New Roman" w:hAnsi="Times New Roman" w:cs="Times New Roman"/>
          <w:sz w:val="28"/>
        </w:rPr>
      </w:pPr>
    </w:p>
    <w:p w:rsidR="005B32BD" w:rsidRPr="006D3C63" w:rsidRDefault="005B32BD" w:rsidP="001803AD">
      <w:pPr>
        <w:spacing w:line="240" w:lineRule="auto"/>
        <w:contextualSpacing/>
        <w:rPr>
          <w:rFonts w:ascii="Times New Roman" w:hAnsi="Times New Roman" w:cs="Times New Roman"/>
          <w:sz w:val="28"/>
        </w:rPr>
      </w:pPr>
    </w:p>
    <w:p w:rsidR="005B32BD" w:rsidRDefault="005B32BD" w:rsidP="003206B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w:t>
      </w:r>
      <w:r w:rsidR="0035109E">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w:t>
      </w:r>
      <w:proofErr w:type="gramStart"/>
      <w:r>
        <w:rPr>
          <w:rFonts w:ascii="Times New Roman" w:hAnsi="Times New Roman" w:cs="Times New Roman"/>
          <w:sz w:val="28"/>
          <w:szCs w:val="28"/>
        </w:rPr>
        <w:t>бюджетный</w:t>
      </w:r>
      <w:proofErr w:type="gramEnd"/>
    </w:p>
    <w:p w:rsidR="005B32BD" w:rsidRDefault="005B32BD"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прогноз муниципального</w:t>
      </w:r>
      <w:r w:rsidR="003206BF">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r w:rsidR="003206BF">
        <w:rPr>
          <w:rFonts w:ascii="Times New Roman" w:hAnsi="Times New Roman" w:cs="Times New Roman"/>
          <w:sz w:val="28"/>
          <w:szCs w:val="28"/>
        </w:rPr>
        <w:t>образования</w:t>
      </w:r>
    </w:p>
    <w:p w:rsidR="005B32BD" w:rsidRDefault="005B32BD"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«Глинковский  </w:t>
      </w:r>
      <w:r w:rsidR="0035109E">
        <w:rPr>
          <w:rFonts w:ascii="Times New Roman" w:hAnsi="Times New Roman" w:cs="Times New Roman"/>
          <w:sz w:val="28"/>
          <w:szCs w:val="28"/>
        </w:rPr>
        <w:t xml:space="preserve"> </w:t>
      </w:r>
      <w:r>
        <w:rPr>
          <w:rFonts w:ascii="Times New Roman" w:hAnsi="Times New Roman" w:cs="Times New Roman"/>
          <w:sz w:val="28"/>
          <w:szCs w:val="28"/>
        </w:rPr>
        <w:t xml:space="preserve">  район»</w:t>
      </w:r>
      <w:r w:rsidR="001C576D">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proofErr w:type="gramStart"/>
      <w:r w:rsidR="003206BF">
        <w:rPr>
          <w:rFonts w:ascii="Times New Roman" w:hAnsi="Times New Roman" w:cs="Times New Roman"/>
          <w:sz w:val="28"/>
          <w:szCs w:val="28"/>
        </w:rPr>
        <w:t>Смоленской</w:t>
      </w:r>
      <w:proofErr w:type="gramEnd"/>
    </w:p>
    <w:p w:rsidR="0035109E" w:rsidRDefault="0035109E"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о</w:t>
      </w:r>
      <w:r w:rsidR="005B32BD">
        <w:rPr>
          <w:rFonts w:ascii="Times New Roman" w:hAnsi="Times New Roman" w:cs="Times New Roman"/>
          <w:sz w:val="28"/>
          <w:szCs w:val="28"/>
        </w:rPr>
        <w:t>бласти</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 долгосрочный</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период </w:t>
      </w:r>
      <w:r>
        <w:rPr>
          <w:rFonts w:ascii="Times New Roman" w:hAnsi="Times New Roman" w:cs="Times New Roman"/>
          <w:sz w:val="28"/>
          <w:szCs w:val="28"/>
        </w:rPr>
        <w:t xml:space="preserve"> </w:t>
      </w:r>
      <w:proofErr w:type="gramStart"/>
      <w:r w:rsidR="005B32BD">
        <w:rPr>
          <w:rFonts w:ascii="Times New Roman" w:hAnsi="Times New Roman" w:cs="Times New Roman"/>
          <w:sz w:val="28"/>
          <w:szCs w:val="28"/>
        </w:rPr>
        <w:t>до</w:t>
      </w:r>
      <w:proofErr w:type="gramEnd"/>
      <w:r w:rsidR="005B32BD">
        <w:rPr>
          <w:rFonts w:ascii="Times New Roman" w:hAnsi="Times New Roman" w:cs="Times New Roman"/>
          <w:sz w:val="28"/>
          <w:szCs w:val="28"/>
        </w:rPr>
        <w:t xml:space="preserve"> </w:t>
      </w:r>
    </w:p>
    <w:p w:rsidR="005B32BD" w:rsidRPr="006D3C63" w:rsidRDefault="005B32BD"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2028 </w:t>
      </w:r>
      <w:r w:rsidR="0035109E">
        <w:rPr>
          <w:rFonts w:ascii="Times New Roman" w:hAnsi="Times New Roman" w:cs="Times New Roman"/>
          <w:sz w:val="28"/>
          <w:szCs w:val="28"/>
        </w:rPr>
        <w:t xml:space="preserve"> </w:t>
      </w:r>
      <w:r>
        <w:rPr>
          <w:rFonts w:ascii="Times New Roman" w:hAnsi="Times New Roman" w:cs="Times New Roman"/>
          <w:sz w:val="28"/>
          <w:szCs w:val="28"/>
        </w:rPr>
        <w:t>года</w:t>
      </w:r>
    </w:p>
    <w:p w:rsidR="005B32BD" w:rsidRPr="006D3C63" w:rsidRDefault="005B32BD" w:rsidP="001803AD">
      <w:pPr>
        <w:spacing w:line="240" w:lineRule="auto"/>
        <w:contextualSpacing/>
        <w:rPr>
          <w:rFonts w:ascii="Times New Roman" w:hAnsi="Times New Roman" w:cs="Times New Roman"/>
          <w:sz w:val="28"/>
          <w:szCs w:val="28"/>
        </w:rPr>
      </w:pPr>
    </w:p>
    <w:p w:rsidR="005B32BD" w:rsidRDefault="0035109E"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8740F">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№269 «Об утверждении бюджетного прогноза муниципального образования «Глинковский район» Смоленской области на долгосрочный период 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№329</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roofErr w:type="gramEnd"/>
    </w:p>
    <w:p w:rsidR="005B32BD" w:rsidRDefault="005B32BD"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r>
        <w:rPr>
          <w:rFonts w:ascii="Times New Roman" w:hAnsi="Times New Roman" w:cs="Times New Roman"/>
          <w:sz w:val="28"/>
          <w:szCs w:val="28"/>
        </w:rPr>
        <w:t>1)раздел 2 изложить в следующей редакции: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Pr="00721090">
        <w:rPr>
          <w:rFonts w:ascii="Times New Roman" w:hAnsi="Times New Roman"/>
          <w:b/>
          <w:color w:val="000000"/>
          <w:sz w:val="28"/>
          <w:szCs w:val="28"/>
        </w:rPr>
        <w:t xml:space="preserve">II. </w:t>
      </w:r>
      <w:r>
        <w:rPr>
          <w:rFonts w:ascii="Times New Roman" w:hAnsi="Times New Roman"/>
          <w:b/>
          <w:color w:val="000000"/>
          <w:sz w:val="28"/>
          <w:szCs w:val="28"/>
        </w:rPr>
        <w:t>Цели и задачи налоговой, бюджетной и долговой политики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в долгосрочном периоде</w:t>
      </w:r>
    </w:p>
    <w:p w:rsidR="00FD5805" w:rsidRDefault="00FD5805" w:rsidP="00721090">
      <w:pPr>
        <w:autoSpaceDE w:val="0"/>
        <w:autoSpaceDN w:val="0"/>
        <w:adjustRightInd w:val="0"/>
        <w:spacing w:after="0" w:line="240" w:lineRule="auto"/>
        <w:jc w:val="center"/>
        <w:rPr>
          <w:rFonts w:ascii="Times New Roman" w:hAnsi="Times New Roman"/>
          <w:b/>
          <w:i/>
          <w:sz w:val="28"/>
          <w:szCs w:val="28"/>
        </w:rPr>
      </w:pPr>
    </w:p>
    <w:p w:rsidR="005B32BD" w:rsidRPr="00721090" w:rsidRDefault="005B32BD" w:rsidP="00721090">
      <w:pPr>
        <w:autoSpaceDE w:val="0"/>
        <w:autoSpaceDN w:val="0"/>
        <w:adjustRightInd w:val="0"/>
        <w:spacing w:after="0" w:line="240" w:lineRule="auto"/>
        <w:jc w:val="center"/>
        <w:rPr>
          <w:rFonts w:ascii="Times New Roman" w:hAnsi="Times New Roman"/>
          <w:b/>
          <w:i/>
          <w:sz w:val="28"/>
          <w:szCs w:val="28"/>
        </w:rPr>
      </w:pPr>
      <w:r w:rsidRPr="00721090">
        <w:rPr>
          <w:rFonts w:ascii="Times New Roman" w:hAnsi="Times New Roman"/>
          <w:b/>
          <w:i/>
          <w:sz w:val="28"/>
          <w:szCs w:val="28"/>
        </w:rPr>
        <w:t>Налоговая политика</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proofErr w:type="gramStart"/>
      <w:r w:rsidR="00F76991" w:rsidRPr="00EA3F1F">
        <w:rPr>
          <w:rFonts w:ascii="Times New Roman" w:hAnsi="Times New Roman"/>
          <w:sz w:val="28"/>
          <w:szCs w:val="28"/>
        </w:rPr>
        <w:t>Основными целями налоговой политики муниципального образования «Глинковский район» Смоленской области на 2020 год и на плановый период 2021 и 2022 годов являются сохранение сбалансированности районного бюджета, создание предсказуемой налоговой системы, направленной на стимулирование деловой активности,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roofErr w:type="gramEnd"/>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 xml:space="preserve">Основными задачами налоговой </w:t>
      </w:r>
      <w:proofErr w:type="gramStart"/>
      <w:r w:rsidRPr="00EA3F1F">
        <w:rPr>
          <w:rFonts w:ascii="Times New Roman" w:hAnsi="Times New Roman"/>
          <w:sz w:val="28"/>
          <w:szCs w:val="28"/>
        </w:rPr>
        <w:t>политики на</w:t>
      </w:r>
      <w:proofErr w:type="gramEnd"/>
      <w:r w:rsidRPr="00EA3F1F">
        <w:rPr>
          <w:rFonts w:ascii="Times New Roman" w:hAnsi="Times New Roman"/>
          <w:sz w:val="28"/>
          <w:szCs w:val="28"/>
        </w:rPr>
        <w:t xml:space="preserve"> ближайшую перспективу будут являться.</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1. Стимулирование инвестиционной деятельности</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lastRenderedPageBreak/>
        <w:t>В целях обеспечения благоприятного инвестиционного и предпринимательского климата на территории муниципального образования «Глинковский район» Смоленской области в среднесрочном периоде будут сохранены налоговые льготы:</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для инвесторов, реализующих одобренные инвестиционные проекты, для инвесторов, реализовавших приоритетные инвестиционные проекты;</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для инвесторов, заключивших специ</w:t>
      </w:r>
      <w:r w:rsidR="0035109E">
        <w:rPr>
          <w:rFonts w:ascii="Times New Roman" w:hAnsi="Times New Roman"/>
          <w:sz w:val="28"/>
          <w:szCs w:val="28"/>
        </w:rPr>
        <w:t>альные инвестиционные контракты.</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proofErr w:type="gramStart"/>
      <w:r w:rsidRPr="00EA3F1F">
        <w:rPr>
          <w:rFonts w:ascii="Times New Roman" w:hAnsi="Times New Roman"/>
          <w:sz w:val="28"/>
          <w:szCs w:val="28"/>
        </w:rPr>
        <w:t>Будет сохранена и расширена  поддержка для субъектов малого и среднего предпринимательства, включая, установленное с 2017 года применение двухлетних «налоговых каникул»,  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2. Мобилизация доходов</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В целях мобилизации доходов в районный бюджет планируется проведение следующих мероприятий:</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объемов поступлений в районный бюджет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усиление работы по погашению задолженности по налоговым платежам;</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ежегодная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В целях формирования комфортной потребительской среды продолжится работа по созданию условий для развития малых форматов торговли в муниципальном образовании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3. Оптимизация налоговых льгот</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 xml:space="preserve">Будет продолжена работа по оптимизации действующих налоговых льгот, исходя из оценки </w:t>
      </w:r>
      <w:proofErr w:type="spellStart"/>
      <w:r w:rsidRPr="00EA3F1F">
        <w:rPr>
          <w:rFonts w:ascii="Times New Roman" w:hAnsi="Times New Roman"/>
          <w:sz w:val="28"/>
          <w:szCs w:val="28"/>
        </w:rPr>
        <w:t>востребованности</w:t>
      </w:r>
      <w:proofErr w:type="spellEnd"/>
      <w:r w:rsidRPr="00EA3F1F">
        <w:rPr>
          <w:rFonts w:ascii="Times New Roman" w:hAnsi="Times New Roman"/>
          <w:sz w:val="28"/>
          <w:szCs w:val="28"/>
        </w:rPr>
        <w:t xml:space="preserve"> этих льгот и их экономического эффекта.</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4.Оценка эффективности налоговых расходов муниципального образования «Глинковский район» Смоленской области</w:t>
      </w:r>
    </w:p>
    <w:p w:rsidR="00F76991" w:rsidRPr="00EA3F1F" w:rsidRDefault="00F76991" w:rsidP="004F097D">
      <w:pPr>
        <w:pStyle w:val="af3"/>
        <w:jc w:val="both"/>
        <w:rPr>
          <w:rFonts w:ascii="Times New Roman" w:hAnsi="Times New Roman"/>
          <w:color w:val="000000" w:themeColor="text1"/>
          <w:sz w:val="28"/>
          <w:szCs w:val="28"/>
        </w:rPr>
      </w:pPr>
      <w:r w:rsidRPr="00EA3F1F">
        <w:rPr>
          <w:rFonts w:ascii="Times New Roman" w:hAnsi="Times New Roman"/>
          <w:color w:val="000000" w:themeColor="text1"/>
          <w:sz w:val="28"/>
          <w:szCs w:val="28"/>
        </w:rPr>
        <w:t xml:space="preserve">Бюджетным </w:t>
      </w:r>
      <w:hyperlink r:id="rId9" w:history="1">
        <w:r w:rsidRPr="00EA3F1F">
          <w:rPr>
            <w:rFonts w:ascii="Times New Roman" w:hAnsi="Times New Roman"/>
            <w:color w:val="000000" w:themeColor="text1"/>
            <w:sz w:val="28"/>
            <w:szCs w:val="28"/>
          </w:rPr>
          <w:t>кодексом</w:t>
        </w:r>
      </w:hyperlink>
      <w:r w:rsidRPr="00EA3F1F">
        <w:rPr>
          <w:rFonts w:ascii="Times New Roman" w:hAnsi="Times New Roman"/>
          <w:color w:val="000000" w:themeColor="text1"/>
          <w:sz w:val="28"/>
          <w:szCs w:val="28"/>
        </w:rPr>
        <w:t xml:space="preserve"> Российской Федерации определены новые подходы к порядку определения эффективности налоговых льгот как налоговых расходов бюджетов субъектов Российской Федерации и муниципальных образований. Формирование перечня налоговых расходов будет осуществляться в разрезе муниципальных программ, приоритетов и целей социально-экономического развития территорий.</w:t>
      </w:r>
    </w:p>
    <w:p w:rsidR="00F76991" w:rsidRPr="00EA3F1F" w:rsidRDefault="00F76991" w:rsidP="004F097D">
      <w:pPr>
        <w:pStyle w:val="af3"/>
        <w:jc w:val="both"/>
        <w:rPr>
          <w:rFonts w:ascii="Times New Roman" w:hAnsi="Times New Roman"/>
          <w:color w:val="000000" w:themeColor="text1"/>
          <w:sz w:val="28"/>
          <w:szCs w:val="28"/>
        </w:rPr>
      </w:pPr>
      <w:r w:rsidRPr="00EA3F1F">
        <w:rPr>
          <w:rFonts w:ascii="Times New Roman" w:hAnsi="Times New Roman"/>
          <w:color w:val="000000" w:themeColor="text1"/>
          <w:sz w:val="28"/>
          <w:szCs w:val="28"/>
        </w:rPr>
        <w:t xml:space="preserve">     </w:t>
      </w:r>
      <w:r w:rsidR="0035109E">
        <w:rPr>
          <w:rFonts w:ascii="Times New Roman" w:hAnsi="Times New Roman"/>
          <w:color w:val="000000" w:themeColor="text1"/>
          <w:sz w:val="28"/>
          <w:szCs w:val="28"/>
        </w:rPr>
        <w:t xml:space="preserve">      </w:t>
      </w:r>
      <w:r w:rsidRPr="00EA3F1F">
        <w:rPr>
          <w:rFonts w:ascii="Times New Roman" w:hAnsi="Times New Roman"/>
          <w:color w:val="000000" w:themeColor="text1"/>
          <w:sz w:val="28"/>
          <w:szCs w:val="28"/>
        </w:rPr>
        <w:t xml:space="preserve">В соответствии с требованием Бюджетного </w:t>
      </w:r>
      <w:hyperlink r:id="rId10" w:history="1">
        <w:r w:rsidRPr="00EA3F1F">
          <w:rPr>
            <w:rFonts w:ascii="Times New Roman" w:hAnsi="Times New Roman"/>
            <w:color w:val="000000" w:themeColor="text1"/>
            <w:sz w:val="28"/>
            <w:szCs w:val="28"/>
          </w:rPr>
          <w:t>кодекса</w:t>
        </w:r>
      </w:hyperlink>
      <w:r w:rsidRPr="00EA3F1F">
        <w:rPr>
          <w:rFonts w:ascii="Times New Roman" w:hAnsi="Times New Roman"/>
          <w:color w:val="000000" w:themeColor="text1"/>
          <w:sz w:val="28"/>
          <w:szCs w:val="28"/>
        </w:rPr>
        <w:t xml:space="preserve"> Российской Федерации в текущем году Администрацией </w:t>
      </w:r>
      <w:r w:rsidRPr="00EA3F1F">
        <w:rPr>
          <w:rFonts w:ascii="Times New Roman" w:hAnsi="Times New Roman"/>
          <w:sz w:val="28"/>
          <w:szCs w:val="28"/>
        </w:rPr>
        <w:t xml:space="preserve">муниципального образования «Глинковский район» Смоленской области </w:t>
      </w:r>
      <w:r w:rsidRPr="00EA3F1F">
        <w:rPr>
          <w:rFonts w:ascii="Times New Roman" w:hAnsi="Times New Roman"/>
          <w:color w:val="000000" w:themeColor="text1"/>
          <w:sz w:val="28"/>
          <w:szCs w:val="28"/>
        </w:rPr>
        <w:t xml:space="preserve">и разработан и утвержден порядок формирования </w:t>
      </w:r>
      <w:r w:rsidRPr="00EA3F1F">
        <w:rPr>
          <w:rFonts w:ascii="Times New Roman" w:hAnsi="Times New Roman"/>
          <w:color w:val="000000" w:themeColor="text1"/>
          <w:sz w:val="28"/>
          <w:szCs w:val="28"/>
        </w:rPr>
        <w:lastRenderedPageBreak/>
        <w:t xml:space="preserve">перечня налоговых расходов, которым определено новое понятие - куратор налоговых расходов </w:t>
      </w:r>
      <w:r w:rsidRPr="00EA3F1F">
        <w:rPr>
          <w:rFonts w:ascii="Times New Roman" w:hAnsi="Times New Roman"/>
          <w:sz w:val="28"/>
          <w:szCs w:val="28"/>
        </w:rPr>
        <w:t>муниципального образования «Глинковский район» Смоленской области</w:t>
      </w:r>
      <w:r w:rsidRPr="00EA3F1F">
        <w:rPr>
          <w:rFonts w:ascii="Times New Roman" w:hAnsi="Times New Roman"/>
          <w:color w:val="000000" w:themeColor="text1"/>
          <w:sz w:val="28"/>
          <w:szCs w:val="28"/>
        </w:rPr>
        <w:t xml:space="preserve">. </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Для исполнения 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будет разработан новый порядок проведения оценки эффективности налоговых расходов муниципального образования «Глинковский район» Смоленской области.</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5. Совершенствование налогового администрирования</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В целях совершенствования налогового администрирования предполагается:</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xml:space="preserve">- повышение ответственности администраторов доходов за эффективное прогнозирование, своевременность, полноту поступления и сокращение задолженности </w:t>
      </w:r>
      <w:proofErr w:type="spellStart"/>
      <w:r w:rsidR="00F76991" w:rsidRPr="00EA3F1F">
        <w:rPr>
          <w:rFonts w:ascii="Times New Roman" w:hAnsi="Times New Roman"/>
          <w:sz w:val="28"/>
          <w:szCs w:val="28"/>
        </w:rPr>
        <w:t>администрируемых</w:t>
      </w:r>
      <w:proofErr w:type="spellEnd"/>
      <w:r w:rsidR="00F76991" w:rsidRPr="00EA3F1F">
        <w:rPr>
          <w:rFonts w:ascii="Times New Roman" w:hAnsi="Times New Roman"/>
          <w:sz w:val="28"/>
          <w:szCs w:val="28"/>
        </w:rPr>
        <w:t xml:space="preserve"> платежей;</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по платежам в районный бюджет и бюджеты сельских поселений;</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консолидированного бюджета муниципального образования «Глинковский район» Смоленской области;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 </w:t>
      </w:r>
      <w:r w:rsidR="00F76991" w:rsidRPr="00EA3F1F">
        <w:rPr>
          <w:rFonts w:ascii="Times New Roman" w:hAnsi="Times New Roman"/>
          <w:sz w:val="28"/>
          <w:szCs w:val="28"/>
        </w:rPr>
        <w:t xml:space="preserve">проведение анализа по оптимизации ставок и налоговых льгот, установленных (предоставленных) областными законами и решениями органов местного самоуправления муниципальных образований </w:t>
      </w:r>
      <w:proofErr w:type="spellStart"/>
      <w:r w:rsidR="00F76991" w:rsidRPr="00EA3F1F">
        <w:rPr>
          <w:rFonts w:ascii="Times New Roman" w:hAnsi="Times New Roman"/>
          <w:sz w:val="28"/>
          <w:szCs w:val="28"/>
        </w:rPr>
        <w:t>Глинков</w:t>
      </w:r>
      <w:r w:rsidR="0035109E">
        <w:rPr>
          <w:rFonts w:ascii="Times New Roman" w:hAnsi="Times New Roman"/>
          <w:sz w:val="28"/>
          <w:szCs w:val="28"/>
        </w:rPr>
        <w:t>ского</w:t>
      </w:r>
      <w:proofErr w:type="spellEnd"/>
      <w:r w:rsidR="0035109E">
        <w:rPr>
          <w:rFonts w:ascii="Times New Roman" w:hAnsi="Times New Roman"/>
          <w:sz w:val="28"/>
          <w:szCs w:val="28"/>
        </w:rPr>
        <w:t xml:space="preserve"> района Смоленской области;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актуализация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xml:space="preserve">- проведение органами местного самоуправления муниципального образования </w:t>
      </w:r>
      <w:proofErr w:type="spellStart"/>
      <w:r w:rsidR="00F76991" w:rsidRPr="00EA3F1F">
        <w:rPr>
          <w:rFonts w:ascii="Times New Roman" w:hAnsi="Times New Roman"/>
          <w:sz w:val="28"/>
          <w:szCs w:val="28"/>
        </w:rPr>
        <w:t>Глинковского</w:t>
      </w:r>
      <w:proofErr w:type="spellEnd"/>
      <w:r w:rsidR="00F76991" w:rsidRPr="00EA3F1F">
        <w:rPr>
          <w:rFonts w:ascii="Times New Roman" w:hAnsi="Times New Roman"/>
          <w:sz w:val="28"/>
          <w:szCs w:val="28"/>
        </w:rPr>
        <w:t xml:space="preserve"> района  Смоленской области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Для наполнения доходной базы местных бюджетов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выявления факта неиспользования земельных участков с целью применения повышенной налоговой ставки 1,5% (вместо 0,3%) в отношении земель сельскохозяйственного назначения в связи с неиспользованием в целях сельскохозяйственного производства;</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выявления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4F097D" w:rsidRDefault="004F097D" w:rsidP="004F097D">
      <w:pPr>
        <w:pStyle w:val="af3"/>
        <w:jc w:val="both"/>
        <w:rPr>
          <w:rFonts w:ascii="Times New Roman" w:hAnsi="Times New Roman"/>
          <w:b/>
          <w:i/>
          <w:sz w:val="28"/>
          <w:szCs w:val="28"/>
        </w:rPr>
      </w:pPr>
    </w:p>
    <w:p w:rsidR="00FD5805" w:rsidRPr="00EA3F1F" w:rsidRDefault="00FD5805" w:rsidP="001C576D">
      <w:pPr>
        <w:pStyle w:val="af3"/>
        <w:jc w:val="center"/>
        <w:rPr>
          <w:rFonts w:ascii="Times New Roman" w:hAnsi="Times New Roman"/>
          <w:b/>
          <w:i/>
          <w:sz w:val="28"/>
          <w:szCs w:val="28"/>
        </w:rPr>
      </w:pPr>
      <w:r w:rsidRPr="00EA3F1F">
        <w:rPr>
          <w:rFonts w:ascii="Times New Roman" w:hAnsi="Times New Roman"/>
          <w:b/>
          <w:i/>
          <w:sz w:val="28"/>
          <w:szCs w:val="28"/>
        </w:rPr>
        <w:t>Бюджетная политика</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lastRenderedPageBreak/>
        <w:t xml:space="preserve">           </w:t>
      </w:r>
      <w:r w:rsidR="00F76991" w:rsidRPr="00EA3F1F">
        <w:rPr>
          <w:rFonts w:ascii="Times New Roman" w:hAnsi="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реалистичности и минимизация рисков несбалансированности бюджета;</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поддержка инвестиционной активности субъектов предпринимательской деятельности;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концентрация расходов на первоочередных и приоритетных направлениях;</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обеспечение реализации задач, поставленных в указах Президента Российской Федерации,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 и культуры в соотношении с показателем среднемесячного дохода от трудовой деятельности;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с 1 октября 2020 года оплаты труда отдельных категорий работников учреждений, на которых не распространяется действие указов Президента Российской Федерации;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proofErr w:type="gramStart"/>
      <w:r w:rsidR="00F76991" w:rsidRPr="00EA3F1F">
        <w:rPr>
          <w:rFonts w:ascii="Times New Roman" w:hAnsi="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00F76991" w:rsidRPr="00EA3F1F">
        <w:rPr>
          <w:rFonts w:ascii="Times New Roman" w:hAnsi="Times New Roman"/>
          <w:sz w:val="28"/>
          <w:szCs w:val="28"/>
        </w:rPr>
        <w:t xml:space="preserve"> для граждан».</w:t>
      </w:r>
    </w:p>
    <w:p w:rsidR="004F097D" w:rsidRDefault="004F097D" w:rsidP="004F097D">
      <w:pPr>
        <w:spacing w:after="0" w:line="240" w:lineRule="auto"/>
        <w:ind w:firstLine="709"/>
        <w:contextualSpacing/>
        <w:jc w:val="both"/>
        <w:rPr>
          <w:rFonts w:ascii="Times New Roman" w:hAnsi="Times New Roman" w:cs="Times New Roman"/>
          <w:b/>
          <w:i/>
          <w:sz w:val="28"/>
          <w:szCs w:val="28"/>
        </w:rPr>
      </w:pPr>
    </w:p>
    <w:p w:rsidR="005B32BD" w:rsidRPr="00E53AB3" w:rsidRDefault="005B32BD" w:rsidP="001C576D">
      <w:pPr>
        <w:spacing w:after="0" w:line="240" w:lineRule="auto"/>
        <w:ind w:firstLine="709"/>
        <w:contextualSpacing/>
        <w:jc w:val="center"/>
        <w:rPr>
          <w:rFonts w:ascii="Times New Roman" w:hAnsi="Times New Roman" w:cs="Times New Roman"/>
          <w:b/>
          <w:i/>
          <w:sz w:val="28"/>
          <w:szCs w:val="28"/>
        </w:rPr>
      </w:pPr>
      <w:r w:rsidRPr="00E53AB3">
        <w:rPr>
          <w:rFonts w:ascii="Times New Roman" w:hAnsi="Times New Roman" w:cs="Times New Roman"/>
          <w:b/>
          <w:i/>
          <w:sz w:val="28"/>
          <w:szCs w:val="28"/>
        </w:rPr>
        <w:t>Долговая политика</w:t>
      </w:r>
    </w:p>
    <w:p w:rsidR="005B32BD" w:rsidRPr="00E53AB3" w:rsidRDefault="0035109E"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B32BD"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35109E"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32BD"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xml:space="preserve">В процессе управления муниципальным долгом муниципального </w:t>
      </w:r>
      <w:proofErr w:type="spellStart"/>
      <w:r w:rsidRPr="00E53AB3">
        <w:rPr>
          <w:rFonts w:ascii="Times New Roman" w:hAnsi="Times New Roman" w:cs="Times New Roman"/>
          <w:sz w:val="28"/>
          <w:szCs w:val="28"/>
          <w:lang w:eastAsia="ru-RU"/>
        </w:rPr>
        <w:t>образованияприоритетными</w:t>
      </w:r>
      <w:proofErr w:type="spellEnd"/>
      <w:r w:rsidRPr="00E53AB3">
        <w:rPr>
          <w:rFonts w:ascii="Times New Roman" w:hAnsi="Times New Roman" w:cs="Times New Roman"/>
          <w:sz w:val="28"/>
          <w:szCs w:val="28"/>
          <w:lang w:eastAsia="ru-RU"/>
        </w:rPr>
        <w:t xml:space="preserve"> являются следующие задачи:</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lastRenderedPageBreak/>
        <w:t>-обеспечение сбалансированности районного бюджета при недостаточности собственных источников финансирования дефицита районного бюджета;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учет и регистрация долговых обязательств;</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обеспечение раскрытия информации о муниципальном долге муниципального образования.</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01.12.201</w:t>
      </w:r>
      <w:r w:rsidR="00FD5805">
        <w:rPr>
          <w:rFonts w:ascii="Times New Roman" w:hAnsi="Times New Roman" w:cs="Times New Roman"/>
          <w:sz w:val="28"/>
          <w:szCs w:val="28"/>
          <w:lang w:eastAsia="ru-RU"/>
        </w:rPr>
        <w:t>9</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35109E">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CD5252">
        <w:rPr>
          <w:rFonts w:ascii="Times New Roman" w:hAnsi="Times New Roman" w:cs="Times New Roman"/>
          <w:sz w:val="28"/>
          <w:szCs w:val="28"/>
        </w:rPr>
        <w:t>193991,3</w:t>
      </w:r>
      <w:r w:rsidRPr="009A7A7D">
        <w:rPr>
          <w:rFonts w:ascii="Times New Roman" w:hAnsi="Times New Roman" w:cs="Times New Roman"/>
          <w:sz w:val="28"/>
          <w:szCs w:val="28"/>
        </w:rPr>
        <w:t xml:space="preserve"> тыс. рублей к 2028 году (в 1,</w:t>
      </w:r>
      <w:r w:rsidR="00CD5252">
        <w:rPr>
          <w:rFonts w:ascii="Times New Roman" w:hAnsi="Times New Roman" w:cs="Times New Roman"/>
          <w:sz w:val="28"/>
          <w:szCs w:val="28"/>
        </w:rPr>
        <w:t>4</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35109E">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CD5252">
        <w:rPr>
          <w:rFonts w:ascii="Times New Roman" w:hAnsi="Times New Roman" w:cs="Times New Roman"/>
          <w:sz w:val="28"/>
          <w:szCs w:val="28"/>
        </w:rPr>
        <w:t>193991,3</w:t>
      </w:r>
      <w:r w:rsidRPr="009A7A7D">
        <w:rPr>
          <w:rFonts w:ascii="Times New Roman" w:hAnsi="Times New Roman" w:cs="Times New Roman"/>
          <w:sz w:val="28"/>
          <w:szCs w:val="28"/>
        </w:rPr>
        <w:t xml:space="preserve"> тыс. рублей к 2028 году (в 1,</w:t>
      </w:r>
      <w:r w:rsidR="00CD5252">
        <w:rPr>
          <w:rFonts w:ascii="Times New Roman" w:hAnsi="Times New Roman" w:cs="Times New Roman"/>
          <w:sz w:val="28"/>
          <w:szCs w:val="28"/>
        </w:rPr>
        <w:t>3</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EC0E53">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ED4FCB" w:rsidRPr="00ED4FCB" w:rsidRDefault="00ED4FCB"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EC0E53">
        <w:rPr>
          <w:rFonts w:ascii="Times New Roman" w:hAnsi="Times New Roman" w:cs="Times New Roman"/>
          <w:sz w:val="28"/>
          <w:szCs w:val="28"/>
        </w:rPr>
        <w:t>М.З. Калмыков</w:t>
      </w:r>
    </w:p>
    <w:p w:rsidR="005B32BD" w:rsidRPr="008712B4" w:rsidRDefault="005B32BD" w:rsidP="004F097D">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EC0E53">
          <w:headerReference w:type="first" r:id="rId11"/>
          <w:pgSz w:w="11906" w:h="16838" w:code="9"/>
          <w:pgMar w:top="284" w:right="707" w:bottom="284" w:left="1134" w:header="57" w:footer="57" w:gutter="0"/>
          <w:cols w:space="708"/>
          <w:titlePg/>
          <w:docGrid w:linePitch="360"/>
        </w:sectPr>
      </w:pPr>
    </w:p>
    <w:tbl>
      <w:tblPr>
        <w:tblW w:w="15134" w:type="dxa"/>
        <w:tblLook w:val="00A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тыс</w:t>
            </w:r>
            <w:r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131,9</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137,2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142,7</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148,3</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4,102</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4,061</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4,02</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3,98</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2,541</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2,547</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2,549</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2,551</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1,742</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1,675</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1,696</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1,689</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1,697</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A9286D"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тыс</w:t>
            </w:r>
            <w:r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154,2</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160,4</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161,1</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161,8</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162,1</w:t>
            </w:r>
          </w:p>
        </w:tc>
        <w:tc>
          <w:tcPr>
            <w:tcW w:w="992"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162,2</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3,97</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2,553</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2,555</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1,714</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1,73</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5"/>
        <w:gridCol w:w="1041"/>
        <w:gridCol w:w="1041"/>
        <w:gridCol w:w="1047"/>
        <w:gridCol w:w="1072"/>
        <w:gridCol w:w="1041"/>
        <w:gridCol w:w="1041"/>
        <w:gridCol w:w="1135"/>
        <w:gridCol w:w="1114"/>
        <w:gridCol w:w="1041"/>
        <w:gridCol w:w="1041"/>
        <w:gridCol w:w="1041"/>
        <w:gridCol w:w="1114"/>
      </w:tblGrid>
      <w:tr w:rsidR="005B32BD" w:rsidRPr="008B550F" w:rsidTr="00380383">
        <w:trPr>
          <w:trHeight w:val="832"/>
          <w:tblHeader/>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5B32BD" w:rsidRPr="008B550F" w:rsidTr="00380383">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vAlign w:val="center"/>
          </w:tcPr>
          <w:p w:rsidR="005B32BD" w:rsidRPr="003C6C36" w:rsidRDefault="0011638A" w:rsidP="00E0428B">
            <w:pPr>
              <w:spacing w:after="0" w:line="240" w:lineRule="auto"/>
              <w:jc w:val="center"/>
              <w:rPr>
                <w:rStyle w:val="aff1"/>
                <w:rFonts w:ascii="Times New Roman" w:hAnsi="Times New Roman" w:cs="Times New Roman"/>
                <w:i w:val="0"/>
              </w:rPr>
            </w:pPr>
            <w:r>
              <w:rPr>
                <w:rStyle w:val="aff1"/>
                <w:rFonts w:ascii="Times New Roman" w:hAnsi="Times New Roman" w:cs="Times New Roman"/>
                <w:i w:val="0"/>
              </w:rPr>
              <w:t>156038,</w:t>
            </w:r>
          </w:p>
        </w:tc>
        <w:tc>
          <w:tcPr>
            <w:tcW w:w="1072"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161853,6</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154312,5</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159654,2</w:t>
            </w:r>
          </w:p>
        </w:tc>
        <w:tc>
          <w:tcPr>
            <w:tcW w:w="1135"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164922,8</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170365,2</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175987,3</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181794,9</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187794,1</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193991,3</w:t>
            </w:r>
          </w:p>
        </w:tc>
      </w:tr>
      <w:tr w:rsidR="005B32BD" w:rsidRPr="008B550F" w:rsidTr="00380383">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12506,8</w:t>
            </w:r>
          </w:p>
        </w:tc>
        <w:tc>
          <w:tcPr>
            <w:tcW w:w="1072"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13696,5</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14101,4</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14354,8</w:t>
            </w:r>
          </w:p>
        </w:tc>
        <w:tc>
          <w:tcPr>
            <w:tcW w:w="1135"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14899,0</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15390,6</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15898,5</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16423,2</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16965,2</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17525,0</w:t>
            </w:r>
          </w:p>
        </w:tc>
      </w:tr>
      <w:tr w:rsidR="005B32BD" w:rsidRPr="008B550F" w:rsidTr="00380383">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9128,0</w:t>
            </w:r>
          </w:p>
        </w:tc>
        <w:tc>
          <w:tcPr>
            <w:tcW w:w="1072"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9408,4</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9777,1</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10151,0</w:t>
            </w:r>
          </w:p>
        </w:tc>
        <w:tc>
          <w:tcPr>
            <w:tcW w:w="1135"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10486,0</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10832,0</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11190,0</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11550,0</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11900,0</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12300,0</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1970,9</w:t>
            </w:r>
          </w:p>
        </w:tc>
        <w:tc>
          <w:tcPr>
            <w:tcW w:w="1072" w:type="dxa"/>
            <w:vAlign w:val="center"/>
          </w:tcPr>
          <w:p w:rsidR="005B32BD" w:rsidRPr="00E0428B" w:rsidRDefault="002664B0" w:rsidP="00E30705">
            <w:pPr>
              <w:spacing w:after="0" w:line="240" w:lineRule="auto"/>
              <w:jc w:val="center"/>
              <w:rPr>
                <w:rFonts w:ascii="Times New Roman" w:hAnsi="Times New Roman" w:cs="Times New Roman"/>
              </w:rPr>
            </w:pPr>
            <w:r>
              <w:rPr>
                <w:rFonts w:ascii="Times New Roman" w:hAnsi="Times New Roman" w:cs="Times New Roman"/>
              </w:rPr>
              <w:t>1687,4</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1754,9</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1825,1</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1885,3</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1947,5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2011,8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2078,2</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2146,7</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2217,6</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141560,3</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146469,7</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138456,2</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143474,3</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148138,5</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153027,1</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158077,0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163293,5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168682,2</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174248,7</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vAlign w:val="center"/>
          </w:tcPr>
          <w:p w:rsidR="005B32BD" w:rsidRPr="00E0428B" w:rsidRDefault="00D56408" w:rsidP="00910AE4">
            <w:pPr>
              <w:spacing w:after="0" w:line="240" w:lineRule="auto"/>
              <w:jc w:val="center"/>
              <w:rPr>
                <w:rFonts w:ascii="Times New Roman" w:hAnsi="Times New Roman" w:cs="Times New Roman"/>
              </w:rPr>
            </w:pPr>
            <w:r>
              <w:rPr>
                <w:rFonts w:ascii="Times New Roman" w:hAnsi="Times New Roman" w:cs="Times New Roman"/>
              </w:rPr>
              <w:t>128197,</w:t>
            </w:r>
            <w:r w:rsidR="00910AE4">
              <w:rPr>
                <w:rFonts w:ascii="Times New Roman" w:hAnsi="Times New Roman" w:cs="Times New Roman"/>
              </w:rPr>
              <w:t>6</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141550,3</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146401,5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138388,0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143406,1</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148138,5</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153027,1</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158077,0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163293,5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168682,2</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174248,7</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71512,0</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89948,0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76112,0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76911,0</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81643,4</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86532,0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91581,9</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96798,4</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102187,1</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107753,6</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vAlign w:val="center"/>
          </w:tcPr>
          <w:p w:rsidR="005B32BD" w:rsidRPr="00E0428B" w:rsidRDefault="00380383" w:rsidP="00D56408">
            <w:pPr>
              <w:spacing w:after="0" w:line="240" w:lineRule="auto"/>
              <w:jc w:val="center"/>
              <w:rPr>
                <w:rFonts w:ascii="Times New Roman" w:hAnsi="Times New Roman" w:cs="Times New Roman"/>
              </w:rPr>
            </w:pPr>
            <w:r>
              <w:rPr>
                <w:rFonts w:ascii="Times New Roman" w:hAnsi="Times New Roman" w:cs="Times New Roman"/>
              </w:rPr>
              <w:t>15</w:t>
            </w:r>
            <w:r w:rsidR="00D56408">
              <w:rPr>
                <w:rFonts w:ascii="Times New Roman" w:hAnsi="Times New Roman" w:cs="Times New Roman"/>
              </w:rPr>
              <w:t>270,4</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16642,0</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876,5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149,4</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53396,3</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55577,0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62126,6</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vAlign w:val="center"/>
          </w:tcPr>
          <w:p w:rsidR="00A86DD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157300,2</w:t>
            </w:r>
          </w:p>
        </w:tc>
        <w:tc>
          <w:tcPr>
            <w:tcW w:w="1072"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161853,6</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154312,5</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159654,2</w:t>
            </w:r>
          </w:p>
        </w:tc>
        <w:tc>
          <w:tcPr>
            <w:tcW w:w="1135"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164922,8</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170365,2</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175987,3</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181794,9</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187794,1</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193991,3</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A86DDD" w:rsidRPr="00E0428B" w:rsidRDefault="00A86DDD" w:rsidP="00E0428B">
            <w:pPr>
              <w:spacing w:after="0" w:line="240" w:lineRule="auto"/>
              <w:jc w:val="center"/>
              <w:rPr>
                <w:rFonts w:ascii="Times New Roman" w:hAnsi="Times New Roman" w:cs="Times New Roman"/>
              </w:rPr>
            </w:pPr>
          </w:p>
        </w:tc>
        <w:tc>
          <w:tcPr>
            <w:tcW w:w="1041" w:type="dxa"/>
          </w:tcPr>
          <w:p w:rsidR="00A86DDD" w:rsidRPr="00E0428B" w:rsidRDefault="00A86DDD" w:rsidP="00E0428B">
            <w:pPr>
              <w:spacing w:after="0" w:line="240" w:lineRule="auto"/>
              <w:jc w:val="center"/>
              <w:rPr>
                <w:rFonts w:ascii="Times New Roman" w:hAnsi="Times New Roman" w:cs="Times New Roman"/>
              </w:rPr>
            </w:pPr>
          </w:p>
        </w:tc>
        <w:tc>
          <w:tcPr>
            <w:tcW w:w="1047" w:type="dxa"/>
          </w:tcPr>
          <w:p w:rsidR="00A86DDD" w:rsidRPr="00E0428B" w:rsidRDefault="00A86DDD" w:rsidP="00E0428B">
            <w:pPr>
              <w:spacing w:after="0" w:line="240" w:lineRule="auto"/>
              <w:jc w:val="center"/>
              <w:rPr>
                <w:rFonts w:ascii="Times New Roman" w:hAnsi="Times New Roman" w:cs="Times New Roman"/>
              </w:rPr>
            </w:pPr>
          </w:p>
        </w:tc>
        <w:tc>
          <w:tcPr>
            <w:tcW w:w="1072" w:type="dxa"/>
          </w:tcPr>
          <w:p w:rsidR="00A86DDD" w:rsidRPr="00E0428B" w:rsidRDefault="00A86DDD" w:rsidP="00E0428B">
            <w:pPr>
              <w:spacing w:after="0" w:line="240" w:lineRule="auto"/>
              <w:jc w:val="center"/>
              <w:rPr>
                <w:rFonts w:ascii="Times New Roman" w:hAnsi="Times New Roman" w:cs="Times New Roman"/>
              </w:rPr>
            </w:pPr>
          </w:p>
        </w:tc>
        <w:tc>
          <w:tcPr>
            <w:tcW w:w="1041" w:type="dxa"/>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135" w:type="dxa"/>
            <w:vAlign w:val="center"/>
          </w:tcPr>
          <w:p w:rsidR="00A86DDD" w:rsidRPr="00E0428B" w:rsidRDefault="00A86DDD" w:rsidP="00E0428B">
            <w:pPr>
              <w:spacing w:after="0" w:line="240" w:lineRule="auto"/>
              <w:jc w:val="center"/>
              <w:rPr>
                <w:rFonts w:ascii="Times New Roman" w:hAnsi="Times New Roman" w:cs="Times New Roman"/>
              </w:rPr>
            </w:pP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vAlign w:val="center"/>
          </w:tcPr>
          <w:p w:rsidR="00A86DDD" w:rsidRPr="00E0428B" w:rsidRDefault="00A86DDD"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11884,7</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9400,1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135"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vAlign w:val="center"/>
          </w:tcPr>
          <w:p w:rsidR="00A86DDD" w:rsidRPr="00E0428B" w:rsidRDefault="00A86DDD"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vAlign w:val="center"/>
          </w:tcPr>
          <w:p w:rsidR="00A86DD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142217,4</w:t>
            </w:r>
          </w:p>
        </w:tc>
        <w:tc>
          <w:tcPr>
            <w:tcW w:w="1072"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149969,9</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144912,4</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150238,1</w:t>
            </w:r>
          </w:p>
        </w:tc>
        <w:tc>
          <w:tcPr>
            <w:tcW w:w="1135"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155506,7</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160949,1</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166571,2</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172378,8</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178378,0</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184575,2</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w:t>
            </w:r>
            <w:proofErr w:type="spellStart"/>
            <w:r w:rsidRPr="00E0428B">
              <w:rPr>
                <w:rFonts w:ascii="Times New Roman" w:hAnsi="Times New Roman" w:cs="Times New Roman"/>
                <w:sz w:val="18"/>
                <w:szCs w:val="18"/>
              </w:rPr>
              <w:t>профицит</w:t>
            </w:r>
            <w:proofErr w:type="spellEnd"/>
          </w:p>
        </w:tc>
        <w:tc>
          <w:tcPr>
            <w:tcW w:w="1041" w:type="dxa"/>
            <w:vAlign w:val="center"/>
          </w:tcPr>
          <w:p w:rsidR="00A86DDD" w:rsidRPr="00E0428B" w:rsidRDefault="00A86DDD"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vAlign w:val="center"/>
          </w:tcPr>
          <w:p w:rsidR="00A86DD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1262,0</w:t>
            </w:r>
          </w:p>
        </w:tc>
        <w:tc>
          <w:tcPr>
            <w:tcW w:w="1072"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35"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FE3039"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B120DC">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W w:w="15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4"/>
        <w:gridCol w:w="991"/>
        <w:gridCol w:w="992"/>
        <w:gridCol w:w="992"/>
        <w:gridCol w:w="992"/>
        <w:gridCol w:w="992"/>
        <w:gridCol w:w="970"/>
        <w:gridCol w:w="708"/>
        <w:gridCol w:w="709"/>
        <w:gridCol w:w="709"/>
        <w:gridCol w:w="709"/>
        <w:gridCol w:w="705"/>
        <w:gridCol w:w="709"/>
      </w:tblGrid>
      <w:tr w:rsidR="005B32BD" w:rsidRPr="006B7923" w:rsidTr="00080ABC">
        <w:trPr>
          <w:trHeight w:val="923"/>
          <w:tblHeader/>
          <w:jc w:val="center"/>
        </w:trPr>
        <w:tc>
          <w:tcPr>
            <w:tcW w:w="5604"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1"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2018</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2019</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2020</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2021</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70"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2022</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8"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2023</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2024</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2025</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2026</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5"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 xml:space="preserve">2028 </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r>
      <w:tr w:rsidR="005B32BD" w:rsidRPr="00C33BFF" w:rsidTr="00080ABC">
        <w:trPr>
          <w:trHeight w:val="485"/>
          <w:jc w:val="center"/>
        </w:trPr>
        <w:tc>
          <w:tcPr>
            <w:tcW w:w="5604" w:type="dxa"/>
          </w:tcPr>
          <w:p w:rsidR="005B32BD" w:rsidRPr="00C33BFF" w:rsidRDefault="005B32BD" w:rsidP="00E0428B">
            <w:pPr>
              <w:spacing w:after="0" w:line="240" w:lineRule="auto"/>
              <w:rPr>
                <w:rFonts w:ascii="Times New Roman" w:hAnsi="Times New Roman" w:cs="Times New Roman"/>
                <w:sz w:val="20"/>
                <w:szCs w:val="20"/>
              </w:rPr>
            </w:pPr>
            <w:r w:rsidRPr="00C33BFF">
              <w:rPr>
                <w:rFonts w:ascii="Times New Roman" w:hAnsi="Times New Roman" w:cs="Times New Roman"/>
                <w:sz w:val="20"/>
                <w:szCs w:val="20"/>
              </w:rPr>
              <w:t>Расходы, всего</w:t>
            </w:r>
          </w:p>
        </w:tc>
        <w:tc>
          <w:tcPr>
            <w:tcW w:w="991" w:type="dxa"/>
          </w:tcPr>
          <w:p w:rsidR="005B32BD" w:rsidRPr="00C33BFF" w:rsidRDefault="00163A63" w:rsidP="00E0428B">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145591,2</w:t>
            </w:r>
          </w:p>
        </w:tc>
        <w:tc>
          <w:tcPr>
            <w:tcW w:w="992" w:type="dxa"/>
          </w:tcPr>
          <w:p w:rsidR="005B32BD" w:rsidRPr="00C33BFF" w:rsidRDefault="00CC632C"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169551,8</w:t>
            </w:r>
          </w:p>
        </w:tc>
        <w:tc>
          <w:tcPr>
            <w:tcW w:w="992" w:type="dxa"/>
          </w:tcPr>
          <w:p w:rsidR="005B32BD" w:rsidRPr="00C33BFF" w:rsidRDefault="00080ABC"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157300,2</w:t>
            </w:r>
          </w:p>
        </w:tc>
        <w:tc>
          <w:tcPr>
            <w:tcW w:w="992" w:type="dxa"/>
          </w:tcPr>
          <w:p w:rsidR="005B32BD" w:rsidRPr="00C33BFF" w:rsidRDefault="00080ABC"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161853,5</w:t>
            </w:r>
          </w:p>
        </w:tc>
        <w:tc>
          <w:tcPr>
            <w:tcW w:w="992" w:type="dxa"/>
          </w:tcPr>
          <w:p w:rsidR="005B32BD" w:rsidRPr="00C33BFF" w:rsidRDefault="00080ABC"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154312,5</w:t>
            </w:r>
          </w:p>
        </w:tc>
        <w:tc>
          <w:tcPr>
            <w:tcW w:w="970" w:type="dxa"/>
          </w:tcPr>
          <w:p w:rsidR="005B32BD" w:rsidRPr="00C33BFF" w:rsidRDefault="00080ABC"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159654,2</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080ABC">
        <w:trPr>
          <w:jc w:val="center"/>
        </w:trPr>
        <w:tc>
          <w:tcPr>
            <w:tcW w:w="5604" w:type="dxa"/>
          </w:tcPr>
          <w:p w:rsidR="005B32BD" w:rsidRPr="00C33BFF" w:rsidRDefault="005B32BD" w:rsidP="00E0428B">
            <w:pPr>
              <w:spacing w:after="0" w:line="240" w:lineRule="auto"/>
              <w:rPr>
                <w:rFonts w:ascii="Times New Roman" w:hAnsi="Times New Roman" w:cs="Times New Roman"/>
                <w:sz w:val="20"/>
                <w:szCs w:val="20"/>
              </w:rPr>
            </w:pPr>
            <w:r w:rsidRPr="00C33BFF">
              <w:rPr>
                <w:rFonts w:ascii="Times New Roman" w:hAnsi="Times New Roman" w:cs="Times New Roman"/>
                <w:sz w:val="20"/>
                <w:szCs w:val="20"/>
              </w:rPr>
              <w:t>в том числе:</w:t>
            </w:r>
          </w:p>
        </w:tc>
        <w:tc>
          <w:tcPr>
            <w:tcW w:w="991"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70" w:type="dxa"/>
          </w:tcPr>
          <w:p w:rsidR="005B32BD" w:rsidRPr="00C33BFF" w:rsidRDefault="005B32BD" w:rsidP="00E0428B">
            <w:pPr>
              <w:spacing w:after="0" w:line="240" w:lineRule="auto"/>
              <w:rPr>
                <w:rFonts w:ascii="Times New Roman" w:hAnsi="Times New Roman" w:cs="Times New Roman"/>
                <w:sz w:val="20"/>
                <w:szCs w:val="20"/>
              </w:rPr>
            </w:pP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080ABC">
        <w:trPr>
          <w:jc w:val="center"/>
        </w:trPr>
        <w:tc>
          <w:tcPr>
            <w:tcW w:w="5604" w:type="dxa"/>
          </w:tcPr>
          <w:p w:rsidR="005B32BD" w:rsidRPr="00C33BFF" w:rsidRDefault="005B32BD" w:rsidP="00E0428B">
            <w:pPr>
              <w:spacing w:after="0" w:line="240" w:lineRule="auto"/>
              <w:jc w:val="both"/>
              <w:rPr>
                <w:rFonts w:ascii="Times New Roman" w:hAnsi="Times New Roman" w:cs="Times New Roman"/>
                <w:sz w:val="20"/>
                <w:szCs w:val="20"/>
              </w:rPr>
            </w:pPr>
            <w:r w:rsidRPr="00C33BFF">
              <w:rPr>
                <w:rFonts w:ascii="Times New Roman" w:hAnsi="Times New Roman" w:cs="Times New Roman"/>
                <w:sz w:val="20"/>
                <w:szCs w:val="20"/>
              </w:rPr>
              <w:t>расходы на реализацию муниципальных программ:</w:t>
            </w:r>
          </w:p>
        </w:tc>
        <w:tc>
          <w:tcPr>
            <w:tcW w:w="991" w:type="dxa"/>
            <w:vAlign w:val="center"/>
          </w:tcPr>
          <w:p w:rsidR="005B32BD" w:rsidRPr="00C33BFF" w:rsidRDefault="005A2DEC" w:rsidP="00E0428B">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139007,2</w:t>
            </w:r>
          </w:p>
        </w:tc>
        <w:tc>
          <w:tcPr>
            <w:tcW w:w="992" w:type="dxa"/>
            <w:vAlign w:val="center"/>
          </w:tcPr>
          <w:p w:rsidR="005B32BD" w:rsidRPr="00C33BFF" w:rsidRDefault="00CC632C" w:rsidP="00E042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163827,1</w:t>
            </w:r>
          </w:p>
        </w:tc>
        <w:tc>
          <w:tcPr>
            <w:tcW w:w="992" w:type="dxa"/>
            <w:vAlign w:val="center"/>
          </w:tcPr>
          <w:p w:rsidR="005B32BD" w:rsidRPr="00C33BFF" w:rsidRDefault="00080ABC" w:rsidP="000300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r w:rsidR="000300BF">
              <w:rPr>
                <w:rFonts w:ascii="Times New Roman" w:hAnsi="Times New Roman" w:cs="Times New Roman"/>
                <w:color w:val="000000"/>
                <w:sz w:val="20"/>
                <w:szCs w:val="20"/>
              </w:rPr>
              <w:t>759,0</w:t>
            </w:r>
          </w:p>
        </w:tc>
        <w:tc>
          <w:tcPr>
            <w:tcW w:w="992" w:type="dxa"/>
            <w:vAlign w:val="center"/>
          </w:tcPr>
          <w:p w:rsidR="005B32BD" w:rsidRPr="00C33BFF" w:rsidRDefault="000300BF"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152877,1</w:t>
            </w:r>
          </w:p>
        </w:tc>
        <w:tc>
          <w:tcPr>
            <w:tcW w:w="992" w:type="dxa"/>
          </w:tcPr>
          <w:p w:rsidR="005B32BD" w:rsidRPr="00C33BFF" w:rsidRDefault="00797223" w:rsidP="000300BF">
            <w:pPr>
              <w:spacing w:after="0" w:line="240" w:lineRule="auto"/>
              <w:rPr>
                <w:rFonts w:ascii="Times New Roman" w:hAnsi="Times New Roman" w:cs="Times New Roman"/>
                <w:sz w:val="20"/>
                <w:szCs w:val="20"/>
              </w:rPr>
            </w:pPr>
            <w:r>
              <w:rPr>
                <w:rFonts w:ascii="Times New Roman" w:hAnsi="Times New Roman" w:cs="Times New Roman"/>
                <w:sz w:val="20"/>
                <w:szCs w:val="20"/>
              </w:rPr>
              <w:t>147100,</w:t>
            </w:r>
            <w:r w:rsidR="000300BF">
              <w:rPr>
                <w:rFonts w:ascii="Times New Roman" w:hAnsi="Times New Roman" w:cs="Times New Roman"/>
                <w:sz w:val="20"/>
                <w:szCs w:val="20"/>
              </w:rPr>
              <w:t>1</w:t>
            </w:r>
            <w:bookmarkStart w:id="0" w:name="_GoBack"/>
            <w:bookmarkEnd w:id="0"/>
          </w:p>
        </w:tc>
        <w:tc>
          <w:tcPr>
            <w:tcW w:w="970" w:type="dxa"/>
          </w:tcPr>
          <w:p w:rsidR="005B32BD" w:rsidRPr="00C33BFF" w:rsidRDefault="00797223"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149880,6</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sz w:val="20"/>
                <w:szCs w:val="20"/>
              </w:rPr>
            </w:pPr>
            <w:r w:rsidRPr="00C33BFF">
              <w:rPr>
                <w:rFonts w:ascii="Times New Roman" w:hAnsi="Times New Roman" w:cs="Times New Roman"/>
                <w:bCs/>
                <w:iCs/>
                <w:sz w:val="20"/>
                <w:szCs w:val="20"/>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1" w:type="dxa"/>
            <w:vAlign w:val="center"/>
          </w:tcPr>
          <w:p w:rsidR="005B32BD" w:rsidRPr="00C33BFF" w:rsidRDefault="00B16FCF"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w:t>
            </w:r>
            <w:r w:rsidR="005B32BD" w:rsidRPr="00C33BFF">
              <w:rPr>
                <w:rFonts w:ascii="Times New Roman" w:hAnsi="Times New Roman" w:cs="Times New Roman"/>
                <w:color w:val="000000"/>
                <w:sz w:val="20"/>
                <w:szCs w:val="20"/>
              </w:rPr>
              <w:t>0,0</w:t>
            </w:r>
          </w:p>
        </w:tc>
        <w:tc>
          <w:tcPr>
            <w:tcW w:w="992" w:type="dxa"/>
            <w:vAlign w:val="center"/>
          </w:tcPr>
          <w:p w:rsidR="005B32BD" w:rsidRPr="00C33BFF" w:rsidRDefault="00CC632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992" w:type="dxa"/>
            <w:vAlign w:val="center"/>
          </w:tcPr>
          <w:p w:rsidR="005B32BD" w:rsidRPr="00C33BFF" w:rsidRDefault="00EA2EE5"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992" w:type="dxa"/>
            <w:vAlign w:val="center"/>
          </w:tcPr>
          <w:p w:rsidR="005B32BD" w:rsidRPr="00C33BFF" w:rsidRDefault="00B16FCF"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54</w:t>
            </w:r>
            <w:r w:rsidR="005B32BD" w:rsidRPr="00C33BFF">
              <w:rPr>
                <w:rFonts w:ascii="Times New Roman" w:hAnsi="Times New Roman" w:cs="Times New Roman"/>
                <w:sz w:val="20"/>
                <w:szCs w:val="20"/>
              </w:rPr>
              <w:t>,0</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970" w:type="dxa"/>
            <w:vAlign w:val="center"/>
          </w:tcPr>
          <w:p w:rsidR="005B32BD" w:rsidRPr="00C33BFF" w:rsidRDefault="00EA2EE5"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18612,6</w:t>
            </w:r>
          </w:p>
        </w:tc>
        <w:tc>
          <w:tcPr>
            <w:tcW w:w="992" w:type="dxa"/>
            <w:vAlign w:val="center"/>
          </w:tcPr>
          <w:p w:rsidR="005B32BD" w:rsidRPr="00C33BFF" w:rsidRDefault="00E03A0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17</w:t>
            </w:r>
            <w:r w:rsidR="00CC632C">
              <w:rPr>
                <w:rFonts w:ascii="Times New Roman" w:hAnsi="Times New Roman" w:cs="Times New Roman"/>
                <w:color w:val="000000"/>
                <w:sz w:val="20"/>
                <w:szCs w:val="20"/>
              </w:rPr>
              <w:t>822,8</w:t>
            </w:r>
          </w:p>
        </w:tc>
        <w:tc>
          <w:tcPr>
            <w:tcW w:w="992" w:type="dxa"/>
            <w:vAlign w:val="center"/>
          </w:tcPr>
          <w:p w:rsidR="005B32BD" w:rsidRPr="00C33BFF" w:rsidRDefault="0016314E"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19361,1</w:t>
            </w:r>
          </w:p>
        </w:tc>
        <w:tc>
          <w:tcPr>
            <w:tcW w:w="992"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19517,0</w:t>
            </w:r>
          </w:p>
        </w:tc>
        <w:tc>
          <w:tcPr>
            <w:tcW w:w="992" w:type="dxa"/>
            <w:vAlign w:val="center"/>
          </w:tcPr>
          <w:p w:rsidR="006F15E8" w:rsidRDefault="006F15E8" w:rsidP="00E51C6D">
            <w:pPr>
              <w:spacing w:after="0" w:line="240" w:lineRule="auto"/>
              <w:jc w:val="center"/>
              <w:rPr>
                <w:rFonts w:ascii="Times New Roman" w:hAnsi="Times New Roman" w:cs="Times New Roman"/>
                <w:sz w:val="20"/>
                <w:szCs w:val="20"/>
              </w:rPr>
            </w:pPr>
          </w:p>
          <w:p w:rsidR="005B32BD"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18516,7</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18981,9</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83,6</w:t>
            </w:r>
          </w:p>
        </w:tc>
        <w:tc>
          <w:tcPr>
            <w:tcW w:w="992" w:type="dxa"/>
            <w:vAlign w:val="center"/>
          </w:tcPr>
          <w:p w:rsidR="005B32BD" w:rsidRPr="00C33BFF" w:rsidRDefault="00B81806"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106,0</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w:t>
            </w:r>
          </w:p>
        </w:tc>
        <w:tc>
          <w:tcPr>
            <w:tcW w:w="992"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w:t>
            </w:r>
          </w:p>
        </w:tc>
        <w:tc>
          <w:tcPr>
            <w:tcW w:w="992" w:type="dxa"/>
            <w:vAlign w:val="center"/>
          </w:tcPr>
          <w:p w:rsidR="006F15E8"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E0428B">
            <w:pPr>
              <w:spacing w:after="0" w:line="240" w:lineRule="auto"/>
              <w:jc w:val="both"/>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«Героико-патриотическое воспитание молодежи в муниципальном образовании «Глинковский  ра</w:t>
            </w:r>
            <w:r w:rsidRPr="00C33BFF">
              <w:rPr>
                <w:rFonts w:ascii="Times New Roman" w:hAnsi="Times New Roman" w:cs="Times New Roman"/>
                <w:bCs/>
                <w:sz w:val="20"/>
                <w:szCs w:val="20"/>
              </w:rPr>
              <w:t>й</w:t>
            </w:r>
            <w:r w:rsidRPr="00C33BFF">
              <w:rPr>
                <w:rFonts w:ascii="Times New Roman" w:hAnsi="Times New Roman" w:cs="Times New Roman"/>
                <w:iCs/>
                <w:sz w:val="20"/>
                <w:szCs w:val="20"/>
              </w:rPr>
              <w:t>он» Смоле</w:t>
            </w:r>
            <w:r w:rsidR="005935D0" w:rsidRPr="00C33BFF">
              <w:rPr>
                <w:rFonts w:ascii="Times New Roman" w:hAnsi="Times New Roman" w:cs="Times New Roman"/>
                <w:iCs/>
                <w:sz w:val="20"/>
                <w:szCs w:val="20"/>
              </w:rPr>
              <w:t xml:space="preserve">нской области» </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80,0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8</w:t>
            </w:r>
            <w:r w:rsidR="0016314E">
              <w:rPr>
                <w:rFonts w:ascii="Times New Roman" w:hAnsi="Times New Roman" w:cs="Times New Roman"/>
                <w:sz w:val="20"/>
                <w:szCs w:val="20"/>
              </w:rPr>
              <w:t>2</w:t>
            </w:r>
            <w:r w:rsidRPr="00C33BFF">
              <w:rPr>
                <w:rFonts w:ascii="Times New Roman" w:hAnsi="Times New Roman" w:cs="Times New Roman"/>
                <w:sz w:val="20"/>
                <w:szCs w:val="20"/>
              </w:rPr>
              <w:t>,0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6314E">
              <w:rPr>
                <w:rFonts w:ascii="Times New Roman" w:hAnsi="Times New Roman" w:cs="Times New Roman"/>
                <w:sz w:val="20"/>
                <w:szCs w:val="20"/>
              </w:rPr>
              <w:t>2</w:t>
            </w:r>
            <w:r>
              <w:rPr>
                <w:rFonts w:ascii="Times New Roman" w:hAnsi="Times New Roman" w:cs="Times New Roman"/>
                <w:sz w:val="20"/>
                <w:szCs w:val="20"/>
              </w:rPr>
              <w:t>,0</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iCs/>
                <w:sz w:val="20"/>
                <w:szCs w:val="20"/>
              </w:rPr>
            </w:pPr>
            <w:r w:rsidRPr="00C33BFF">
              <w:rPr>
                <w:rFonts w:ascii="Times New Roman" w:hAnsi="Times New Roman" w:cs="Times New Roman"/>
                <w:bCs/>
                <w:sz w:val="20"/>
                <w:szCs w:val="20"/>
              </w:rPr>
              <w:t xml:space="preserve">Муниципальная программа «Молодежь </w:t>
            </w:r>
            <w:proofErr w:type="spellStart"/>
            <w:r w:rsidRPr="00C33BFF">
              <w:rPr>
                <w:rFonts w:ascii="Times New Roman" w:hAnsi="Times New Roman" w:cs="Times New Roman"/>
                <w:bCs/>
                <w:sz w:val="20"/>
                <w:szCs w:val="20"/>
              </w:rPr>
              <w:t>Глинковского</w:t>
            </w:r>
            <w:proofErr w:type="spellEnd"/>
            <w:r w:rsidRPr="00C33BFF">
              <w:rPr>
                <w:rFonts w:ascii="Times New Roman" w:hAnsi="Times New Roman" w:cs="Times New Roman"/>
                <w:bCs/>
                <w:sz w:val="20"/>
                <w:szCs w:val="20"/>
              </w:rPr>
              <w:t xml:space="preserve"> района»</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55,1</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55,1</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92" w:type="dxa"/>
            <w:vAlign w:val="center"/>
          </w:tcPr>
          <w:p w:rsidR="005B32BD"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vAlign w:val="center"/>
          </w:tcPr>
          <w:p w:rsidR="005B32BD"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sz w:val="20"/>
                <w:szCs w:val="20"/>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1" w:type="dxa"/>
            <w:vAlign w:val="center"/>
          </w:tcPr>
          <w:p w:rsidR="005B32BD" w:rsidRPr="00C33BFF" w:rsidRDefault="00B81806"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52,1</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53,6</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17,6</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17,6</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iCs/>
                <w:sz w:val="20"/>
                <w:szCs w:val="20"/>
              </w:rPr>
              <w:t xml:space="preserve">Муниципальная  программа «Обеспечение жильем молодых семей» </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1335,6</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850,5</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693</w:t>
            </w:r>
            <w:r w:rsidR="009D05F8" w:rsidRPr="00C33BFF">
              <w:rPr>
                <w:rFonts w:ascii="Times New Roman" w:hAnsi="Times New Roman" w:cs="Times New Roman"/>
                <w:color w:val="000000"/>
                <w:sz w:val="20"/>
                <w:szCs w:val="20"/>
              </w:rPr>
              <w:t>,0</w:t>
            </w:r>
          </w:p>
        </w:tc>
        <w:tc>
          <w:tcPr>
            <w:tcW w:w="992"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882,7</w:t>
            </w:r>
          </w:p>
        </w:tc>
        <w:tc>
          <w:tcPr>
            <w:tcW w:w="992" w:type="dxa"/>
            <w:vAlign w:val="center"/>
          </w:tcPr>
          <w:p w:rsidR="006F15E8"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210,1</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95,0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95,0</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600D3">
              <w:rPr>
                <w:rFonts w:ascii="Times New Roman" w:hAnsi="Times New Roman" w:cs="Times New Roman"/>
                <w:color w:val="000000"/>
                <w:sz w:val="20"/>
                <w:szCs w:val="20"/>
              </w:rPr>
              <w:t>5</w:t>
            </w:r>
            <w:r>
              <w:rPr>
                <w:rFonts w:ascii="Times New Roman" w:hAnsi="Times New Roman" w:cs="Times New Roman"/>
                <w:color w:val="000000"/>
                <w:sz w:val="20"/>
                <w:szCs w:val="20"/>
              </w:rPr>
              <w:t>8,6</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9</w:t>
            </w:r>
            <w:r w:rsidR="006F15E8">
              <w:rPr>
                <w:rFonts w:ascii="Times New Roman" w:hAnsi="Times New Roman" w:cs="Times New Roman"/>
                <w:sz w:val="20"/>
                <w:szCs w:val="20"/>
              </w:rPr>
              <w:t>7</w:t>
            </w:r>
            <w:r w:rsidRPr="00C33BFF">
              <w:rPr>
                <w:rFonts w:ascii="Times New Roman" w:hAnsi="Times New Roman" w:cs="Times New Roman"/>
                <w:sz w:val="20"/>
                <w:szCs w:val="20"/>
              </w:rPr>
              <w:t>,0</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16298,8</w:t>
            </w:r>
          </w:p>
        </w:tc>
        <w:tc>
          <w:tcPr>
            <w:tcW w:w="992" w:type="dxa"/>
            <w:vAlign w:val="center"/>
          </w:tcPr>
          <w:p w:rsidR="005B32BD" w:rsidRPr="00C33BFF" w:rsidRDefault="00CC632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17420,1</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00080ABC">
              <w:rPr>
                <w:rFonts w:ascii="Times New Roman" w:hAnsi="Times New Roman" w:cs="Times New Roman"/>
                <w:color w:val="000000"/>
                <w:sz w:val="20"/>
                <w:szCs w:val="20"/>
              </w:rPr>
              <w:t>948,2</w:t>
            </w:r>
          </w:p>
        </w:tc>
        <w:tc>
          <w:tcPr>
            <w:tcW w:w="992"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16533,8</w:t>
            </w:r>
          </w:p>
        </w:tc>
        <w:tc>
          <w:tcPr>
            <w:tcW w:w="992"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14185,1</w:t>
            </w:r>
          </w:p>
        </w:tc>
        <w:tc>
          <w:tcPr>
            <w:tcW w:w="970"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14364,1</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trHeight w:val="671"/>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t xml:space="preserve">Муниципальная программа «Развитие системы образования в </w:t>
            </w:r>
            <w:r w:rsidRPr="00C33BFF">
              <w:rPr>
                <w:rFonts w:ascii="Times New Roman" w:hAnsi="Times New Roman" w:cs="Times New Roman"/>
                <w:bCs/>
                <w:iCs/>
                <w:sz w:val="20"/>
                <w:szCs w:val="20"/>
              </w:rPr>
              <w:t>муниципальном образовании «Глинковский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74986,3</w:t>
            </w:r>
          </w:p>
        </w:tc>
        <w:tc>
          <w:tcPr>
            <w:tcW w:w="992" w:type="dxa"/>
            <w:vAlign w:val="center"/>
          </w:tcPr>
          <w:p w:rsidR="005B32BD" w:rsidRPr="00C33BFF" w:rsidRDefault="00CC632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84846,0</w:t>
            </w:r>
          </w:p>
        </w:tc>
        <w:tc>
          <w:tcPr>
            <w:tcW w:w="992" w:type="dxa"/>
            <w:vAlign w:val="center"/>
          </w:tcPr>
          <w:p w:rsidR="005B32BD" w:rsidRPr="00C33BFF" w:rsidRDefault="003B5AB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80650,0</w:t>
            </w:r>
          </w:p>
        </w:tc>
        <w:tc>
          <w:tcPr>
            <w:tcW w:w="992" w:type="dxa"/>
            <w:vAlign w:val="center"/>
          </w:tcPr>
          <w:p w:rsidR="005B32BD" w:rsidRPr="00C33BFF" w:rsidRDefault="003B5AB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84510,8</w:t>
            </w:r>
          </w:p>
        </w:tc>
        <w:tc>
          <w:tcPr>
            <w:tcW w:w="992" w:type="dxa"/>
            <w:vAlign w:val="center"/>
          </w:tcPr>
          <w:p w:rsidR="005B32BD" w:rsidRPr="00C33BFF" w:rsidRDefault="003B5AB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84581,7</w:t>
            </w:r>
          </w:p>
        </w:tc>
        <w:tc>
          <w:tcPr>
            <w:tcW w:w="970" w:type="dxa"/>
            <w:vAlign w:val="center"/>
          </w:tcPr>
          <w:p w:rsidR="005B32BD" w:rsidRPr="00C33BFF" w:rsidRDefault="003B5AB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87048,4</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sz w:val="20"/>
                <w:szCs w:val="20"/>
              </w:rPr>
              <w:t xml:space="preserve">Муниципальная программа «Противодействие экстремизму и </w:t>
            </w:r>
            <w:r w:rsidRPr="00C33BFF">
              <w:rPr>
                <w:rFonts w:ascii="Times New Roman" w:hAnsi="Times New Roman" w:cs="Times New Roman"/>
                <w:bCs/>
                <w:sz w:val="20"/>
                <w:szCs w:val="20"/>
              </w:rPr>
              <w:lastRenderedPageBreak/>
              <w:t>профилактика терроризма на территории муниципального образования «Глинковский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lastRenderedPageBreak/>
              <w:t>13,0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13,0</w:t>
            </w:r>
          </w:p>
        </w:tc>
        <w:tc>
          <w:tcPr>
            <w:tcW w:w="992" w:type="dxa"/>
            <w:vAlign w:val="center"/>
          </w:tcPr>
          <w:p w:rsidR="005B32BD"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lastRenderedPageBreak/>
              <w:t>Муниципальная программа «Детство» в муниципальном образовании «Глинковский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430,5</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410,9</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449,7</w:t>
            </w:r>
          </w:p>
        </w:tc>
        <w:tc>
          <w:tcPr>
            <w:tcW w:w="992" w:type="dxa"/>
            <w:vAlign w:val="center"/>
          </w:tcPr>
          <w:p w:rsidR="005B32BD"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471,8</w:t>
            </w:r>
          </w:p>
        </w:tc>
        <w:tc>
          <w:tcPr>
            <w:tcW w:w="992" w:type="dxa"/>
            <w:vAlign w:val="center"/>
          </w:tcPr>
          <w:p w:rsidR="006F15E8"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472,7</w:t>
            </w:r>
          </w:p>
        </w:tc>
        <w:tc>
          <w:tcPr>
            <w:tcW w:w="970" w:type="dxa"/>
            <w:vAlign w:val="center"/>
          </w:tcPr>
          <w:p w:rsidR="005B32BD"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473,2</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50,0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«Развитие культуры в муниципальном образовании «Глинковский район» Смоленской области»</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23</w:t>
            </w:r>
            <w:r w:rsidR="005A2DEC" w:rsidRPr="00C33BFF">
              <w:rPr>
                <w:rFonts w:ascii="Times New Roman" w:hAnsi="Times New Roman" w:cs="Times New Roman"/>
                <w:color w:val="000000"/>
                <w:sz w:val="20"/>
                <w:szCs w:val="20"/>
              </w:rPr>
              <w:t>998,8</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39</w:t>
            </w:r>
            <w:r w:rsidR="00CC632C">
              <w:rPr>
                <w:rFonts w:ascii="Times New Roman" w:hAnsi="Times New Roman" w:cs="Times New Roman"/>
                <w:color w:val="000000"/>
                <w:sz w:val="20"/>
                <w:szCs w:val="20"/>
              </w:rPr>
              <w:t>788,7</w:t>
            </w:r>
          </w:p>
        </w:tc>
        <w:tc>
          <w:tcPr>
            <w:tcW w:w="992" w:type="dxa"/>
            <w:vAlign w:val="center"/>
          </w:tcPr>
          <w:p w:rsidR="005B32BD" w:rsidRPr="00C33BFF" w:rsidRDefault="00E51C6D"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27635,6</w:t>
            </w:r>
          </w:p>
        </w:tc>
        <w:tc>
          <w:tcPr>
            <w:tcW w:w="992"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27819,7</w:t>
            </w:r>
          </w:p>
        </w:tc>
        <w:tc>
          <w:tcPr>
            <w:tcW w:w="992" w:type="dxa"/>
            <w:vAlign w:val="center"/>
          </w:tcPr>
          <w:p w:rsidR="006F15E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25823,7</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25509,0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«Вовлечение в оборот неиспользуемых земель сельскохозяйственного назначения в муниципальном образовании «Глинковский район» Смоленской области»</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6F15E8"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15,0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15,0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15,0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15,0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«Демографическое развитие муниципального образования «Глинковский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10,0</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5B32BD" w:rsidRPr="00C33BFF">
              <w:rPr>
                <w:rFonts w:ascii="Times New Roman" w:hAnsi="Times New Roman" w:cs="Times New Roman"/>
                <w:color w:val="000000"/>
                <w:sz w:val="20"/>
                <w:szCs w:val="20"/>
              </w:rPr>
              <w:t>,0</w:t>
            </w:r>
          </w:p>
        </w:tc>
        <w:tc>
          <w:tcPr>
            <w:tcW w:w="992"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vAlign w:val="center"/>
          </w:tcPr>
          <w:p w:rsidR="006F15E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«Устойчивое развитие сельских территорий муниципального образования «</w:t>
            </w:r>
            <w:proofErr w:type="spellStart"/>
            <w:r w:rsidRPr="00C33BFF">
              <w:rPr>
                <w:rFonts w:ascii="Times New Roman" w:hAnsi="Times New Roman" w:cs="Times New Roman"/>
                <w:iCs/>
                <w:sz w:val="20"/>
                <w:szCs w:val="20"/>
              </w:rPr>
              <w:t>Глинковскийрайон</w:t>
            </w:r>
            <w:proofErr w:type="spellEnd"/>
            <w:proofErr w:type="gramStart"/>
            <w:r w:rsidRPr="00C33BFF">
              <w:rPr>
                <w:rFonts w:ascii="Times New Roman" w:hAnsi="Times New Roman" w:cs="Times New Roman"/>
                <w:iCs/>
                <w:sz w:val="20"/>
                <w:szCs w:val="20"/>
              </w:rPr>
              <w:t>»С</w:t>
            </w:r>
            <w:proofErr w:type="gramEnd"/>
            <w:r w:rsidRPr="00C33BFF">
              <w:rPr>
                <w:rFonts w:ascii="Times New Roman" w:hAnsi="Times New Roman" w:cs="Times New Roman"/>
                <w:iCs/>
                <w:sz w:val="20"/>
                <w:szCs w:val="20"/>
              </w:rPr>
              <w:t>моленской области»</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500,0</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sz w:val="20"/>
                <w:szCs w:val="20"/>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2028,5</w:t>
            </w:r>
          </w:p>
        </w:tc>
        <w:tc>
          <w:tcPr>
            <w:tcW w:w="992"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2178,6</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2285,4</w:t>
            </w:r>
          </w:p>
        </w:tc>
        <w:tc>
          <w:tcPr>
            <w:tcW w:w="992"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2563,7</w:t>
            </w:r>
          </w:p>
        </w:tc>
        <w:tc>
          <w:tcPr>
            <w:tcW w:w="992" w:type="dxa"/>
            <w:vAlign w:val="center"/>
          </w:tcPr>
          <w:p w:rsidR="006F15E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2716,3</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2716,3</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50,0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9D05F8" w:rsidRPr="00C33BFF" w:rsidTr="00E51C6D">
        <w:trPr>
          <w:jc w:val="center"/>
        </w:trPr>
        <w:tc>
          <w:tcPr>
            <w:tcW w:w="5604" w:type="dxa"/>
          </w:tcPr>
          <w:p w:rsidR="009D05F8" w:rsidRPr="00C33BFF" w:rsidRDefault="009D05F8"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1" w:type="dxa"/>
            <w:vAlign w:val="center"/>
          </w:tcPr>
          <w:p w:rsidR="009D05F8"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262,3</w:t>
            </w:r>
          </w:p>
        </w:tc>
        <w:tc>
          <w:tcPr>
            <w:tcW w:w="992" w:type="dxa"/>
            <w:vAlign w:val="center"/>
          </w:tcPr>
          <w:p w:rsidR="009D05F8"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9D05F8"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9D05F8" w:rsidRPr="00C33BFF" w:rsidRDefault="009D05F8"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w:t>
            </w:r>
          </w:p>
        </w:tc>
        <w:tc>
          <w:tcPr>
            <w:tcW w:w="992" w:type="dxa"/>
            <w:vAlign w:val="center"/>
          </w:tcPr>
          <w:p w:rsidR="009D05F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0" w:type="dxa"/>
            <w:vAlign w:val="center"/>
          </w:tcPr>
          <w:p w:rsidR="009D05F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c>
          <w:tcPr>
            <w:tcW w:w="705"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r>
      <w:tr w:rsidR="005B32BD" w:rsidRPr="00C33BFF" w:rsidTr="00E51C6D">
        <w:trPr>
          <w:trHeight w:val="380"/>
          <w:jc w:val="center"/>
        </w:trPr>
        <w:tc>
          <w:tcPr>
            <w:tcW w:w="5604" w:type="dxa"/>
          </w:tcPr>
          <w:p w:rsidR="005B32BD" w:rsidRPr="00C33BFF" w:rsidRDefault="005B32BD" w:rsidP="00E0428B">
            <w:pPr>
              <w:spacing w:after="0" w:line="240" w:lineRule="auto"/>
              <w:rPr>
                <w:rFonts w:ascii="Times New Roman" w:hAnsi="Times New Roman" w:cs="Times New Roman"/>
                <w:sz w:val="20"/>
                <w:szCs w:val="20"/>
              </w:rPr>
            </w:pPr>
            <w:proofErr w:type="spellStart"/>
            <w:r w:rsidRPr="00C33BFF">
              <w:rPr>
                <w:rFonts w:ascii="Times New Roman" w:hAnsi="Times New Roman" w:cs="Times New Roman"/>
                <w:sz w:val="20"/>
                <w:szCs w:val="20"/>
              </w:rPr>
              <w:t>непрограммные</w:t>
            </w:r>
            <w:proofErr w:type="spellEnd"/>
            <w:r w:rsidRPr="00C33BFF">
              <w:rPr>
                <w:rFonts w:ascii="Times New Roman" w:hAnsi="Times New Roman" w:cs="Times New Roman"/>
                <w:sz w:val="20"/>
                <w:szCs w:val="20"/>
              </w:rPr>
              <w:t xml:space="preserve"> направления деятельности: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6584,0</w:t>
            </w:r>
          </w:p>
        </w:tc>
        <w:tc>
          <w:tcPr>
            <w:tcW w:w="992" w:type="dxa"/>
            <w:vAlign w:val="center"/>
          </w:tcPr>
          <w:p w:rsidR="005B32BD" w:rsidRPr="00C33BFF" w:rsidRDefault="00CC632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5724,7</w:t>
            </w:r>
          </w:p>
        </w:tc>
        <w:tc>
          <w:tcPr>
            <w:tcW w:w="992"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6541,2</w:t>
            </w:r>
          </w:p>
        </w:tc>
        <w:tc>
          <w:tcPr>
            <w:tcW w:w="992"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8976,4</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7212,4</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9773,6</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bl>
    <w:p w:rsidR="005B32BD" w:rsidRPr="00C33BFF" w:rsidRDefault="005B32BD" w:rsidP="007E03EE">
      <w:pPr>
        <w:spacing w:after="0" w:line="240" w:lineRule="auto"/>
        <w:jc w:val="both"/>
        <w:rPr>
          <w:rFonts w:ascii="Times New Roman" w:hAnsi="Times New Roman" w:cs="Times New Roman"/>
          <w:sz w:val="20"/>
          <w:szCs w:val="20"/>
        </w:rPr>
      </w:pPr>
    </w:p>
    <w:sectPr w:rsidR="005B32BD" w:rsidRPr="00C33BFF" w:rsidSect="00B8740F">
      <w:footerReference w:type="default" r:id="rId12"/>
      <w:pgSz w:w="16838" w:h="11906" w:orient="landscape" w:code="9"/>
      <w:pgMar w:top="284" w:right="1134" w:bottom="709" w:left="1134" w:header="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F7" w:rsidRDefault="00B920F7" w:rsidP="00DD62BF">
      <w:pPr>
        <w:spacing w:after="0" w:line="240" w:lineRule="auto"/>
      </w:pPr>
      <w:r>
        <w:separator/>
      </w:r>
    </w:p>
  </w:endnote>
  <w:endnote w:type="continuationSeparator" w:id="1">
    <w:p w:rsidR="00B920F7" w:rsidRDefault="00B920F7"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9E" w:rsidRDefault="003510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F7" w:rsidRDefault="00B920F7" w:rsidP="00DD62BF">
      <w:pPr>
        <w:spacing w:after="0" w:line="240" w:lineRule="auto"/>
      </w:pPr>
      <w:r>
        <w:separator/>
      </w:r>
    </w:p>
  </w:footnote>
  <w:footnote w:type="continuationSeparator" w:id="1">
    <w:p w:rsidR="00B920F7" w:rsidRDefault="00B920F7"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9E" w:rsidRPr="00E46235" w:rsidRDefault="0035109E">
    <w:pPr>
      <w:pStyle w:val="a5"/>
      <w:jc w:val="center"/>
      <w:rPr>
        <w:color w:val="000000"/>
      </w:rPr>
    </w:pPr>
  </w:p>
  <w:p w:rsidR="0035109E" w:rsidRDefault="003510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266A"/>
    <w:rsid w:val="00045134"/>
    <w:rsid w:val="000459DE"/>
    <w:rsid w:val="0004688D"/>
    <w:rsid w:val="000525D0"/>
    <w:rsid w:val="00054D32"/>
    <w:rsid w:val="00055660"/>
    <w:rsid w:val="000561F3"/>
    <w:rsid w:val="000609E0"/>
    <w:rsid w:val="00063BC8"/>
    <w:rsid w:val="00064DD0"/>
    <w:rsid w:val="00071870"/>
    <w:rsid w:val="000741F7"/>
    <w:rsid w:val="000755C9"/>
    <w:rsid w:val="00075EFB"/>
    <w:rsid w:val="00076378"/>
    <w:rsid w:val="00076D2C"/>
    <w:rsid w:val="000770CE"/>
    <w:rsid w:val="00080188"/>
    <w:rsid w:val="00080ABC"/>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5966"/>
    <w:rsid w:val="00106B90"/>
    <w:rsid w:val="00106E5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7B73"/>
    <w:rsid w:val="00137F27"/>
    <w:rsid w:val="00140FBC"/>
    <w:rsid w:val="00141BDC"/>
    <w:rsid w:val="00143269"/>
    <w:rsid w:val="00144088"/>
    <w:rsid w:val="00145AF5"/>
    <w:rsid w:val="0014799E"/>
    <w:rsid w:val="00147F7F"/>
    <w:rsid w:val="00150DF0"/>
    <w:rsid w:val="00151696"/>
    <w:rsid w:val="00151A81"/>
    <w:rsid w:val="001524BB"/>
    <w:rsid w:val="00152797"/>
    <w:rsid w:val="001531AB"/>
    <w:rsid w:val="00155039"/>
    <w:rsid w:val="001552B4"/>
    <w:rsid w:val="00157DF9"/>
    <w:rsid w:val="00160D6D"/>
    <w:rsid w:val="0016314E"/>
    <w:rsid w:val="00163A63"/>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C18"/>
    <w:rsid w:val="001B3C1F"/>
    <w:rsid w:val="001B5A22"/>
    <w:rsid w:val="001B6C57"/>
    <w:rsid w:val="001C576D"/>
    <w:rsid w:val="001C7CB6"/>
    <w:rsid w:val="001D00BC"/>
    <w:rsid w:val="001D10B7"/>
    <w:rsid w:val="001D10BF"/>
    <w:rsid w:val="001D13C8"/>
    <w:rsid w:val="001D183D"/>
    <w:rsid w:val="001D2033"/>
    <w:rsid w:val="001D2189"/>
    <w:rsid w:val="001D417B"/>
    <w:rsid w:val="001D43CE"/>
    <w:rsid w:val="001D48DE"/>
    <w:rsid w:val="001D73F1"/>
    <w:rsid w:val="001E5EA1"/>
    <w:rsid w:val="001F0732"/>
    <w:rsid w:val="001F22F7"/>
    <w:rsid w:val="001F24FE"/>
    <w:rsid w:val="001F2A80"/>
    <w:rsid w:val="001F4918"/>
    <w:rsid w:val="001F5B7F"/>
    <w:rsid w:val="001F6056"/>
    <w:rsid w:val="001F6ACE"/>
    <w:rsid w:val="002016E2"/>
    <w:rsid w:val="00206DCE"/>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7434"/>
    <w:rsid w:val="0023792B"/>
    <w:rsid w:val="00237ABC"/>
    <w:rsid w:val="00237E76"/>
    <w:rsid w:val="0024106E"/>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109E"/>
    <w:rsid w:val="00352F25"/>
    <w:rsid w:val="00353DB5"/>
    <w:rsid w:val="00353F7D"/>
    <w:rsid w:val="003543F6"/>
    <w:rsid w:val="00355B17"/>
    <w:rsid w:val="003561EA"/>
    <w:rsid w:val="00357707"/>
    <w:rsid w:val="0036121F"/>
    <w:rsid w:val="00362831"/>
    <w:rsid w:val="00365E14"/>
    <w:rsid w:val="00367441"/>
    <w:rsid w:val="00371D61"/>
    <w:rsid w:val="0037687B"/>
    <w:rsid w:val="00377B54"/>
    <w:rsid w:val="00380383"/>
    <w:rsid w:val="003811BF"/>
    <w:rsid w:val="00385910"/>
    <w:rsid w:val="003868FF"/>
    <w:rsid w:val="003873EE"/>
    <w:rsid w:val="003875AD"/>
    <w:rsid w:val="00387680"/>
    <w:rsid w:val="00387C76"/>
    <w:rsid w:val="00387CD8"/>
    <w:rsid w:val="00390E5D"/>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E0350"/>
    <w:rsid w:val="003E0DDB"/>
    <w:rsid w:val="003E2DB0"/>
    <w:rsid w:val="003E3BFF"/>
    <w:rsid w:val="003E4D22"/>
    <w:rsid w:val="003E4EE3"/>
    <w:rsid w:val="003F01B1"/>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4622"/>
    <w:rsid w:val="00444865"/>
    <w:rsid w:val="004459B0"/>
    <w:rsid w:val="00446401"/>
    <w:rsid w:val="0045158C"/>
    <w:rsid w:val="00452806"/>
    <w:rsid w:val="0045297C"/>
    <w:rsid w:val="00452C49"/>
    <w:rsid w:val="004541FE"/>
    <w:rsid w:val="0045534F"/>
    <w:rsid w:val="0045635A"/>
    <w:rsid w:val="004606B8"/>
    <w:rsid w:val="0046123F"/>
    <w:rsid w:val="0046139F"/>
    <w:rsid w:val="00467D11"/>
    <w:rsid w:val="00471CBD"/>
    <w:rsid w:val="00476850"/>
    <w:rsid w:val="00486D31"/>
    <w:rsid w:val="00491458"/>
    <w:rsid w:val="00492136"/>
    <w:rsid w:val="00493A29"/>
    <w:rsid w:val="0049567C"/>
    <w:rsid w:val="004959B2"/>
    <w:rsid w:val="0049682D"/>
    <w:rsid w:val="004A2834"/>
    <w:rsid w:val="004A29B0"/>
    <w:rsid w:val="004A3487"/>
    <w:rsid w:val="004A4056"/>
    <w:rsid w:val="004A4799"/>
    <w:rsid w:val="004A57B7"/>
    <w:rsid w:val="004A7118"/>
    <w:rsid w:val="004B09E2"/>
    <w:rsid w:val="004B22F5"/>
    <w:rsid w:val="004B537C"/>
    <w:rsid w:val="004B7995"/>
    <w:rsid w:val="004C046E"/>
    <w:rsid w:val="004C4948"/>
    <w:rsid w:val="004C73F3"/>
    <w:rsid w:val="004D062A"/>
    <w:rsid w:val="004D0960"/>
    <w:rsid w:val="004D2A81"/>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0F"/>
    <w:rsid w:val="0054398A"/>
    <w:rsid w:val="005441C5"/>
    <w:rsid w:val="005445C8"/>
    <w:rsid w:val="0054715A"/>
    <w:rsid w:val="005503A8"/>
    <w:rsid w:val="005522B7"/>
    <w:rsid w:val="00552984"/>
    <w:rsid w:val="00552EC2"/>
    <w:rsid w:val="005635D8"/>
    <w:rsid w:val="00574813"/>
    <w:rsid w:val="00575E86"/>
    <w:rsid w:val="005777A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830"/>
    <w:rsid w:val="005C7101"/>
    <w:rsid w:val="005D1181"/>
    <w:rsid w:val="005D6DD4"/>
    <w:rsid w:val="005E1346"/>
    <w:rsid w:val="005E1BCB"/>
    <w:rsid w:val="005E422D"/>
    <w:rsid w:val="005F389F"/>
    <w:rsid w:val="005F4E73"/>
    <w:rsid w:val="00601CF4"/>
    <w:rsid w:val="00602630"/>
    <w:rsid w:val="00602C0E"/>
    <w:rsid w:val="00602E0E"/>
    <w:rsid w:val="0060549B"/>
    <w:rsid w:val="006071CD"/>
    <w:rsid w:val="006079E2"/>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46B"/>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C173D"/>
    <w:rsid w:val="006C57F6"/>
    <w:rsid w:val="006D3C63"/>
    <w:rsid w:val="006D54D8"/>
    <w:rsid w:val="006D7167"/>
    <w:rsid w:val="006D7763"/>
    <w:rsid w:val="006E0921"/>
    <w:rsid w:val="006E0BE3"/>
    <w:rsid w:val="006E0DB6"/>
    <w:rsid w:val="006E1C33"/>
    <w:rsid w:val="006E1E12"/>
    <w:rsid w:val="006E369C"/>
    <w:rsid w:val="006F15E8"/>
    <w:rsid w:val="006F36D4"/>
    <w:rsid w:val="006F42F4"/>
    <w:rsid w:val="006F5C32"/>
    <w:rsid w:val="00703181"/>
    <w:rsid w:val="0070322B"/>
    <w:rsid w:val="007035B7"/>
    <w:rsid w:val="007077ED"/>
    <w:rsid w:val="00710397"/>
    <w:rsid w:val="00710B2E"/>
    <w:rsid w:val="00711BDE"/>
    <w:rsid w:val="00711C28"/>
    <w:rsid w:val="00713AD4"/>
    <w:rsid w:val="00714000"/>
    <w:rsid w:val="007166C8"/>
    <w:rsid w:val="00716C53"/>
    <w:rsid w:val="00717207"/>
    <w:rsid w:val="007173E5"/>
    <w:rsid w:val="00720444"/>
    <w:rsid w:val="00721090"/>
    <w:rsid w:val="00727728"/>
    <w:rsid w:val="00727F4F"/>
    <w:rsid w:val="00730435"/>
    <w:rsid w:val="007308D3"/>
    <w:rsid w:val="00730CAE"/>
    <w:rsid w:val="00730CFF"/>
    <w:rsid w:val="00731EB6"/>
    <w:rsid w:val="007327AF"/>
    <w:rsid w:val="007331C8"/>
    <w:rsid w:val="007362C7"/>
    <w:rsid w:val="0074017B"/>
    <w:rsid w:val="00740E06"/>
    <w:rsid w:val="007410A6"/>
    <w:rsid w:val="00742483"/>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21E5"/>
    <w:rsid w:val="007845D0"/>
    <w:rsid w:val="0078799F"/>
    <w:rsid w:val="00791838"/>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D2C"/>
    <w:rsid w:val="008446F1"/>
    <w:rsid w:val="00844CAB"/>
    <w:rsid w:val="00845CD6"/>
    <w:rsid w:val="00852004"/>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72B4"/>
    <w:rsid w:val="008F7546"/>
    <w:rsid w:val="009065B6"/>
    <w:rsid w:val="00906DCC"/>
    <w:rsid w:val="00906F4C"/>
    <w:rsid w:val="00907172"/>
    <w:rsid w:val="00907FEB"/>
    <w:rsid w:val="00910AE4"/>
    <w:rsid w:val="00912B26"/>
    <w:rsid w:val="00913C1C"/>
    <w:rsid w:val="0091486D"/>
    <w:rsid w:val="009273B7"/>
    <w:rsid w:val="00930B0D"/>
    <w:rsid w:val="009312FC"/>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81934"/>
    <w:rsid w:val="0098268E"/>
    <w:rsid w:val="00984635"/>
    <w:rsid w:val="00984788"/>
    <w:rsid w:val="00984C39"/>
    <w:rsid w:val="00985FB5"/>
    <w:rsid w:val="009862DC"/>
    <w:rsid w:val="00986655"/>
    <w:rsid w:val="00987A30"/>
    <w:rsid w:val="009A1654"/>
    <w:rsid w:val="009A1689"/>
    <w:rsid w:val="009A23BC"/>
    <w:rsid w:val="009A52F3"/>
    <w:rsid w:val="009A6EC2"/>
    <w:rsid w:val="009A7A7D"/>
    <w:rsid w:val="009B291B"/>
    <w:rsid w:val="009B3F97"/>
    <w:rsid w:val="009B53A3"/>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1265"/>
    <w:rsid w:val="00AB425F"/>
    <w:rsid w:val="00AC087A"/>
    <w:rsid w:val="00AC27F1"/>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67DAD"/>
    <w:rsid w:val="00B7176B"/>
    <w:rsid w:val="00B72494"/>
    <w:rsid w:val="00B74361"/>
    <w:rsid w:val="00B75C5A"/>
    <w:rsid w:val="00B7634C"/>
    <w:rsid w:val="00B77D04"/>
    <w:rsid w:val="00B803B4"/>
    <w:rsid w:val="00B81806"/>
    <w:rsid w:val="00B82A69"/>
    <w:rsid w:val="00B83160"/>
    <w:rsid w:val="00B83BB2"/>
    <w:rsid w:val="00B86D55"/>
    <w:rsid w:val="00B8740F"/>
    <w:rsid w:val="00B87A7C"/>
    <w:rsid w:val="00B920F7"/>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3C0D"/>
    <w:rsid w:val="00C63CAA"/>
    <w:rsid w:val="00C644A3"/>
    <w:rsid w:val="00C65169"/>
    <w:rsid w:val="00C657BF"/>
    <w:rsid w:val="00C664DA"/>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797B"/>
    <w:rsid w:val="00CB17BD"/>
    <w:rsid w:val="00CB4BF5"/>
    <w:rsid w:val="00CC07A6"/>
    <w:rsid w:val="00CC07F3"/>
    <w:rsid w:val="00CC20F8"/>
    <w:rsid w:val="00CC2681"/>
    <w:rsid w:val="00CC277C"/>
    <w:rsid w:val="00CC442D"/>
    <w:rsid w:val="00CC5A40"/>
    <w:rsid w:val="00CC632C"/>
    <w:rsid w:val="00CC745B"/>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E70"/>
    <w:rsid w:val="00D07071"/>
    <w:rsid w:val="00D10F83"/>
    <w:rsid w:val="00D11BBB"/>
    <w:rsid w:val="00D135F9"/>
    <w:rsid w:val="00D152BE"/>
    <w:rsid w:val="00D17B34"/>
    <w:rsid w:val="00D25FFA"/>
    <w:rsid w:val="00D275A8"/>
    <w:rsid w:val="00D27827"/>
    <w:rsid w:val="00D34C4E"/>
    <w:rsid w:val="00D35496"/>
    <w:rsid w:val="00D36C60"/>
    <w:rsid w:val="00D45161"/>
    <w:rsid w:val="00D46226"/>
    <w:rsid w:val="00D52652"/>
    <w:rsid w:val="00D540F9"/>
    <w:rsid w:val="00D5565D"/>
    <w:rsid w:val="00D56408"/>
    <w:rsid w:val="00D60FAA"/>
    <w:rsid w:val="00D62BF9"/>
    <w:rsid w:val="00D62FDD"/>
    <w:rsid w:val="00D65459"/>
    <w:rsid w:val="00D72926"/>
    <w:rsid w:val="00D77812"/>
    <w:rsid w:val="00D77F2A"/>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CD6"/>
    <w:rsid w:val="00E031EC"/>
    <w:rsid w:val="00E03A0D"/>
    <w:rsid w:val="00E0428B"/>
    <w:rsid w:val="00E074C6"/>
    <w:rsid w:val="00E1029E"/>
    <w:rsid w:val="00E116D3"/>
    <w:rsid w:val="00E12844"/>
    <w:rsid w:val="00E13679"/>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1C6D"/>
    <w:rsid w:val="00E530EE"/>
    <w:rsid w:val="00E532BF"/>
    <w:rsid w:val="00E53AB3"/>
    <w:rsid w:val="00E600D3"/>
    <w:rsid w:val="00E6020C"/>
    <w:rsid w:val="00E63693"/>
    <w:rsid w:val="00E63BE4"/>
    <w:rsid w:val="00E66832"/>
    <w:rsid w:val="00E67503"/>
    <w:rsid w:val="00E70D64"/>
    <w:rsid w:val="00E70FDC"/>
    <w:rsid w:val="00E71D82"/>
    <w:rsid w:val="00E71DA5"/>
    <w:rsid w:val="00E73F15"/>
    <w:rsid w:val="00E87D93"/>
    <w:rsid w:val="00E90C29"/>
    <w:rsid w:val="00E94CF6"/>
    <w:rsid w:val="00E9589A"/>
    <w:rsid w:val="00E95E6B"/>
    <w:rsid w:val="00E9625D"/>
    <w:rsid w:val="00E964B8"/>
    <w:rsid w:val="00E96DAF"/>
    <w:rsid w:val="00EA0524"/>
    <w:rsid w:val="00EA14D8"/>
    <w:rsid w:val="00EA248F"/>
    <w:rsid w:val="00EA2EE5"/>
    <w:rsid w:val="00EA335E"/>
    <w:rsid w:val="00EA33D0"/>
    <w:rsid w:val="00EA3F1F"/>
    <w:rsid w:val="00EA4C13"/>
    <w:rsid w:val="00EA65D7"/>
    <w:rsid w:val="00EA7B18"/>
    <w:rsid w:val="00EB07C7"/>
    <w:rsid w:val="00EB252A"/>
    <w:rsid w:val="00EB27AC"/>
    <w:rsid w:val="00EC0180"/>
    <w:rsid w:val="00EC0E53"/>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039"/>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07D9EBFAB7148996C2364CFDA2DD7A58DF69FC181757B62DAF1AEC4B57BE9BF3617F674B4FC3A3AF8AC4BF4CFoBhAI" TargetMode="External"/><Relationship Id="rId4" Type="http://schemas.openxmlformats.org/officeDocument/2006/relationships/settings" Target="settings.xml"/><Relationship Id="rId9" Type="http://schemas.openxmlformats.org/officeDocument/2006/relationships/hyperlink" Target="consultantplus://offline/ref=B07D9EBFAB7148996C2364CFDA2DD7A58DF69FC181757B62DAF1AEC4B57BE9BF3617F674B4FC3A3AF8AC4BF4CFoBh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A10D-CD3D-4FEF-A0AE-E6EB4611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2272</Words>
  <Characters>18551</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adm</cp:lastModifiedBy>
  <cp:revision>71</cp:revision>
  <cp:lastPrinted>2019-12-19T11:25:00Z</cp:lastPrinted>
  <dcterms:created xsi:type="dcterms:W3CDTF">2017-11-11T10:11:00Z</dcterms:created>
  <dcterms:modified xsi:type="dcterms:W3CDTF">2019-12-26T11:57:00Z</dcterms:modified>
</cp:coreProperties>
</file>