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D5" w:rsidRDefault="004B66D5" w:rsidP="00E45AC6">
      <w:pPr>
        <w:jc w:val="both"/>
        <w:rPr>
          <w:sz w:val="28"/>
          <w:szCs w:val="28"/>
        </w:rPr>
      </w:pPr>
    </w:p>
    <w:p w:rsidR="004B66D5" w:rsidRPr="00CF00D4" w:rsidRDefault="004B66D5" w:rsidP="00A36CE9">
      <w:pPr>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2" o:spid="_x0000_s1026" type="#_x0000_t75" style="position:absolute;left:0;text-align:left;margin-left:210pt;margin-top:-19.05pt;width:55.1pt;height:62.25pt;z-index:251658240;visibility:visible" wrapcoords="10060 260 6214 1822 5326 2863 5622 4424 1775 6766 1479 7547 2663 8588 2071 12752 -296 16916 -296 17957 2071 21080 2959 21340 14795 21340 16570 21340 19825 21080 21600 19518 21304 16916 20121 12752 19233 8588 20416 7547 19529 6506 15682 4424 16570 3123 15090 1822 11540 260 10060 260">
            <v:imagedata r:id="rId5" o:title=""/>
            <w10:wrap type="tight"/>
          </v:shape>
        </w:pict>
      </w:r>
    </w:p>
    <w:p w:rsidR="004B66D5" w:rsidRDefault="004B66D5" w:rsidP="00A36CE9">
      <w:pPr>
        <w:jc w:val="right"/>
      </w:pPr>
    </w:p>
    <w:p w:rsidR="004B66D5" w:rsidRDefault="004B66D5" w:rsidP="00A36CE9">
      <w:pPr>
        <w:jc w:val="both"/>
      </w:pPr>
      <w:r>
        <w:tab/>
      </w:r>
    </w:p>
    <w:p w:rsidR="004B66D5" w:rsidRDefault="004B66D5" w:rsidP="00A36CE9">
      <w:pPr>
        <w:jc w:val="both"/>
      </w:pPr>
    </w:p>
    <w:p w:rsidR="004B66D5" w:rsidRPr="00416ED9" w:rsidRDefault="004B66D5" w:rsidP="00A36CE9">
      <w:pPr>
        <w:pStyle w:val="Heading1"/>
        <w:ind w:firstLine="142"/>
        <w:jc w:val="center"/>
        <w:rPr>
          <w:b/>
          <w:sz w:val="28"/>
          <w:szCs w:val="28"/>
        </w:rPr>
      </w:pPr>
      <w:r w:rsidRPr="00416ED9">
        <w:rPr>
          <w:b/>
          <w:sz w:val="28"/>
          <w:szCs w:val="28"/>
        </w:rPr>
        <w:t>АДМИНИСТРАЦИЯ МУНИЦИПАЛЬНОГО ОБРАЗОВАНИЯ</w:t>
      </w:r>
    </w:p>
    <w:p w:rsidR="004B66D5" w:rsidRPr="00416ED9" w:rsidRDefault="004B66D5" w:rsidP="00A36CE9">
      <w:pPr>
        <w:pStyle w:val="Heading2"/>
        <w:spacing w:before="0" w:after="0"/>
        <w:ind w:firstLine="142"/>
        <w:jc w:val="center"/>
        <w:rPr>
          <w:rFonts w:ascii="Times New Roman" w:hAnsi="Times New Roman" w:cs="Times New Roman"/>
          <w:i w:val="0"/>
          <w:caps/>
        </w:rPr>
      </w:pPr>
      <w:r w:rsidRPr="00416ED9">
        <w:rPr>
          <w:rFonts w:ascii="Times New Roman" w:hAnsi="Times New Roman" w:cs="Times New Roman"/>
          <w:i w:val="0"/>
          <w:caps/>
        </w:rPr>
        <w:t>«ГЛИНКОВСКИЙ район» Смоленской области</w:t>
      </w:r>
    </w:p>
    <w:p w:rsidR="004B66D5" w:rsidRPr="00416ED9" w:rsidRDefault="004B66D5" w:rsidP="00A36CE9">
      <w:pPr>
        <w:ind w:firstLine="142"/>
        <w:jc w:val="center"/>
        <w:rPr>
          <w:b/>
          <w:sz w:val="28"/>
          <w:szCs w:val="28"/>
        </w:rPr>
      </w:pPr>
    </w:p>
    <w:p w:rsidR="004B66D5" w:rsidRPr="00416ED9" w:rsidRDefault="004B66D5" w:rsidP="00A36CE9">
      <w:pPr>
        <w:pStyle w:val="Heading3"/>
        <w:ind w:firstLine="142"/>
        <w:rPr>
          <w:sz w:val="28"/>
          <w:szCs w:val="28"/>
        </w:rPr>
      </w:pPr>
      <w:r w:rsidRPr="00416ED9">
        <w:rPr>
          <w:sz w:val="28"/>
          <w:szCs w:val="28"/>
        </w:rPr>
        <w:t>П О С Т А Н О В Л  е н и е</w:t>
      </w:r>
    </w:p>
    <w:p w:rsidR="004B66D5" w:rsidRPr="00416ED9" w:rsidRDefault="004B66D5" w:rsidP="00A36CE9">
      <w:pPr>
        <w:ind w:firstLine="142"/>
        <w:jc w:val="center"/>
        <w:rPr>
          <w:b/>
          <w:sz w:val="28"/>
          <w:szCs w:val="28"/>
        </w:rPr>
      </w:pPr>
    </w:p>
    <w:p w:rsidR="004B66D5" w:rsidRPr="0045787A" w:rsidRDefault="004B66D5" w:rsidP="00A36CE9">
      <w:pPr>
        <w:autoSpaceDE w:val="0"/>
        <w:autoSpaceDN w:val="0"/>
        <w:adjustRightInd w:val="0"/>
        <w:rPr>
          <w:bCs/>
        </w:rPr>
      </w:pPr>
      <w:r w:rsidRPr="0045787A">
        <w:rPr>
          <w:sz w:val="28"/>
          <w:szCs w:val="28"/>
        </w:rPr>
        <w:t xml:space="preserve">от </w:t>
      </w:r>
      <w:r>
        <w:rPr>
          <w:sz w:val="28"/>
          <w:szCs w:val="28"/>
        </w:rPr>
        <w:t xml:space="preserve"> 23 июля </w:t>
      </w:r>
      <w:r w:rsidRPr="0045787A">
        <w:rPr>
          <w:sz w:val="28"/>
          <w:szCs w:val="28"/>
        </w:rPr>
        <w:t xml:space="preserve"> 2018г.  №</w:t>
      </w:r>
      <w:r>
        <w:rPr>
          <w:sz w:val="28"/>
          <w:szCs w:val="28"/>
        </w:rPr>
        <w:t xml:space="preserve"> 242</w:t>
      </w:r>
    </w:p>
    <w:p w:rsidR="004B66D5" w:rsidRPr="00416ED9" w:rsidRDefault="004B66D5" w:rsidP="00A36CE9">
      <w:pPr>
        <w:rPr>
          <w:b/>
        </w:rPr>
      </w:pPr>
    </w:p>
    <w:p w:rsidR="004B66D5" w:rsidRDefault="004B66D5" w:rsidP="00A36CE9">
      <w:pPr>
        <w:jc w:val="both"/>
      </w:pPr>
    </w:p>
    <w:tbl>
      <w:tblPr>
        <w:tblW w:w="0" w:type="auto"/>
        <w:tblLook w:val="00A0"/>
      </w:tblPr>
      <w:tblGrid>
        <w:gridCol w:w="4531"/>
        <w:gridCol w:w="4900"/>
      </w:tblGrid>
      <w:tr w:rsidR="004B66D5" w:rsidRPr="00E02FDC" w:rsidTr="003467C6">
        <w:tc>
          <w:tcPr>
            <w:tcW w:w="4531" w:type="dxa"/>
          </w:tcPr>
          <w:p w:rsidR="004B66D5" w:rsidRPr="00E02FDC" w:rsidRDefault="004B66D5" w:rsidP="003467C6">
            <w:pPr>
              <w:widowControl w:val="0"/>
              <w:autoSpaceDE w:val="0"/>
              <w:autoSpaceDN w:val="0"/>
              <w:adjustRightInd w:val="0"/>
              <w:jc w:val="both"/>
              <w:rPr>
                <w:bCs/>
                <w:sz w:val="28"/>
                <w:szCs w:val="28"/>
                <w:lang w:eastAsia="en-US"/>
              </w:rPr>
            </w:pPr>
            <w:r w:rsidRPr="00E02FDC">
              <w:rPr>
                <w:sz w:val="28"/>
                <w:szCs w:val="28"/>
              </w:rPr>
              <w:t xml:space="preserve">Об утверждении </w:t>
            </w:r>
            <w:r w:rsidRPr="00E02FDC">
              <w:rPr>
                <w:bCs/>
                <w:sz w:val="28"/>
                <w:szCs w:val="28"/>
              </w:rPr>
              <w:t xml:space="preserve">Положения о порядке предоставления разрешения на условно разрешенный вид использования земельного участка или объекта капитального строительства на территории </w:t>
            </w:r>
            <w:r>
              <w:rPr>
                <w:bCs/>
                <w:sz w:val="28"/>
                <w:szCs w:val="28"/>
              </w:rPr>
              <w:t xml:space="preserve">Глинковского сельского поселения </w:t>
            </w:r>
            <w:r w:rsidRPr="00E02FDC">
              <w:rPr>
                <w:bCs/>
                <w:sz w:val="28"/>
                <w:szCs w:val="28"/>
              </w:rPr>
              <w:t>Глинковск</w:t>
            </w:r>
            <w:r>
              <w:rPr>
                <w:bCs/>
                <w:sz w:val="28"/>
                <w:szCs w:val="28"/>
              </w:rPr>
              <w:t>ого</w:t>
            </w:r>
            <w:r w:rsidRPr="00E02FDC">
              <w:rPr>
                <w:bCs/>
                <w:sz w:val="28"/>
                <w:szCs w:val="28"/>
              </w:rPr>
              <w:t xml:space="preserve"> район</w:t>
            </w:r>
            <w:r>
              <w:rPr>
                <w:bCs/>
                <w:sz w:val="28"/>
                <w:szCs w:val="28"/>
              </w:rPr>
              <w:t>а</w:t>
            </w:r>
            <w:r w:rsidRPr="00E02FDC">
              <w:rPr>
                <w:bCs/>
                <w:sz w:val="28"/>
                <w:szCs w:val="28"/>
              </w:rPr>
              <w:t xml:space="preserve"> Смоленской области</w:t>
            </w:r>
          </w:p>
          <w:p w:rsidR="004B66D5" w:rsidRPr="00E02FDC" w:rsidRDefault="004B66D5" w:rsidP="003467C6">
            <w:pPr>
              <w:widowControl w:val="0"/>
              <w:autoSpaceDE w:val="0"/>
              <w:autoSpaceDN w:val="0"/>
              <w:adjustRightInd w:val="0"/>
              <w:jc w:val="both"/>
              <w:rPr>
                <w:sz w:val="28"/>
                <w:szCs w:val="28"/>
              </w:rPr>
            </w:pPr>
          </w:p>
        </w:tc>
        <w:tc>
          <w:tcPr>
            <w:tcW w:w="4900" w:type="dxa"/>
          </w:tcPr>
          <w:p w:rsidR="004B66D5" w:rsidRPr="00E02FDC" w:rsidRDefault="004B66D5" w:rsidP="003467C6">
            <w:pPr>
              <w:widowControl w:val="0"/>
              <w:autoSpaceDE w:val="0"/>
              <w:autoSpaceDN w:val="0"/>
              <w:adjustRightInd w:val="0"/>
              <w:jc w:val="both"/>
              <w:rPr>
                <w:sz w:val="28"/>
                <w:szCs w:val="28"/>
              </w:rPr>
            </w:pPr>
          </w:p>
        </w:tc>
      </w:tr>
    </w:tbl>
    <w:p w:rsidR="004B66D5" w:rsidRDefault="004B66D5" w:rsidP="00A36CE9">
      <w:pPr>
        <w:jc w:val="both"/>
      </w:pPr>
    </w:p>
    <w:p w:rsidR="004B66D5" w:rsidRDefault="004B66D5" w:rsidP="00A36CE9">
      <w:pPr>
        <w:jc w:val="both"/>
      </w:pPr>
    </w:p>
    <w:p w:rsidR="004B66D5" w:rsidRDefault="004B66D5" w:rsidP="00A36CE9">
      <w:pPr>
        <w:ind w:firstLine="709"/>
        <w:jc w:val="both"/>
        <w:rPr>
          <w:sz w:val="28"/>
          <w:szCs w:val="28"/>
        </w:rPr>
      </w:pPr>
      <w:r>
        <w:rPr>
          <w:sz w:val="28"/>
          <w:szCs w:val="28"/>
        </w:rPr>
        <w:t>В соответствии со статьей 39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РФ от 30.04.2014 № 403 «Об исчерпывающем перечне процедур в сфере жилищного строительства»,  Уставом муниципального образования «Глинковский район» Смоленской области</w:t>
      </w:r>
    </w:p>
    <w:p w:rsidR="004B66D5" w:rsidRDefault="004B66D5" w:rsidP="00A36CE9">
      <w:pPr>
        <w:ind w:firstLine="709"/>
        <w:jc w:val="both"/>
        <w:rPr>
          <w:sz w:val="30"/>
          <w:szCs w:val="30"/>
          <w:lang w:eastAsia="en-US"/>
        </w:rPr>
      </w:pPr>
      <w:r>
        <w:rPr>
          <w:sz w:val="28"/>
          <w:szCs w:val="28"/>
        </w:rPr>
        <w:t xml:space="preserve"> </w:t>
      </w:r>
    </w:p>
    <w:p w:rsidR="004B66D5" w:rsidRPr="009612DE" w:rsidRDefault="004B66D5" w:rsidP="00A36CE9">
      <w:pPr>
        <w:pStyle w:val="Default"/>
        <w:ind w:firstLine="709"/>
        <w:jc w:val="both"/>
        <w:rPr>
          <w:sz w:val="28"/>
          <w:szCs w:val="28"/>
        </w:rPr>
      </w:pPr>
      <w:r>
        <w:rPr>
          <w:sz w:val="28"/>
          <w:szCs w:val="28"/>
        </w:rPr>
        <w:t xml:space="preserve"> Администрация муниципального образования «Глинковский район» Смоленской области </w:t>
      </w:r>
      <w:r w:rsidRPr="009612DE">
        <w:rPr>
          <w:sz w:val="28"/>
          <w:szCs w:val="28"/>
        </w:rPr>
        <w:t>п</w:t>
      </w:r>
      <w:r>
        <w:rPr>
          <w:sz w:val="28"/>
          <w:szCs w:val="28"/>
        </w:rPr>
        <w:t xml:space="preserve"> </w:t>
      </w:r>
      <w:r w:rsidRPr="009612DE">
        <w:rPr>
          <w:sz w:val="28"/>
          <w:szCs w:val="28"/>
        </w:rPr>
        <w:t>о</w:t>
      </w:r>
      <w:r>
        <w:rPr>
          <w:sz w:val="28"/>
          <w:szCs w:val="28"/>
        </w:rPr>
        <w:t xml:space="preserve"> </w:t>
      </w:r>
      <w:r w:rsidRPr="009612DE">
        <w:rPr>
          <w:sz w:val="28"/>
          <w:szCs w:val="28"/>
        </w:rPr>
        <w:t>с</w:t>
      </w:r>
      <w:r>
        <w:rPr>
          <w:sz w:val="28"/>
          <w:szCs w:val="28"/>
        </w:rPr>
        <w:t xml:space="preserve"> </w:t>
      </w:r>
      <w:r w:rsidRPr="009612DE">
        <w:rPr>
          <w:sz w:val="28"/>
          <w:szCs w:val="28"/>
        </w:rPr>
        <w:t>т</w:t>
      </w:r>
      <w:r>
        <w:rPr>
          <w:sz w:val="28"/>
          <w:szCs w:val="28"/>
        </w:rPr>
        <w:t xml:space="preserve"> </w:t>
      </w:r>
      <w:r w:rsidRPr="009612DE">
        <w:rPr>
          <w:sz w:val="28"/>
          <w:szCs w:val="28"/>
        </w:rPr>
        <w:t>а</w:t>
      </w:r>
      <w:r>
        <w:rPr>
          <w:sz w:val="28"/>
          <w:szCs w:val="28"/>
        </w:rPr>
        <w:t xml:space="preserve"> </w:t>
      </w:r>
      <w:r w:rsidRPr="009612DE">
        <w:rPr>
          <w:sz w:val="28"/>
          <w:szCs w:val="28"/>
        </w:rPr>
        <w:t>н</w:t>
      </w:r>
      <w:r>
        <w:rPr>
          <w:sz w:val="28"/>
          <w:szCs w:val="28"/>
        </w:rPr>
        <w:t xml:space="preserve"> </w:t>
      </w:r>
      <w:r w:rsidRPr="009612DE">
        <w:rPr>
          <w:sz w:val="28"/>
          <w:szCs w:val="28"/>
        </w:rPr>
        <w:t>о</w:t>
      </w:r>
      <w:r>
        <w:rPr>
          <w:sz w:val="28"/>
          <w:szCs w:val="28"/>
        </w:rPr>
        <w:t xml:space="preserve"> </w:t>
      </w:r>
      <w:r w:rsidRPr="009612DE">
        <w:rPr>
          <w:sz w:val="28"/>
          <w:szCs w:val="28"/>
        </w:rPr>
        <w:t>в</w:t>
      </w:r>
      <w:r>
        <w:rPr>
          <w:sz w:val="28"/>
          <w:szCs w:val="28"/>
        </w:rPr>
        <w:t xml:space="preserve"> </w:t>
      </w:r>
      <w:r w:rsidRPr="009612DE">
        <w:rPr>
          <w:sz w:val="28"/>
          <w:szCs w:val="28"/>
        </w:rPr>
        <w:t>л</w:t>
      </w:r>
      <w:r>
        <w:rPr>
          <w:sz w:val="28"/>
          <w:szCs w:val="28"/>
        </w:rPr>
        <w:t xml:space="preserve"> </w:t>
      </w:r>
      <w:r w:rsidRPr="009612DE">
        <w:rPr>
          <w:sz w:val="28"/>
          <w:szCs w:val="28"/>
        </w:rPr>
        <w:t>я</w:t>
      </w:r>
      <w:r>
        <w:rPr>
          <w:sz w:val="28"/>
          <w:szCs w:val="28"/>
        </w:rPr>
        <w:t xml:space="preserve"> </w:t>
      </w:r>
      <w:r w:rsidRPr="009612DE">
        <w:rPr>
          <w:sz w:val="28"/>
          <w:szCs w:val="28"/>
        </w:rPr>
        <w:t>е</w:t>
      </w:r>
      <w:r>
        <w:rPr>
          <w:sz w:val="28"/>
          <w:szCs w:val="28"/>
        </w:rPr>
        <w:t xml:space="preserve"> </w:t>
      </w:r>
      <w:r w:rsidRPr="009612DE">
        <w:rPr>
          <w:sz w:val="28"/>
          <w:szCs w:val="28"/>
        </w:rPr>
        <w:t>т:</w:t>
      </w:r>
    </w:p>
    <w:p w:rsidR="004B66D5" w:rsidRDefault="004B66D5" w:rsidP="00A36CE9">
      <w:pPr>
        <w:pStyle w:val="Default"/>
        <w:ind w:firstLine="709"/>
        <w:jc w:val="both"/>
        <w:rPr>
          <w:sz w:val="28"/>
          <w:szCs w:val="28"/>
        </w:rPr>
      </w:pPr>
    </w:p>
    <w:p w:rsidR="004B66D5" w:rsidRDefault="004B66D5" w:rsidP="00A36CE9">
      <w:pPr>
        <w:widowControl w:val="0"/>
        <w:autoSpaceDE w:val="0"/>
        <w:autoSpaceDN w:val="0"/>
        <w:adjustRightInd w:val="0"/>
        <w:jc w:val="both"/>
        <w:rPr>
          <w:bCs/>
          <w:sz w:val="28"/>
          <w:szCs w:val="28"/>
        </w:rPr>
      </w:pPr>
      <w:r>
        <w:rPr>
          <w:bCs/>
          <w:sz w:val="28"/>
          <w:szCs w:val="28"/>
        </w:rPr>
        <w:t>          1.  Утвердить прилагаемое Положение о порядке предоставления разрешения на условно разрешенный вид использования земельного участка или объекта капитального строительства на территории Глинковского сельского поселения Глинковского района Смоленской области.</w:t>
      </w:r>
    </w:p>
    <w:p w:rsidR="004B66D5" w:rsidRDefault="004B66D5" w:rsidP="00A36CE9">
      <w:pPr>
        <w:widowControl w:val="0"/>
        <w:autoSpaceDE w:val="0"/>
        <w:autoSpaceDN w:val="0"/>
        <w:adjustRightInd w:val="0"/>
        <w:ind w:firstLine="708"/>
        <w:jc w:val="both"/>
        <w:rPr>
          <w:rStyle w:val="Hyperlink"/>
        </w:rPr>
      </w:pPr>
      <w:r>
        <w:rPr>
          <w:sz w:val="28"/>
          <w:szCs w:val="28"/>
        </w:rPr>
        <w:t>2. Настоящее постановление вступает в силу с момента его обнародования</w:t>
      </w:r>
    </w:p>
    <w:p w:rsidR="004B66D5" w:rsidRDefault="004B66D5" w:rsidP="00A36CE9">
      <w:pPr>
        <w:ind w:firstLine="708"/>
        <w:jc w:val="both"/>
        <w:outlineLvl w:val="3"/>
      </w:pPr>
      <w:r>
        <w:rPr>
          <w:sz w:val="28"/>
          <w:szCs w:val="28"/>
        </w:rPr>
        <w:t>3.  Контроль за исполнение настоящего постановления оставляю за собой.</w:t>
      </w:r>
    </w:p>
    <w:p w:rsidR="004B66D5" w:rsidRDefault="004B66D5" w:rsidP="00A36CE9">
      <w:pPr>
        <w:ind w:firstLine="708"/>
        <w:jc w:val="both"/>
        <w:outlineLvl w:val="3"/>
        <w:rPr>
          <w:sz w:val="28"/>
          <w:szCs w:val="28"/>
        </w:rPr>
      </w:pPr>
    </w:p>
    <w:p w:rsidR="004B66D5" w:rsidRDefault="004B66D5" w:rsidP="00A36CE9">
      <w:pPr>
        <w:jc w:val="both"/>
        <w:rPr>
          <w:sz w:val="28"/>
          <w:szCs w:val="28"/>
        </w:rPr>
      </w:pPr>
      <w:r>
        <w:rPr>
          <w:sz w:val="28"/>
          <w:szCs w:val="28"/>
        </w:rPr>
        <w:t xml:space="preserve">  Глава муниципального образования</w:t>
      </w:r>
    </w:p>
    <w:p w:rsidR="004B66D5" w:rsidRDefault="004B66D5" w:rsidP="00A36CE9">
      <w:pPr>
        <w:jc w:val="both"/>
        <w:rPr>
          <w:sz w:val="28"/>
          <w:szCs w:val="28"/>
        </w:rPr>
      </w:pPr>
      <w:r>
        <w:rPr>
          <w:sz w:val="28"/>
          <w:szCs w:val="28"/>
        </w:rPr>
        <w:t xml:space="preserve">«Глинковского район» </w:t>
      </w:r>
    </w:p>
    <w:p w:rsidR="004B66D5" w:rsidRDefault="004B66D5" w:rsidP="00A36CE9">
      <w:pPr>
        <w:jc w:val="both"/>
        <w:rPr>
          <w:sz w:val="28"/>
          <w:szCs w:val="28"/>
        </w:rPr>
      </w:pPr>
      <w:r>
        <w:rPr>
          <w:sz w:val="28"/>
          <w:szCs w:val="28"/>
        </w:rPr>
        <w:t xml:space="preserve"> Смоленской области                                                                М.З. Калмыков</w:t>
      </w:r>
    </w:p>
    <w:p w:rsidR="004B66D5" w:rsidRPr="00CF00D4" w:rsidRDefault="004B66D5" w:rsidP="00A36CE9">
      <w:pPr>
        <w:jc w:val="both"/>
        <w:rPr>
          <w:sz w:val="28"/>
          <w:szCs w:val="28"/>
        </w:rPr>
      </w:pPr>
    </w:p>
    <w:tbl>
      <w:tblPr>
        <w:tblW w:w="0" w:type="auto"/>
        <w:tblLook w:val="00A0"/>
      </w:tblPr>
      <w:tblGrid>
        <w:gridCol w:w="5777"/>
        <w:gridCol w:w="4360"/>
      </w:tblGrid>
      <w:tr w:rsidR="004B66D5" w:rsidRPr="00AE2C13" w:rsidTr="00AB11E1">
        <w:tc>
          <w:tcPr>
            <w:tcW w:w="5777" w:type="dxa"/>
          </w:tcPr>
          <w:p w:rsidR="004B66D5" w:rsidRPr="00AE2C13" w:rsidRDefault="004B66D5" w:rsidP="003467C6">
            <w:pPr>
              <w:jc w:val="center"/>
              <w:rPr>
                <w:color w:val="282828"/>
                <w:sz w:val="28"/>
                <w:szCs w:val="28"/>
              </w:rPr>
            </w:pPr>
          </w:p>
        </w:tc>
        <w:tc>
          <w:tcPr>
            <w:tcW w:w="4360" w:type="dxa"/>
          </w:tcPr>
          <w:p w:rsidR="004B66D5" w:rsidRPr="00AE2C13" w:rsidRDefault="004B66D5" w:rsidP="003467C6">
            <w:pPr>
              <w:jc w:val="both"/>
              <w:rPr>
                <w:sz w:val="28"/>
                <w:szCs w:val="28"/>
              </w:rPr>
            </w:pPr>
            <w:r w:rsidRPr="00AE2C13">
              <w:rPr>
                <w:sz w:val="28"/>
                <w:szCs w:val="28"/>
              </w:rPr>
              <w:t xml:space="preserve">Приложение </w:t>
            </w:r>
          </w:p>
          <w:p w:rsidR="004B66D5" w:rsidRPr="00AE2C13" w:rsidRDefault="004B66D5" w:rsidP="003467C6">
            <w:pPr>
              <w:jc w:val="both"/>
              <w:rPr>
                <w:sz w:val="28"/>
                <w:szCs w:val="28"/>
              </w:rPr>
            </w:pPr>
            <w:r w:rsidRPr="00AE2C13">
              <w:rPr>
                <w:sz w:val="28"/>
                <w:szCs w:val="28"/>
              </w:rPr>
              <w:t xml:space="preserve">к постановлению Администрации муниципального образования «Глинковский район» Смоленской области </w:t>
            </w:r>
          </w:p>
          <w:p w:rsidR="004B66D5" w:rsidRPr="00AE2C13" w:rsidRDefault="004B66D5" w:rsidP="003467C6">
            <w:pPr>
              <w:jc w:val="both"/>
              <w:rPr>
                <w:sz w:val="28"/>
                <w:szCs w:val="28"/>
              </w:rPr>
            </w:pPr>
            <w:r w:rsidRPr="00AE2C13">
              <w:rPr>
                <w:sz w:val="28"/>
                <w:szCs w:val="28"/>
              </w:rPr>
              <w:t xml:space="preserve">от </w:t>
            </w:r>
            <w:r>
              <w:rPr>
                <w:sz w:val="28"/>
                <w:szCs w:val="28"/>
              </w:rPr>
              <w:t xml:space="preserve"> 23.07. </w:t>
            </w:r>
            <w:smartTag w:uri="urn:schemas-microsoft-com:office:smarttags" w:element="metricconverter">
              <w:smartTagPr>
                <w:attr w:name="ProductID" w:val="2018 г"/>
              </w:smartTagPr>
              <w:r w:rsidRPr="00AE2C13">
                <w:rPr>
                  <w:sz w:val="28"/>
                  <w:szCs w:val="28"/>
                </w:rPr>
                <w:t>2018 г</w:t>
              </w:r>
            </w:smartTag>
            <w:r w:rsidRPr="00AE2C13">
              <w:rPr>
                <w:sz w:val="28"/>
                <w:szCs w:val="28"/>
              </w:rPr>
              <w:t>. №</w:t>
            </w:r>
            <w:r>
              <w:rPr>
                <w:sz w:val="28"/>
                <w:szCs w:val="28"/>
              </w:rPr>
              <w:t xml:space="preserve"> 242</w:t>
            </w:r>
          </w:p>
        </w:tc>
      </w:tr>
    </w:tbl>
    <w:p w:rsidR="004B66D5" w:rsidRDefault="004B66D5" w:rsidP="001A0757">
      <w:pPr>
        <w:spacing w:after="360"/>
        <w:jc w:val="right"/>
        <w:rPr>
          <w:sz w:val="28"/>
          <w:szCs w:val="28"/>
        </w:rPr>
      </w:pPr>
    </w:p>
    <w:p w:rsidR="004B66D5" w:rsidRDefault="004B66D5" w:rsidP="001A0757">
      <w:pPr>
        <w:widowControl w:val="0"/>
        <w:autoSpaceDE w:val="0"/>
        <w:autoSpaceDN w:val="0"/>
        <w:adjustRightInd w:val="0"/>
        <w:jc w:val="center"/>
        <w:outlineLvl w:val="1"/>
        <w:rPr>
          <w:b/>
          <w:bCs/>
          <w:sz w:val="28"/>
          <w:szCs w:val="28"/>
          <w:lang w:eastAsia="en-US"/>
        </w:rPr>
      </w:pPr>
      <w:r>
        <w:rPr>
          <w:b/>
          <w:bCs/>
          <w:sz w:val="28"/>
          <w:szCs w:val="28"/>
        </w:rPr>
        <w:t>ПОЛОЖЕНИЕ</w:t>
      </w:r>
    </w:p>
    <w:p w:rsidR="004B66D5" w:rsidRDefault="004B66D5" w:rsidP="001A0757">
      <w:pPr>
        <w:widowControl w:val="0"/>
        <w:autoSpaceDE w:val="0"/>
        <w:autoSpaceDN w:val="0"/>
        <w:adjustRightInd w:val="0"/>
        <w:jc w:val="center"/>
        <w:outlineLvl w:val="1"/>
        <w:rPr>
          <w:b/>
          <w:bCs/>
          <w:sz w:val="28"/>
          <w:szCs w:val="28"/>
        </w:rPr>
      </w:pPr>
      <w:r>
        <w:rPr>
          <w:b/>
          <w:bCs/>
          <w:sz w:val="28"/>
          <w:szCs w:val="28"/>
        </w:rPr>
        <w:t xml:space="preserve"> о порядке предоставления разрешения </w:t>
      </w:r>
    </w:p>
    <w:p w:rsidR="004B66D5" w:rsidRDefault="004B66D5" w:rsidP="001A0757">
      <w:pPr>
        <w:widowControl w:val="0"/>
        <w:autoSpaceDE w:val="0"/>
        <w:autoSpaceDN w:val="0"/>
        <w:adjustRightInd w:val="0"/>
        <w:jc w:val="center"/>
        <w:outlineLvl w:val="1"/>
        <w:rPr>
          <w:b/>
          <w:bCs/>
          <w:sz w:val="28"/>
          <w:szCs w:val="28"/>
        </w:rPr>
      </w:pPr>
      <w:r>
        <w:rPr>
          <w:b/>
          <w:bCs/>
          <w:sz w:val="28"/>
          <w:szCs w:val="28"/>
        </w:rPr>
        <w:t xml:space="preserve">на условно разрешенный вид использования земельного участка </w:t>
      </w:r>
    </w:p>
    <w:p w:rsidR="004B66D5" w:rsidRDefault="004B66D5" w:rsidP="001A0757">
      <w:pPr>
        <w:widowControl w:val="0"/>
        <w:autoSpaceDE w:val="0"/>
        <w:autoSpaceDN w:val="0"/>
        <w:adjustRightInd w:val="0"/>
        <w:jc w:val="center"/>
        <w:outlineLvl w:val="1"/>
        <w:rPr>
          <w:b/>
          <w:bCs/>
          <w:sz w:val="28"/>
          <w:szCs w:val="28"/>
        </w:rPr>
      </w:pPr>
      <w:r>
        <w:rPr>
          <w:b/>
          <w:bCs/>
          <w:sz w:val="28"/>
          <w:szCs w:val="28"/>
        </w:rPr>
        <w:t xml:space="preserve">или объекта капитального строительства на территории </w:t>
      </w:r>
    </w:p>
    <w:p w:rsidR="004B66D5" w:rsidRDefault="004B66D5" w:rsidP="001A0757">
      <w:pPr>
        <w:widowControl w:val="0"/>
        <w:autoSpaceDE w:val="0"/>
        <w:autoSpaceDN w:val="0"/>
        <w:adjustRightInd w:val="0"/>
        <w:jc w:val="center"/>
        <w:outlineLvl w:val="1"/>
        <w:rPr>
          <w:b/>
          <w:bCs/>
          <w:sz w:val="28"/>
          <w:szCs w:val="28"/>
        </w:rPr>
      </w:pPr>
      <w:r>
        <w:rPr>
          <w:b/>
          <w:bCs/>
          <w:sz w:val="28"/>
          <w:szCs w:val="28"/>
        </w:rPr>
        <w:t>Глинковского сельского поселения Глинковского района  Смоленской области</w:t>
      </w:r>
    </w:p>
    <w:p w:rsidR="004B66D5" w:rsidRDefault="004B66D5" w:rsidP="001A0757">
      <w:pPr>
        <w:widowControl w:val="0"/>
        <w:autoSpaceDE w:val="0"/>
        <w:autoSpaceDN w:val="0"/>
        <w:adjustRightInd w:val="0"/>
        <w:jc w:val="center"/>
        <w:outlineLvl w:val="1"/>
        <w:rPr>
          <w:b/>
          <w:bCs/>
          <w:sz w:val="28"/>
          <w:szCs w:val="28"/>
        </w:rPr>
      </w:pPr>
    </w:p>
    <w:p w:rsidR="004B66D5" w:rsidRDefault="004B66D5" w:rsidP="001A0757">
      <w:pPr>
        <w:pStyle w:val="formattext"/>
        <w:shd w:val="clear" w:color="auto" w:fill="FFFFFF"/>
        <w:spacing w:before="0" w:beforeAutospacing="0" w:after="0" w:afterAutospacing="0"/>
        <w:ind w:firstLine="709"/>
        <w:jc w:val="both"/>
        <w:textAlignment w:val="baseline"/>
        <w:rPr>
          <w:sz w:val="28"/>
          <w:szCs w:val="28"/>
        </w:rPr>
      </w:pPr>
      <w:r>
        <w:rPr>
          <w:sz w:val="28"/>
          <w:szCs w:val="28"/>
        </w:rPr>
        <w:t>1. Настоящее Положение в соответствии с Градостроительным кодексом Российской Федерации определяет порядок предоставления разрешения на условно разрешенный вид использования земельного участка или объекта капитального строительства на территории Глинковского сельского поселения Глинковского района Смоленской области (далее - разрешение на условно разрешенный вид использования).</w:t>
      </w:r>
    </w:p>
    <w:p w:rsidR="004B66D5" w:rsidRDefault="004B66D5" w:rsidP="001A0757">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Администрацию муниципального образования «Глинковский район»Смоленской области. </w:t>
      </w:r>
    </w:p>
    <w:p w:rsidR="004B66D5" w:rsidRDefault="004B66D5" w:rsidP="001A0757">
      <w:pPr>
        <w:pStyle w:val="formattext"/>
        <w:shd w:val="clear" w:color="auto" w:fill="FFFFFF"/>
        <w:spacing w:before="0" w:beforeAutospacing="0" w:after="0" w:afterAutospacing="0"/>
        <w:ind w:firstLine="709"/>
        <w:jc w:val="both"/>
        <w:textAlignment w:val="baseline"/>
        <w:rPr>
          <w:sz w:val="28"/>
          <w:szCs w:val="28"/>
        </w:rPr>
      </w:pPr>
      <w:r>
        <w:rPr>
          <w:sz w:val="28"/>
          <w:szCs w:val="28"/>
        </w:rPr>
        <w:t>3. Рассмотрение заявления о предоставлении разрешения на условно разрешенный вид использования осуществляется на основании следующих документов:</w:t>
      </w:r>
    </w:p>
    <w:p w:rsidR="004B66D5" w:rsidRDefault="004B66D5" w:rsidP="001A0757">
      <w:pPr>
        <w:pStyle w:val="formattext"/>
        <w:shd w:val="clear" w:color="auto" w:fill="FFFFFF"/>
        <w:spacing w:before="0" w:beforeAutospacing="0" w:after="0" w:afterAutospacing="0"/>
        <w:ind w:firstLine="709"/>
        <w:jc w:val="both"/>
        <w:textAlignment w:val="baseline"/>
        <w:rPr>
          <w:sz w:val="28"/>
          <w:szCs w:val="28"/>
        </w:rPr>
      </w:pPr>
      <w:r>
        <w:rPr>
          <w:sz w:val="28"/>
          <w:szCs w:val="28"/>
        </w:rPr>
        <w:t>копии документов, удостоверяющих личность заявителя;</w:t>
      </w:r>
    </w:p>
    <w:p w:rsidR="004B66D5" w:rsidRDefault="004B66D5" w:rsidP="001A0757">
      <w:pPr>
        <w:pStyle w:val="formattext"/>
        <w:shd w:val="clear" w:color="auto" w:fill="FFFFFF"/>
        <w:spacing w:before="0" w:beforeAutospacing="0" w:after="0" w:afterAutospacing="0"/>
        <w:ind w:firstLine="709"/>
        <w:jc w:val="both"/>
        <w:textAlignment w:val="baseline"/>
        <w:rPr>
          <w:sz w:val="28"/>
          <w:szCs w:val="28"/>
        </w:rPr>
      </w:pPr>
      <w:r>
        <w:rPr>
          <w:sz w:val="28"/>
          <w:szCs w:val="28"/>
        </w:rPr>
        <w:t>копии правоустанавливающих или правоудостоверяющих документов на земельный участок;</w:t>
      </w:r>
    </w:p>
    <w:p w:rsidR="004B66D5" w:rsidRDefault="004B66D5" w:rsidP="001A0757">
      <w:pPr>
        <w:pStyle w:val="formattext"/>
        <w:shd w:val="clear" w:color="auto" w:fill="FFFFFF"/>
        <w:spacing w:before="0" w:beforeAutospacing="0" w:after="0" w:afterAutospacing="0"/>
        <w:ind w:firstLine="709"/>
        <w:jc w:val="both"/>
        <w:textAlignment w:val="baseline"/>
        <w:rPr>
          <w:sz w:val="28"/>
          <w:szCs w:val="28"/>
        </w:rPr>
      </w:pPr>
      <w:r>
        <w:rPr>
          <w:sz w:val="28"/>
          <w:szCs w:val="28"/>
        </w:rPr>
        <w:t>копии правоустанавливающих или правоудостоверяющих документов на объекты капитального строительства (выписка из Единого государственного реестра прав на недвижимое имущество и сделок с ним);</w:t>
      </w:r>
    </w:p>
    <w:p w:rsidR="004B66D5" w:rsidRDefault="004B66D5" w:rsidP="001A0757">
      <w:pPr>
        <w:pStyle w:val="formattext"/>
        <w:shd w:val="clear" w:color="auto" w:fill="FFFFFF"/>
        <w:spacing w:before="0" w:beforeAutospacing="0" w:after="0" w:afterAutospacing="0"/>
        <w:ind w:firstLine="709"/>
        <w:jc w:val="both"/>
        <w:textAlignment w:val="baseline"/>
        <w:rPr>
          <w:sz w:val="28"/>
          <w:szCs w:val="28"/>
        </w:rPr>
      </w:pPr>
      <w:r>
        <w:rPr>
          <w:sz w:val="28"/>
          <w:szCs w:val="28"/>
        </w:rPr>
        <w:t>копии кадастрового паспорта земельного участка и (или) объекта капитального строительства (выписка из государственного кадастра недвижимости);</w:t>
      </w:r>
    </w:p>
    <w:p w:rsidR="004B66D5" w:rsidRDefault="004B66D5" w:rsidP="001A0757">
      <w:pPr>
        <w:pStyle w:val="formattext"/>
        <w:shd w:val="clear" w:color="auto" w:fill="FFFFFF"/>
        <w:spacing w:before="0" w:beforeAutospacing="0" w:after="0" w:afterAutospacing="0"/>
        <w:ind w:firstLine="709"/>
        <w:jc w:val="both"/>
        <w:textAlignment w:val="baseline"/>
        <w:rPr>
          <w:sz w:val="28"/>
          <w:szCs w:val="28"/>
        </w:rPr>
      </w:pPr>
      <w:r>
        <w:rPr>
          <w:sz w:val="28"/>
          <w:szCs w:val="28"/>
        </w:rPr>
        <w:t>выкопировка из правил землепользования и застройки;</w:t>
      </w:r>
    </w:p>
    <w:p w:rsidR="004B66D5" w:rsidRDefault="004B66D5" w:rsidP="001A0757">
      <w:pPr>
        <w:pStyle w:val="formattext"/>
        <w:shd w:val="clear" w:color="auto" w:fill="FFFFFF"/>
        <w:spacing w:before="0" w:beforeAutospacing="0" w:after="0" w:afterAutospacing="0"/>
        <w:ind w:firstLine="709"/>
        <w:jc w:val="both"/>
        <w:textAlignment w:val="baseline"/>
        <w:rPr>
          <w:sz w:val="28"/>
          <w:szCs w:val="28"/>
        </w:rPr>
      </w:pPr>
      <w:r>
        <w:rPr>
          <w:sz w:val="28"/>
          <w:szCs w:val="28"/>
        </w:rPr>
        <w:t>в случае подачи заявления представителем - документ, подтверждающий полномочия представителя;</w:t>
      </w:r>
    </w:p>
    <w:p w:rsidR="004B66D5" w:rsidRDefault="004B66D5" w:rsidP="001A0757">
      <w:pPr>
        <w:pStyle w:val="formattext"/>
        <w:shd w:val="clear" w:color="auto" w:fill="FFFFFF"/>
        <w:spacing w:before="0" w:beforeAutospacing="0" w:after="0" w:afterAutospacing="0"/>
        <w:ind w:firstLine="709"/>
        <w:jc w:val="both"/>
        <w:textAlignment w:val="baseline"/>
        <w:rPr>
          <w:sz w:val="28"/>
          <w:szCs w:val="28"/>
        </w:rPr>
      </w:pPr>
      <w:r>
        <w:rPr>
          <w:sz w:val="28"/>
          <w:szCs w:val="28"/>
        </w:rPr>
        <w:t>пояснительная записка с обоснованием целесообразности и необходимости предоставления разрешения на условно разрешенный вид использования.</w:t>
      </w:r>
    </w:p>
    <w:p w:rsidR="004B66D5" w:rsidRDefault="004B66D5" w:rsidP="001A0757">
      <w:pPr>
        <w:pStyle w:val="formattext"/>
        <w:shd w:val="clear" w:color="auto" w:fill="FFFFFF"/>
        <w:spacing w:before="0" w:beforeAutospacing="0" w:after="0" w:afterAutospacing="0"/>
        <w:ind w:firstLine="709"/>
        <w:jc w:val="both"/>
        <w:textAlignment w:val="baseline"/>
        <w:rPr>
          <w:sz w:val="28"/>
          <w:szCs w:val="28"/>
        </w:rPr>
      </w:pPr>
      <w:r>
        <w:rPr>
          <w:sz w:val="28"/>
          <w:szCs w:val="28"/>
        </w:rPr>
        <w:t>справки органа государственной охраны объектов культурного наследия Смоленской области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(далее - реестр)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наименования нормативного правового акта, даты и номера его принятия, регистрационного номера и даты постановки объекта культурного наследия на учет в реестр);</w:t>
      </w:r>
    </w:p>
    <w:p w:rsidR="004B66D5" w:rsidRDefault="004B66D5" w:rsidP="001A0757">
      <w:pPr>
        <w:pStyle w:val="formattext"/>
        <w:shd w:val="clear" w:color="auto" w:fill="FFFFFF"/>
        <w:spacing w:before="0" w:beforeAutospacing="0" w:after="0" w:afterAutospacing="0"/>
        <w:ind w:firstLine="709"/>
        <w:jc w:val="both"/>
        <w:textAlignment w:val="baseline"/>
        <w:rPr>
          <w:sz w:val="28"/>
          <w:szCs w:val="28"/>
        </w:rPr>
      </w:pPr>
      <w:r>
        <w:rPr>
          <w:sz w:val="28"/>
          <w:szCs w:val="28"/>
        </w:rPr>
        <w:t>информации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о правообладателях помещений, являющихся частью объектов капитального строительства, применительно к которым запрашивается данное разрешение (выписка из Единого государственного реестра прав на недвижимое имущество и сделок с ним).</w:t>
      </w:r>
    </w:p>
    <w:p w:rsidR="004B66D5" w:rsidRDefault="004B66D5" w:rsidP="001A0757">
      <w:pPr>
        <w:pStyle w:val="NormalWeb"/>
        <w:spacing w:before="0" w:after="0"/>
        <w:ind w:firstLine="709"/>
        <w:jc w:val="both"/>
        <w:rPr>
          <w:sz w:val="28"/>
          <w:szCs w:val="28"/>
        </w:rPr>
      </w:pPr>
      <w:r>
        <w:rPr>
          <w:sz w:val="28"/>
          <w:szCs w:val="28"/>
        </w:rPr>
        <w:t xml:space="preserve">4. Вопрос о предоставлении разрешения на условно разрешенный вид использования подлежит обсуждению на публичных слушаниях. </w:t>
      </w:r>
    </w:p>
    <w:p w:rsidR="004B66D5" w:rsidRDefault="004B66D5" w:rsidP="001A0757">
      <w:pPr>
        <w:pStyle w:val="NormalWeb"/>
        <w:spacing w:before="0" w:after="0"/>
        <w:ind w:firstLine="709"/>
        <w:jc w:val="both"/>
        <w:rPr>
          <w:sz w:val="28"/>
          <w:szCs w:val="28"/>
        </w:rPr>
      </w:pPr>
      <w:r>
        <w:rPr>
          <w:sz w:val="28"/>
          <w:szCs w:val="28"/>
        </w:rPr>
        <w:t>5. В целях соблюдения права человека на благоприятные условия жизнедеятельности, прав и законных интересов правообладателей земельных</w:t>
      </w:r>
      <w:r>
        <w:rPr>
          <w:rStyle w:val="apple-converted-space"/>
          <w:sz w:val="28"/>
          <w:szCs w:val="28"/>
        </w:rPr>
        <w:t> </w:t>
      </w:r>
      <w:r>
        <w:rPr>
          <w:sz w:val="28"/>
          <w:szCs w:val="28"/>
        </w:rPr>
        <w:t>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w:t>
      </w:r>
      <w:r>
        <w:rPr>
          <w:rStyle w:val="apple-converted-space"/>
          <w:sz w:val="28"/>
          <w:szCs w:val="28"/>
        </w:rPr>
        <w:t> </w:t>
      </w:r>
      <w:r>
        <w:rPr>
          <w:sz w:val="28"/>
          <w:szCs w:val="28"/>
        </w:rPr>
        <w:t>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w:t>
      </w:r>
      <w:r>
        <w:rPr>
          <w:rStyle w:val="apple-converted-space"/>
          <w:sz w:val="28"/>
          <w:szCs w:val="28"/>
        </w:rPr>
        <w:t> </w:t>
      </w:r>
      <w:r>
        <w:rPr>
          <w:sz w:val="28"/>
          <w:szCs w:val="28"/>
        </w:rPr>
        <w:t>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B66D5" w:rsidRDefault="004B66D5" w:rsidP="001A0757">
      <w:pPr>
        <w:pStyle w:val="NormalWeb"/>
        <w:spacing w:before="0" w:after="0"/>
        <w:ind w:firstLine="709"/>
        <w:jc w:val="both"/>
        <w:rPr>
          <w:sz w:val="28"/>
          <w:szCs w:val="28"/>
        </w:rPr>
      </w:pPr>
      <w:r>
        <w:rPr>
          <w:sz w:val="28"/>
          <w:szCs w:val="28"/>
        </w:rPr>
        <w:t>6.   Состав Комиссии утверждается постановлением Администрации муниципального образования «Глинковский район» Смоленской области.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B66D5" w:rsidRDefault="004B66D5" w:rsidP="001A0757">
      <w:pPr>
        <w:pStyle w:val="NormalWeb"/>
        <w:spacing w:before="0" w:after="0"/>
        <w:ind w:firstLine="709"/>
        <w:jc w:val="both"/>
        <w:rPr>
          <w:sz w:val="28"/>
          <w:szCs w:val="28"/>
        </w:rPr>
      </w:pPr>
      <w:r>
        <w:rPr>
          <w:sz w:val="28"/>
          <w:szCs w:val="28"/>
        </w:rPr>
        <w:t>7. Участники публичных слушаний по вопросу о предоставлении разрешения на условно разрешенный вид использования вправе представить в</w:t>
      </w:r>
      <w:r>
        <w:rPr>
          <w:rStyle w:val="apple-converted-space"/>
          <w:sz w:val="28"/>
          <w:szCs w:val="28"/>
        </w:rPr>
        <w:t> </w:t>
      </w:r>
      <w:r>
        <w:rPr>
          <w:sz w:val="28"/>
          <w:szCs w:val="28"/>
        </w:rPr>
        <w:t>комиссию свои предложения и замечания, касающиеся указанного вопроса, для включения их в протокол публичных слушаний.</w:t>
      </w:r>
    </w:p>
    <w:p w:rsidR="004B66D5" w:rsidRDefault="004B66D5" w:rsidP="001A0757">
      <w:pPr>
        <w:pStyle w:val="NormalWeb"/>
        <w:spacing w:before="0" w:after="0"/>
        <w:ind w:firstLine="709"/>
        <w:jc w:val="both"/>
        <w:rPr>
          <w:sz w:val="28"/>
          <w:szCs w:val="28"/>
        </w:rPr>
      </w:pPr>
      <w:r>
        <w:rPr>
          <w:sz w:val="28"/>
          <w:szCs w:val="28"/>
        </w:rPr>
        <w:t>8. Заключение о результатах публичных слушаний по вопросу предоставления разрешения на условно разрешенный вид использования</w:t>
      </w:r>
      <w:r>
        <w:rPr>
          <w:rStyle w:val="apple-converted-space"/>
          <w:sz w:val="28"/>
          <w:szCs w:val="28"/>
        </w:rPr>
        <w:t> </w:t>
      </w:r>
      <w:r>
        <w:rPr>
          <w:sz w:val="28"/>
          <w:szCs w:val="28"/>
        </w:rPr>
        <w:t>подлежит опубликованию в официальном печатном издании – газете «Глинковский вестник» и размещается на сайте Администрации муниципального образования «Глинковский район» Смоленской области в сети «Интернет».</w:t>
      </w:r>
    </w:p>
    <w:p w:rsidR="004B66D5" w:rsidRDefault="004B66D5" w:rsidP="001A0757">
      <w:pPr>
        <w:widowControl w:val="0"/>
        <w:autoSpaceDE w:val="0"/>
        <w:autoSpaceDN w:val="0"/>
        <w:adjustRightInd w:val="0"/>
        <w:ind w:firstLine="709"/>
        <w:jc w:val="both"/>
        <w:rPr>
          <w:sz w:val="28"/>
          <w:szCs w:val="28"/>
        </w:rPr>
      </w:pPr>
      <w:r>
        <w:rPr>
          <w:sz w:val="28"/>
          <w:szCs w:val="28"/>
        </w:rPr>
        <w:t>9.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4B66D5" w:rsidRDefault="004B66D5" w:rsidP="001A0757">
      <w:pPr>
        <w:pStyle w:val="NormalWeb"/>
        <w:spacing w:before="0" w:after="0"/>
        <w:ind w:firstLine="709"/>
        <w:jc w:val="both"/>
        <w:rPr>
          <w:sz w:val="28"/>
          <w:szCs w:val="28"/>
        </w:rPr>
      </w:pPr>
      <w:r>
        <w:rPr>
          <w:sz w:val="28"/>
          <w:szCs w:val="28"/>
        </w:rPr>
        <w:t>10. На основании заключения о результатах публичных слушаний по вопросу о предоставлении разрешения на условно разрешенный вид</w:t>
      </w:r>
      <w:r>
        <w:rPr>
          <w:rStyle w:val="apple-converted-space"/>
          <w:sz w:val="28"/>
          <w:szCs w:val="28"/>
        </w:rPr>
        <w:t> </w:t>
      </w:r>
      <w:r>
        <w:rPr>
          <w:sz w:val="28"/>
          <w:szCs w:val="28"/>
        </w:rPr>
        <w:t>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w:t>
      </w:r>
      <w:r>
        <w:rPr>
          <w:rStyle w:val="apple-converted-space"/>
          <w:sz w:val="28"/>
          <w:szCs w:val="28"/>
        </w:rPr>
        <w:t> </w:t>
      </w:r>
      <w:r>
        <w:rPr>
          <w:sz w:val="28"/>
          <w:szCs w:val="28"/>
        </w:rPr>
        <w:t>решения и направляет их Главе муниципального образования «Глинковский район» Смоленской области.</w:t>
      </w:r>
    </w:p>
    <w:p w:rsidR="004B66D5" w:rsidRDefault="004B66D5" w:rsidP="001A0757">
      <w:pPr>
        <w:pStyle w:val="NormalWeb"/>
        <w:spacing w:before="0" w:after="0"/>
        <w:ind w:firstLine="709"/>
        <w:jc w:val="both"/>
        <w:rPr>
          <w:sz w:val="28"/>
          <w:szCs w:val="28"/>
        </w:rPr>
      </w:pPr>
      <w:r>
        <w:rPr>
          <w:sz w:val="28"/>
          <w:szCs w:val="28"/>
        </w:rPr>
        <w:t>11. На основании указанных в пункте 9.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w:t>
      </w:r>
      <w:r>
        <w:rPr>
          <w:rStyle w:val="apple-converted-space"/>
          <w:sz w:val="28"/>
          <w:szCs w:val="28"/>
        </w:rPr>
        <w:t> </w:t>
      </w:r>
      <w:r>
        <w:rPr>
          <w:sz w:val="28"/>
          <w:szCs w:val="28"/>
        </w:rPr>
        <w:t>разрешенный вид использования или об отказе в предоставлении такого разрешения. На основании решения готовится постановление Администрации муниципального образования «Глинковский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B66D5" w:rsidRDefault="004B66D5" w:rsidP="001A0757">
      <w:pPr>
        <w:pStyle w:val="NormalWeb"/>
        <w:spacing w:before="0" w:after="0"/>
        <w:ind w:firstLine="709"/>
        <w:jc w:val="both"/>
        <w:rPr>
          <w:sz w:val="28"/>
          <w:szCs w:val="28"/>
        </w:rPr>
      </w:pPr>
      <w:r>
        <w:rPr>
          <w:sz w:val="28"/>
          <w:szCs w:val="28"/>
        </w:rPr>
        <w:t>Указанное постановление  подлежит опубликованию в газете «Глинковский вестник» и размещению на сайте Администрации муниципального образования «Глинковский район» Смоленской области в сети "Интернет".</w:t>
      </w:r>
    </w:p>
    <w:p w:rsidR="004B66D5" w:rsidRDefault="004B66D5" w:rsidP="001A0757">
      <w:pPr>
        <w:pStyle w:val="formattext"/>
        <w:shd w:val="clear" w:color="auto" w:fill="FFFFFF"/>
        <w:spacing w:before="0" w:beforeAutospacing="0" w:after="0" w:afterAutospacing="0"/>
        <w:ind w:firstLine="709"/>
        <w:jc w:val="both"/>
        <w:textAlignment w:val="baseline"/>
        <w:rPr>
          <w:sz w:val="28"/>
          <w:szCs w:val="28"/>
        </w:rPr>
      </w:pPr>
      <w:r>
        <w:rPr>
          <w:sz w:val="28"/>
          <w:szCs w:val="28"/>
        </w:rPr>
        <w:t>12. Расходы, связанные с организацией и проведением публичных слушаний по вопросу предоставления разрешения на условно разрешенный вид</w:t>
      </w:r>
      <w:r>
        <w:rPr>
          <w:rStyle w:val="apple-converted-space"/>
          <w:sz w:val="28"/>
          <w:szCs w:val="28"/>
        </w:rPr>
        <w:t> </w:t>
      </w:r>
      <w:r>
        <w:rPr>
          <w:sz w:val="28"/>
          <w:szCs w:val="28"/>
        </w:rPr>
        <w:t>использования, несет физическое или юридическое лицо, заинтересованное в предоставлении такого разрешения.</w:t>
      </w:r>
    </w:p>
    <w:p w:rsidR="004B66D5" w:rsidRDefault="004B66D5" w:rsidP="001A0757">
      <w:pPr>
        <w:pStyle w:val="NormalWeb"/>
        <w:spacing w:before="0" w:after="0"/>
        <w:ind w:firstLine="709"/>
        <w:jc w:val="both"/>
        <w:rPr>
          <w:sz w:val="28"/>
          <w:szCs w:val="28"/>
        </w:rPr>
      </w:pPr>
      <w:r>
        <w:rPr>
          <w:sz w:val="28"/>
          <w:szCs w:val="28"/>
        </w:rPr>
        <w:t>13. В случае, если условно разрешенный вид использования земельного участка или объекта капитального строительства включен в</w:t>
      </w:r>
      <w:r>
        <w:rPr>
          <w:rStyle w:val="apple-converted-space"/>
          <w:sz w:val="28"/>
          <w:szCs w:val="28"/>
        </w:rPr>
        <w:t> </w:t>
      </w:r>
      <w:r>
        <w:rPr>
          <w:sz w:val="28"/>
          <w:szCs w:val="28"/>
        </w:rPr>
        <w:t>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w:t>
      </w:r>
      <w:r>
        <w:rPr>
          <w:rStyle w:val="apple-converted-space"/>
          <w:sz w:val="28"/>
          <w:szCs w:val="28"/>
        </w:rPr>
        <w:t> </w:t>
      </w:r>
      <w:r>
        <w:rPr>
          <w:sz w:val="28"/>
          <w:szCs w:val="28"/>
        </w:rPr>
        <w:t>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B66D5" w:rsidRDefault="004B66D5" w:rsidP="001A0757">
      <w:pPr>
        <w:ind w:firstLine="709"/>
        <w:jc w:val="both"/>
        <w:rPr>
          <w:sz w:val="28"/>
          <w:szCs w:val="28"/>
        </w:rPr>
      </w:pPr>
      <w:r>
        <w:rPr>
          <w:sz w:val="28"/>
          <w:szCs w:val="28"/>
        </w:rPr>
        <w:t>14. Физическое или юридическое лицо вправе оспорить в судебном</w:t>
      </w:r>
      <w:r>
        <w:rPr>
          <w:rStyle w:val="apple-converted-space"/>
          <w:sz w:val="28"/>
          <w:szCs w:val="28"/>
        </w:rPr>
        <w:t> </w:t>
      </w:r>
      <w:r>
        <w:rPr>
          <w:sz w:val="28"/>
          <w:szCs w:val="28"/>
        </w:rPr>
        <w:t>порядке решение о предоставлении разрешения на условно разрешенный вид использования или об отказе в предоставлении такого разрешения.</w:t>
      </w:r>
    </w:p>
    <w:p w:rsidR="004B66D5" w:rsidRDefault="004B66D5" w:rsidP="001A0757">
      <w:pPr>
        <w:ind w:firstLine="709"/>
        <w:jc w:val="both"/>
        <w:rPr>
          <w:sz w:val="28"/>
          <w:szCs w:val="28"/>
        </w:rPr>
      </w:pPr>
    </w:p>
    <w:p w:rsidR="004B66D5" w:rsidRDefault="004B66D5" w:rsidP="001A0757"/>
    <w:p w:rsidR="004B66D5" w:rsidRDefault="004B66D5" w:rsidP="001A0757"/>
    <w:p w:rsidR="004B66D5" w:rsidRDefault="004B66D5" w:rsidP="001A0757"/>
    <w:p w:rsidR="004B66D5" w:rsidRDefault="004B66D5" w:rsidP="001A0757"/>
    <w:p w:rsidR="004B66D5" w:rsidRDefault="004B66D5" w:rsidP="001A0757"/>
    <w:p w:rsidR="004B66D5" w:rsidRDefault="004B66D5" w:rsidP="001A0757"/>
    <w:p w:rsidR="004B66D5" w:rsidRDefault="004B66D5" w:rsidP="001A0757"/>
    <w:p w:rsidR="004B66D5" w:rsidRDefault="004B66D5" w:rsidP="001A0757"/>
    <w:p w:rsidR="004B66D5" w:rsidRDefault="004B66D5" w:rsidP="001A0757"/>
    <w:p w:rsidR="004B66D5" w:rsidRDefault="004B66D5" w:rsidP="001A0757"/>
    <w:p w:rsidR="004B66D5" w:rsidRDefault="004B66D5" w:rsidP="001A0757"/>
    <w:p w:rsidR="004B66D5" w:rsidRDefault="004B66D5" w:rsidP="00CB18A8"/>
    <w:p w:rsidR="004B66D5" w:rsidRDefault="004B66D5"/>
    <w:sectPr w:rsidR="004B66D5" w:rsidSect="00A36CE9">
      <w:pgSz w:w="11906" w:h="16838" w:code="9"/>
      <w:pgMar w:top="1134" w:right="567"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576B"/>
    <w:multiLevelType w:val="hybridMultilevel"/>
    <w:tmpl w:val="494664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72B254F"/>
    <w:multiLevelType w:val="multilevel"/>
    <w:tmpl w:val="9D567F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015"/>
    <w:rsid w:val="000453F6"/>
    <w:rsid w:val="000512CC"/>
    <w:rsid w:val="00084954"/>
    <w:rsid w:val="000E05CF"/>
    <w:rsid w:val="00121B8D"/>
    <w:rsid w:val="00132003"/>
    <w:rsid w:val="00172737"/>
    <w:rsid w:val="001A0757"/>
    <w:rsid w:val="001B4C74"/>
    <w:rsid w:val="001F42D2"/>
    <w:rsid w:val="001F5252"/>
    <w:rsid w:val="0020242B"/>
    <w:rsid w:val="00202985"/>
    <w:rsid w:val="002033D4"/>
    <w:rsid w:val="00230EC0"/>
    <w:rsid w:val="00237ABD"/>
    <w:rsid w:val="00296B70"/>
    <w:rsid w:val="002C0878"/>
    <w:rsid w:val="002E1A87"/>
    <w:rsid w:val="002E4D6E"/>
    <w:rsid w:val="002F1532"/>
    <w:rsid w:val="003114E8"/>
    <w:rsid w:val="00325EA0"/>
    <w:rsid w:val="00342DCF"/>
    <w:rsid w:val="003467C6"/>
    <w:rsid w:val="00354352"/>
    <w:rsid w:val="00361109"/>
    <w:rsid w:val="003959FD"/>
    <w:rsid w:val="003A0C0D"/>
    <w:rsid w:val="003E4015"/>
    <w:rsid w:val="003F349C"/>
    <w:rsid w:val="00416ED9"/>
    <w:rsid w:val="00446C09"/>
    <w:rsid w:val="004478C8"/>
    <w:rsid w:val="0045787A"/>
    <w:rsid w:val="00472EDC"/>
    <w:rsid w:val="004B66D5"/>
    <w:rsid w:val="00515E56"/>
    <w:rsid w:val="005305FD"/>
    <w:rsid w:val="0053119F"/>
    <w:rsid w:val="00592FF9"/>
    <w:rsid w:val="005C6D5C"/>
    <w:rsid w:val="005F430D"/>
    <w:rsid w:val="00605DD7"/>
    <w:rsid w:val="0061202A"/>
    <w:rsid w:val="00633BEC"/>
    <w:rsid w:val="00643DA6"/>
    <w:rsid w:val="006510F1"/>
    <w:rsid w:val="006A000C"/>
    <w:rsid w:val="006A0C26"/>
    <w:rsid w:val="006E622B"/>
    <w:rsid w:val="00700015"/>
    <w:rsid w:val="0071548E"/>
    <w:rsid w:val="007315B8"/>
    <w:rsid w:val="007B6761"/>
    <w:rsid w:val="007C5C75"/>
    <w:rsid w:val="00822112"/>
    <w:rsid w:val="00825C2F"/>
    <w:rsid w:val="00837055"/>
    <w:rsid w:val="008408C2"/>
    <w:rsid w:val="008637B3"/>
    <w:rsid w:val="008A139A"/>
    <w:rsid w:val="008C73B3"/>
    <w:rsid w:val="008E5DF2"/>
    <w:rsid w:val="008F35D6"/>
    <w:rsid w:val="008F3A48"/>
    <w:rsid w:val="0090067E"/>
    <w:rsid w:val="00902E9C"/>
    <w:rsid w:val="00903303"/>
    <w:rsid w:val="0090776B"/>
    <w:rsid w:val="0092564A"/>
    <w:rsid w:val="009408BC"/>
    <w:rsid w:val="009612DE"/>
    <w:rsid w:val="00962920"/>
    <w:rsid w:val="009636BE"/>
    <w:rsid w:val="00964052"/>
    <w:rsid w:val="00973B4E"/>
    <w:rsid w:val="00994D67"/>
    <w:rsid w:val="009C6E43"/>
    <w:rsid w:val="009E29AF"/>
    <w:rsid w:val="00A1506E"/>
    <w:rsid w:val="00A36CE9"/>
    <w:rsid w:val="00A45008"/>
    <w:rsid w:val="00A94180"/>
    <w:rsid w:val="00AB11E1"/>
    <w:rsid w:val="00AE2C13"/>
    <w:rsid w:val="00B161F4"/>
    <w:rsid w:val="00B357DA"/>
    <w:rsid w:val="00B83EE6"/>
    <w:rsid w:val="00B93478"/>
    <w:rsid w:val="00BA0FC3"/>
    <w:rsid w:val="00BB53EA"/>
    <w:rsid w:val="00BD7F35"/>
    <w:rsid w:val="00BE206C"/>
    <w:rsid w:val="00BF3D50"/>
    <w:rsid w:val="00C2683C"/>
    <w:rsid w:val="00C43ABD"/>
    <w:rsid w:val="00C54099"/>
    <w:rsid w:val="00C66E6A"/>
    <w:rsid w:val="00C70F47"/>
    <w:rsid w:val="00C72D03"/>
    <w:rsid w:val="00CB18A8"/>
    <w:rsid w:val="00CC4D90"/>
    <w:rsid w:val="00CF00D4"/>
    <w:rsid w:val="00CF67DC"/>
    <w:rsid w:val="00D06A21"/>
    <w:rsid w:val="00D06CEF"/>
    <w:rsid w:val="00D55B2D"/>
    <w:rsid w:val="00DF0F65"/>
    <w:rsid w:val="00E02FDC"/>
    <w:rsid w:val="00E070C1"/>
    <w:rsid w:val="00E13D66"/>
    <w:rsid w:val="00E30FA9"/>
    <w:rsid w:val="00E346AA"/>
    <w:rsid w:val="00E35E31"/>
    <w:rsid w:val="00E45AC6"/>
    <w:rsid w:val="00E55C5A"/>
    <w:rsid w:val="00EA77A4"/>
    <w:rsid w:val="00EE4BA4"/>
    <w:rsid w:val="00EE551A"/>
    <w:rsid w:val="00F35623"/>
    <w:rsid w:val="00F4485A"/>
    <w:rsid w:val="00FA4D0F"/>
    <w:rsid w:val="00FD69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15"/>
    <w:rPr>
      <w:rFonts w:eastAsia="Times New Roman"/>
      <w:sz w:val="24"/>
      <w:szCs w:val="24"/>
    </w:rPr>
  </w:style>
  <w:style w:type="paragraph" w:styleId="Heading1">
    <w:name w:val="heading 1"/>
    <w:basedOn w:val="Normal"/>
    <w:next w:val="Normal"/>
    <w:link w:val="Heading1Char"/>
    <w:uiPriority w:val="99"/>
    <w:qFormat/>
    <w:rsid w:val="00D06CEF"/>
    <w:pPr>
      <w:keepNext/>
      <w:outlineLvl w:val="0"/>
    </w:pPr>
    <w:rPr>
      <w:sz w:val="40"/>
      <w:szCs w:val="20"/>
    </w:rPr>
  </w:style>
  <w:style w:type="paragraph" w:styleId="Heading2">
    <w:name w:val="heading 2"/>
    <w:basedOn w:val="Normal"/>
    <w:next w:val="Normal"/>
    <w:link w:val="Heading2Char"/>
    <w:uiPriority w:val="99"/>
    <w:qFormat/>
    <w:locked/>
    <w:rsid w:val="00416E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06CEF"/>
    <w:pPr>
      <w:keepNext/>
      <w:jc w:val="center"/>
      <w:outlineLvl w:val="2"/>
    </w:pPr>
    <w:rPr>
      <w:b/>
      <w:caps/>
      <w:sz w:val="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CEF"/>
    <w:rPr>
      <w:rFonts w:eastAsia="Times New Roman" w:cs="Times New Roman"/>
      <w:sz w:val="20"/>
      <w:szCs w:val="20"/>
      <w:lang w:eastAsia="ru-R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06CEF"/>
    <w:rPr>
      <w:rFonts w:eastAsia="Times New Roman" w:cs="Times New Roman"/>
      <w:b/>
      <w:caps/>
      <w:sz w:val="20"/>
      <w:szCs w:val="20"/>
      <w:lang w:eastAsia="ru-RU"/>
    </w:rPr>
  </w:style>
  <w:style w:type="character" w:styleId="Hyperlink">
    <w:name w:val="Hyperlink"/>
    <w:basedOn w:val="DefaultParagraphFont"/>
    <w:uiPriority w:val="99"/>
    <w:semiHidden/>
    <w:rsid w:val="003E4015"/>
    <w:rPr>
      <w:rFonts w:cs="Times New Roman"/>
      <w:color w:val="0000FF"/>
      <w:u w:val="single"/>
    </w:rPr>
  </w:style>
  <w:style w:type="paragraph" w:customStyle="1" w:styleId="1">
    <w:name w:val="Без интервала1"/>
    <w:uiPriority w:val="99"/>
    <w:rsid w:val="003E4015"/>
    <w:rPr>
      <w:rFonts w:ascii="Calibri" w:hAnsi="Calibri"/>
    </w:rPr>
  </w:style>
  <w:style w:type="paragraph" w:customStyle="1" w:styleId="ConsPlusNormal">
    <w:name w:val="ConsPlusNormal"/>
    <w:uiPriority w:val="99"/>
    <w:rsid w:val="003E4015"/>
    <w:pPr>
      <w:autoSpaceDE w:val="0"/>
      <w:autoSpaceDN w:val="0"/>
      <w:adjustRightInd w:val="0"/>
    </w:pPr>
    <w:rPr>
      <w:rFonts w:ascii="Arial" w:hAnsi="Arial" w:cs="Arial"/>
      <w:sz w:val="20"/>
      <w:szCs w:val="20"/>
      <w:lang w:eastAsia="en-US"/>
    </w:rPr>
  </w:style>
  <w:style w:type="paragraph" w:customStyle="1" w:styleId="msolistparagraph0">
    <w:name w:val="msolistparagraph"/>
    <w:basedOn w:val="Normal"/>
    <w:uiPriority w:val="99"/>
    <w:rsid w:val="003E4015"/>
    <w:pPr>
      <w:spacing w:before="105" w:after="105"/>
    </w:pPr>
  </w:style>
  <w:style w:type="paragraph" w:customStyle="1" w:styleId="consplusnormal0">
    <w:name w:val="consplusnormal"/>
    <w:basedOn w:val="Normal"/>
    <w:uiPriority w:val="99"/>
    <w:rsid w:val="003E4015"/>
    <w:pPr>
      <w:spacing w:before="105" w:after="105"/>
    </w:pPr>
  </w:style>
  <w:style w:type="paragraph" w:styleId="ListParagraph">
    <w:name w:val="List Paragraph"/>
    <w:basedOn w:val="Normal"/>
    <w:uiPriority w:val="99"/>
    <w:qFormat/>
    <w:rsid w:val="003E4015"/>
    <w:pPr>
      <w:spacing w:before="100" w:beforeAutospacing="1" w:after="100" w:afterAutospacing="1"/>
    </w:pPr>
  </w:style>
  <w:style w:type="paragraph" w:styleId="NormalWeb">
    <w:name w:val="Normal (Web)"/>
    <w:basedOn w:val="Normal"/>
    <w:uiPriority w:val="99"/>
    <w:semiHidden/>
    <w:rsid w:val="000453F6"/>
    <w:pPr>
      <w:spacing w:before="100" w:after="100"/>
    </w:pPr>
    <w:rPr>
      <w:lang w:eastAsia="ar-SA"/>
    </w:rPr>
  </w:style>
  <w:style w:type="paragraph" w:styleId="NoSpacing">
    <w:name w:val="No Spacing"/>
    <w:uiPriority w:val="99"/>
    <w:qFormat/>
    <w:rsid w:val="000453F6"/>
    <w:pPr>
      <w:widowControl w:val="0"/>
      <w:autoSpaceDE w:val="0"/>
      <w:autoSpaceDN w:val="0"/>
      <w:adjustRightInd w:val="0"/>
    </w:pPr>
    <w:rPr>
      <w:rFonts w:eastAsia="Times New Roman"/>
      <w:sz w:val="20"/>
      <w:szCs w:val="20"/>
    </w:rPr>
  </w:style>
  <w:style w:type="paragraph" w:customStyle="1" w:styleId="Default">
    <w:name w:val="Default"/>
    <w:uiPriority w:val="99"/>
    <w:rsid w:val="000453F6"/>
    <w:pPr>
      <w:autoSpaceDE w:val="0"/>
      <w:autoSpaceDN w:val="0"/>
      <w:adjustRightInd w:val="0"/>
    </w:pPr>
    <w:rPr>
      <w:color w:val="000000"/>
      <w:sz w:val="24"/>
      <w:szCs w:val="24"/>
      <w:lang w:eastAsia="en-US"/>
    </w:rPr>
  </w:style>
  <w:style w:type="paragraph" w:customStyle="1" w:styleId="formattext">
    <w:name w:val="formattext"/>
    <w:basedOn w:val="Normal"/>
    <w:uiPriority w:val="99"/>
    <w:rsid w:val="000453F6"/>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0453F6"/>
    <w:rPr>
      <w:rFonts w:ascii="Times New Roman" w:hAnsi="Times New Roman" w:cs="Times New Roman"/>
    </w:rPr>
  </w:style>
  <w:style w:type="table" w:styleId="TableGrid">
    <w:name w:val="Table Grid"/>
    <w:basedOn w:val="TableNormal"/>
    <w:uiPriority w:val="99"/>
    <w:rsid w:val="000453F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
    <w:uiPriority w:val="99"/>
    <w:rsid w:val="00CB18A8"/>
    <w:pPr>
      <w:spacing w:before="100" w:beforeAutospacing="1" w:after="115"/>
    </w:pPr>
    <w:rPr>
      <w:color w:val="000000"/>
      <w:sz w:val="20"/>
      <w:szCs w:val="20"/>
    </w:rPr>
  </w:style>
  <w:style w:type="paragraph" w:customStyle="1" w:styleId="ConsNormal">
    <w:name w:val="ConsNormal"/>
    <w:uiPriority w:val="99"/>
    <w:rsid w:val="00CB18A8"/>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D06C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6CE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57676984">
      <w:marLeft w:val="0"/>
      <w:marRight w:val="0"/>
      <w:marTop w:val="0"/>
      <w:marBottom w:val="0"/>
      <w:divBdr>
        <w:top w:val="none" w:sz="0" w:space="0" w:color="auto"/>
        <w:left w:val="none" w:sz="0" w:space="0" w:color="auto"/>
        <w:bottom w:val="none" w:sz="0" w:space="0" w:color="auto"/>
        <w:right w:val="none" w:sz="0" w:space="0" w:color="auto"/>
      </w:divBdr>
    </w:div>
    <w:div w:id="1757676985">
      <w:marLeft w:val="0"/>
      <w:marRight w:val="0"/>
      <w:marTop w:val="0"/>
      <w:marBottom w:val="0"/>
      <w:divBdr>
        <w:top w:val="none" w:sz="0" w:space="0" w:color="auto"/>
        <w:left w:val="none" w:sz="0" w:space="0" w:color="auto"/>
        <w:bottom w:val="none" w:sz="0" w:space="0" w:color="auto"/>
        <w:right w:val="none" w:sz="0" w:space="0" w:color="auto"/>
      </w:divBdr>
    </w:div>
    <w:div w:id="1757676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5</Pages>
  <Words>1441</Words>
  <Characters>8219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User</cp:lastModifiedBy>
  <cp:revision>6</cp:revision>
  <cp:lastPrinted>2018-07-23T13:11:00Z</cp:lastPrinted>
  <dcterms:created xsi:type="dcterms:W3CDTF">2018-07-24T09:01:00Z</dcterms:created>
  <dcterms:modified xsi:type="dcterms:W3CDTF">2018-07-24T12:48:00Z</dcterms:modified>
</cp:coreProperties>
</file>