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719B" w:rsidRPr="00471894" w:rsidRDefault="0084719B" w:rsidP="0084719B">
      <w:pPr>
        <w:jc w:val="center"/>
        <w:rPr>
          <w:rFonts w:ascii="Times New Roman" w:hAnsi="Times New Roman"/>
          <w:sz w:val="28"/>
          <w:szCs w:val="28"/>
          <w:lang w:val="ru-RU"/>
        </w:rPr>
      </w:pPr>
      <w:r w:rsidRPr="00471894">
        <w:rPr>
          <w:rFonts w:ascii="Times New Roman" w:hAnsi="Times New Roman"/>
          <w:sz w:val="28"/>
          <w:szCs w:val="28"/>
          <w:lang w:val="ru-RU"/>
        </w:rPr>
        <w:t>Уважаемые господа!</w:t>
      </w:r>
    </w:p>
    <w:p w:rsidR="0084719B" w:rsidRDefault="0084719B" w:rsidP="0084719B">
      <w:pPr>
        <w:pStyle w:val="ae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Приглашаем Вас в Глинковский район Смоленской области для реализации на его территории своих идей и предложений.</w:t>
      </w:r>
    </w:p>
    <w:p w:rsidR="0084719B" w:rsidRPr="002E6DDE" w:rsidRDefault="0084719B" w:rsidP="0084719B">
      <w:pPr>
        <w:pStyle w:val="ae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504E34">
        <w:rPr>
          <w:rFonts w:ascii="Times New Roman" w:hAnsi="Times New Roman"/>
          <w:sz w:val="28"/>
          <w:szCs w:val="28"/>
          <w:lang w:val="ru-RU"/>
        </w:rPr>
        <w:t>Глинковский район Смоленской области относительно молод, восстановлен в 1980 году. Административным центром является село Глинка. Типичный сельскохозяйственный район. Самый маленький район на Смоленщине по численности населения (4,</w:t>
      </w:r>
      <w:r>
        <w:rPr>
          <w:rFonts w:ascii="Times New Roman" w:hAnsi="Times New Roman"/>
          <w:sz w:val="28"/>
          <w:szCs w:val="28"/>
          <w:lang w:val="ru-RU"/>
        </w:rPr>
        <w:t>1</w:t>
      </w:r>
      <w:r w:rsidRPr="00504E3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04E34">
        <w:rPr>
          <w:rFonts w:ascii="Times New Roman" w:hAnsi="Times New Roman"/>
          <w:sz w:val="28"/>
          <w:szCs w:val="28"/>
          <w:lang w:val="ru-RU"/>
        </w:rPr>
        <w:t>тыс</w:t>
      </w:r>
      <w:proofErr w:type="gramStart"/>
      <w:r w:rsidRPr="00504E34">
        <w:rPr>
          <w:rFonts w:ascii="Times New Roman" w:hAnsi="Times New Roman"/>
          <w:sz w:val="28"/>
          <w:szCs w:val="28"/>
          <w:lang w:val="ru-RU"/>
        </w:rPr>
        <w:t>.ч</w:t>
      </w:r>
      <w:proofErr w:type="gramEnd"/>
      <w:r w:rsidRPr="00504E34">
        <w:rPr>
          <w:rFonts w:ascii="Times New Roman" w:hAnsi="Times New Roman"/>
          <w:sz w:val="28"/>
          <w:szCs w:val="28"/>
          <w:lang w:val="ru-RU"/>
        </w:rPr>
        <w:t>ел</w:t>
      </w:r>
      <w:proofErr w:type="spellEnd"/>
      <w:r w:rsidRPr="00504E34">
        <w:rPr>
          <w:rFonts w:ascii="Times New Roman" w:hAnsi="Times New Roman"/>
          <w:sz w:val="28"/>
          <w:szCs w:val="28"/>
          <w:lang w:val="ru-RU"/>
        </w:rPr>
        <w:t>.). Находится в центральной части Смоленской области, имеет удобное географическое положение. По территории района проходит железная дорога «Смоленск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504E34">
        <w:rPr>
          <w:rFonts w:ascii="Times New Roman" w:hAnsi="Times New Roman"/>
          <w:sz w:val="28"/>
          <w:szCs w:val="28"/>
          <w:lang w:val="ru-RU"/>
        </w:rPr>
        <w:t xml:space="preserve">- Фаянсовая».  Имеется дорожное сообщение с областным центром г. Смоленск, расстояние от центра района </w:t>
      </w:r>
      <w:proofErr w:type="gramStart"/>
      <w:r w:rsidRPr="00504E34">
        <w:rPr>
          <w:rFonts w:ascii="Times New Roman" w:hAnsi="Times New Roman"/>
          <w:sz w:val="28"/>
          <w:szCs w:val="28"/>
          <w:lang w:val="ru-RU"/>
        </w:rPr>
        <w:t>с</w:t>
      </w:r>
      <w:proofErr w:type="gramEnd"/>
      <w:r w:rsidRPr="00504E34">
        <w:rPr>
          <w:rFonts w:ascii="Times New Roman" w:hAnsi="Times New Roman"/>
          <w:sz w:val="28"/>
          <w:szCs w:val="28"/>
          <w:lang w:val="ru-RU"/>
        </w:rPr>
        <w:t xml:space="preserve">. </w:t>
      </w:r>
      <w:proofErr w:type="gramStart"/>
      <w:r w:rsidRPr="00504E34">
        <w:rPr>
          <w:rFonts w:ascii="Times New Roman" w:hAnsi="Times New Roman"/>
          <w:sz w:val="28"/>
          <w:szCs w:val="28"/>
          <w:lang w:val="ru-RU"/>
        </w:rPr>
        <w:t>Глинка</w:t>
      </w:r>
      <w:proofErr w:type="gramEnd"/>
      <w:r w:rsidRPr="00504E34">
        <w:rPr>
          <w:rFonts w:ascii="Times New Roman" w:hAnsi="Times New Roman"/>
          <w:sz w:val="28"/>
          <w:szCs w:val="28"/>
          <w:lang w:val="ru-RU"/>
        </w:rPr>
        <w:t xml:space="preserve"> – 100 км, другими муниципальными образованиями – </w:t>
      </w:r>
      <w:proofErr w:type="spellStart"/>
      <w:r w:rsidRPr="00504E34">
        <w:rPr>
          <w:rFonts w:ascii="Times New Roman" w:hAnsi="Times New Roman"/>
          <w:sz w:val="28"/>
          <w:szCs w:val="28"/>
          <w:lang w:val="ru-RU"/>
        </w:rPr>
        <w:t>Ельнинским</w:t>
      </w:r>
      <w:proofErr w:type="spellEnd"/>
      <w:r w:rsidRPr="00504E34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504E34">
        <w:rPr>
          <w:rFonts w:ascii="Times New Roman" w:hAnsi="Times New Roman"/>
          <w:sz w:val="28"/>
          <w:szCs w:val="28"/>
          <w:lang w:val="ru-RU"/>
        </w:rPr>
        <w:t>Починковским</w:t>
      </w:r>
      <w:proofErr w:type="spellEnd"/>
      <w:r w:rsidRPr="00504E34">
        <w:rPr>
          <w:rFonts w:ascii="Times New Roman" w:hAnsi="Times New Roman"/>
          <w:sz w:val="28"/>
          <w:szCs w:val="28"/>
          <w:lang w:val="ru-RU"/>
        </w:rPr>
        <w:t xml:space="preserve">, Дорогобужским. </w:t>
      </w:r>
      <w:r w:rsidRPr="002E6DDE">
        <w:rPr>
          <w:rFonts w:ascii="Times New Roman" w:hAnsi="Times New Roman"/>
          <w:sz w:val="28"/>
          <w:szCs w:val="28"/>
          <w:lang w:val="ru-RU"/>
        </w:rPr>
        <w:t>Расстояние до г. Москва – 550 км.</w:t>
      </w:r>
    </w:p>
    <w:p w:rsidR="0084719B" w:rsidRPr="00471894" w:rsidRDefault="0084719B" w:rsidP="0084719B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ab/>
      </w:r>
      <w:r w:rsidRPr="00471894">
        <w:rPr>
          <w:rFonts w:ascii="Times New Roman" w:hAnsi="Times New Roman"/>
          <w:sz w:val="28"/>
          <w:szCs w:val="28"/>
          <w:lang w:val="ru-RU"/>
        </w:rPr>
        <w:t>Администрация муниципального образования «Глинковский район» приглашает к сотрудничеству инвесторов и мы готовы создать самые благоприятные условия для реализации инвестиционных проектов.</w:t>
      </w:r>
    </w:p>
    <w:p w:rsidR="00602F16" w:rsidRDefault="0084719B" w:rsidP="0084719B">
      <w:pPr>
        <w:rPr>
          <w:rFonts w:ascii="Times New Roman" w:hAnsi="Times New Roman"/>
          <w:sz w:val="28"/>
          <w:szCs w:val="28"/>
          <w:lang w:val="ru-RU"/>
        </w:rPr>
      </w:pPr>
      <w:r w:rsidRPr="00471894"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 wp14:anchorId="67B0245A" wp14:editId="6B6F6EA7">
            <wp:extent cx="790575" cy="742950"/>
            <wp:effectExtent l="0" t="0" r="9525" b="0"/>
            <wp:docPr id="2" name="Picture 2" descr="C:\Documents and Settings\111\Мои документы\Downloads\Глинскойвски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Documents and Settings\111\Мои документы\Downloads\Глинскойвский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391" cy="75875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602F16" w:rsidRDefault="0084719B" w:rsidP="00602F16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623EC7">
        <w:rPr>
          <w:noProof/>
          <w:lang w:val="ru-RU" w:eastAsia="ru-RU"/>
        </w:rPr>
        <w:drawing>
          <wp:inline distT="0" distB="0" distL="0" distR="0" wp14:anchorId="6AE8734C" wp14:editId="729C16BA">
            <wp:extent cx="4543425" cy="3457575"/>
            <wp:effectExtent l="0" t="0" r="9525" b="9525"/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F16" w:rsidRDefault="00602F16" w:rsidP="0084719B">
      <w:pPr>
        <w:rPr>
          <w:rFonts w:ascii="Times New Roman" w:hAnsi="Times New Roman"/>
          <w:sz w:val="28"/>
          <w:szCs w:val="28"/>
          <w:lang w:val="ru-RU"/>
        </w:rPr>
      </w:pP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tbl>
      <w:tblPr>
        <w:tblStyle w:val="af0"/>
        <w:tblW w:w="10149" w:type="dxa"/>
        <w:tblLayout w:type="fixed"/>
        <w:tblLook w:val="04A0" w:firstRow="1" w:lastRow="0" w:firstColumn="1" w:lastColumn="0" w:noHBand="0" w:noVBand="1"/>
      </w:tblPr>
      <w:tblGrid>
        <w:gridCol w:w="4928"/>
        <w:gridCol w:w="2693"/>
        <w:gridCol w:w="2528"/>
      </w:tblGrid>
      <w:tr w:rsidR="00E63558" w:rsidRPr="007F0F91" w:rsidTr="00E375B5">
        <w:trPr>
          <w:trHeight w:val="313"/>
        </w:trPr>
        <w:tc>
          <w:tcPr>
            <w:tcW w:w="10149" w:type="dxa"/>
            <w:gridSpan w:val="3"/>
          </w:tcPr>
          <w:p w:rsidR="00E63558" w:rsidRPr="007F0F91" w:rsidRDefault="007F0F91" w:rsidP="0084719B">
            <w:pPr>
              <w:jc w:val="center"/>
              <w:rPr>
                <w:rFonts w:ascii="Times New Roman" w:hAnsi="Times New Roman"/>
                <w:b/>
                <w:sz w:val="28"/>
                <w:szCs w:val="40"/>
                <w:lang w:val="ru-RU"/>
              </w:rPr>
            </w:pPr>
            <w:proofErr w:type="spellStart"/>
            <w:r w:rsidRPr="007F0F91">
              <w:rPr>
                <w:rFonts w:ascii="Times New Roman" w:hAnsi="Times New Roman"/>
                <w:color w:val="000000"/>
              </w:rPr>
              <w:lastRenderedPageBreak/>
              <w:t>Бывшая</w:t>
            </w:r>
            <w:proofErr w:type="spellEnd"/>
            <w:r w:rsidRPr="007F0F91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7F0F91">
              <w:rPr>
                <w:rFonts w:ascii="Times New Roman" w:hAnsi="Times New Roman"/>
                <w:color w:val="000000"/>
              </w:rPr>
              <w:t>сырьевая</w:t>
            </w:r>
            <w:proofErr w:type="spellEnd"/>
            <w:r w:rsidRPr="007F0F91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7F0F91">
              <w:rPr>
                <w:rFonts w:ascii="Times New Roman" w:hAnsi="Times New Roman"/>
                <w:color w:val="000000"/>
              </w:rPr>
              <w:t>база</w:t>
            </w:r>
            <w:proofErr w:type="spellEnd"/>
            <w:r w:rsidRPr="007F0F91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7F0F91">
              <w:rPr>
                <w:rFonts w:ascii="Times New Roman" w:hAnsi="Times New Roman"/>
                <w:color w:val="000000"/>
              </w:rPr>
              <w:t>льнозавода</w:t>
            </w:r>
            <w:proofErr w:type="spellEnd"/>
          </w:p>
        </w:tc>
      </w:tr>
      <w:tr w:rsidR="000E79A6" w:rsidRPr="00584BDF" w:rsidTr="00E375B5">
        <w:trPr>
          <w:trHeight w:val="2933"/>
        </w:trPr>
        <w:tc>
          <w:tcPr>
            <w:tcW w:w="4928" w:type="dxa"/>
          </w:tcPr>
          <w:p w:rsidR="007F705B" w:rsidRPr="002108F0" w:rsidRDefault="007F0F91" w:rsidP="00CF1A29">
            <w:pPr>
              <w:rPr>
                <w:rFonts w:ascii="Times New Roman" w:hAnsi="Times New Roman"/>
                <w:b/>
                <w:lang w:val="ru-RU"/>
              </w:rPr>
            </w:pPr>
            <w:r w:rsidRPr="000F6A88"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4556D9FC" wp14:editId="2FF570BD">
                  <wp:extent cx="3048000" cy="2047875"/>
                  <wp:effectExtent l="0" t="0" r="0" b="9525"/>
                  <wp:docPr id="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/>
                          <a:srcRect l="11328" t="13482" r="31120" b="7935"/>
                          <a:stretch/>
                        </pic:blipFill>
                        <pic:spPr bwMode="auto">
                          <a:xfrm>
                            <a:off x="0" y="0"/>
                            <a:ext cx="3057384" cy="2054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1" w:type="dxa"/>
            <w:gridSpan w:val="2"/>
          </w:tcPr>
          <w:p w:rsidR="007F705B" w:rsidRDefault="007F705B" w:rsidP="00C26A61">
            <w:pPr>
              <w:rPr>
                <w:rFonts w:ascii="Times New Roman" w:hAnsi="Times New Roman"/>
                <w:b/>
                <w:lang w:val="ru-RU"/>
              </w:rPr>
            </w:pPr>
          </w:p>
          <w:p w:rsidR="000E79A6" w:rsidRPr="002108F0" w:rsidRDefault="000E79A6" w:rsidP="00C26A61">
            <w:pPr>
              <w:jc w:val="center"/>
              <w:rPr>
                <w:rFonts w:ascii="Times New Roman" w:hAnsi="Times New Roman"/>
                <w:b/>
                <w:lang w:val="ru-RU"/>
              </w:rPr>
            </w:pPr>
          </w:p>
        </w:tc>
      </w:tr>
      <w:tr w:rsidR="007F705B" w:rsidRPr="007F0F91" w:rsidTr="00E375B5">
        <w:trPr>
          <w:trHeight w:val="270"/>
        </w:trPr>
        <w:tc>
          <w:tcPr>
            <w:tcW w:w="4928" w:type="dxa"/>
          </w:tcPr>
          <w:p w:rsidR="007F705B" w:rsidRPr="002108F0" w:rsidRDefault="004B0FC8" w:rsidP="004B0FC8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Место</w:t>
            </w:r>
            <w:r>
              <w:rPr>
                <w:rFonts w:ascii="Times New Roman" w:hAnsi="Times New Roman"/>
                <w:b/>
                <w:lang w:val="ru-RU"/>
              </w:rPr>
              <w:t>расположение инвестиционной площадки</w:t>
            </w:r>
            <w:r w:rsidR="007F705B" w:rsidRPr="002108F0">
              <w:rPr>
                <w:rFonts w:ascii="Times New Roman" w:hAnsi="Times New Roman"/>
                <w:b/>
              </w:rPr>
              <w:t xml:space="preserve"> </w:t>
            </w:r>
          </w:p>
        </w:tc>
        <w:tc>
          <w:tcPr>
            <w:tcW w:w="5221" w:type="dxa"/>
            <w:gridSpan w:val="2"/>
            <w:tcBorders>
              <w:bottom w:val="single" w:sz="4" w:space="0" w:color="auto"/>
            </w:tcBorders>
          </w:tcPr>
          <w:p w:rsidR="007F705B" w:rsidRPr="007F0F91" w:rsidRDefault="007F0F91" w:rsidP="00CF1A29">
            <w:pPr>
              <w:jc w:val="both"/>
              <w:rPr>
                <w:rFonts w:ascii="Times New Roman" w:hAnsi="Times New Roman"/>
                <w:lang w:val="ru-RU"/>
              </w:rPr>
            </w:pPr>
            <w:r w:rsidRPr="007F0F91">
              <w:rPr>
                <w:rFonts w:ascii="Times New Roman" w:hAnsi="Times New Roman"/>
                <w:color w:val="000000"/>
                <w:lang w:val="ru-RU"/>
              </w:rPr>
              <w:t xml:space="preserve">Российская Федерация, Смоленская область, Глинковский район, </w:t>
            </w:r>
            <w:proofErr w:type="spellStart"/>
            <w:r w:rsidRPr="007F0F91">
              <w:rPr>
                <w:rFonts w:ascii="Times New Roman" w:hAnsi="Times New Roman"/>
                <w:color w:val="000000"/>
                <w:lang w:val="ru-RU"/>
              </w:rPr>
              <w:t>Глинковское</w:t>
            </w:r>
            <w:proofErr w:type="spellEnd"/>
            <w:r w:rsidRPr="007F0F91">
              <w:rPr>
                <w:rFonts w:ascii="Times New Roman" w:hAnsi="Times New Roman"/>
                <w:color w:val="000000"/>
                <w:lang w:val="ru-RU"/>
              </w:rPr>
              <w:t xml:space="preserve"> сельское поселение, село Глинка, 700 м на юго-восток от жилого дома №13 по ул. Мира</w:t>
            </w:r>
          </w:p>
        </w:tc>
      </w:tr>
      <w:tr w:rsidR="00DE4FC7" w:rsidRPr="00224FDA" w:rsidTr="00E375B5">
        <w:trPr>
          <w:trHeight w:val="270"/>
        </w:trPr>
        <w:tc>
          <w:tcPr>
            <w:tcW w:w="4928" w:type="dxa"/>
          </w:tcPr>
          <w:p w:rsidR="00DE4FC7" w:rsidRPr="00DE4FC7" w:rsidRDefault="00DE4FC7" w:rsidP="00DE4FC7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Категория земель и вид разрешенного использования</w:t>
            </w:r>
          </w:p>
        </w:tc>
        <w:tc>
          <w:tcPr>
            <w:tcW w:w="5221" w:type="dxa"/>
            <w:gridSpan w:val="2"/>
            <w:tcBorders>
              <w:top w:val="single" w:sz="4" w:space="0" w:color="auto"/>
            </w:tcBorders>
          </w:tcPr>
          <w:p w:rsidR="00584BDF" w:rsidRDefault="00584BDF" w:rsidP="0084719B">
            <w:pPr>
              <w:rPr>
                <w:rFonts w:ascii="Times New Roman" w:hAnsi="Times New Roman"/>
                <w:color w:val="000000"/>
                <w:lang w:val="ru-RU"/>
              </w:rPr>
            </w:pPr>
            <w:r w:rsidRPr="007F0F91">
              <w:rPr>
                <w:color w:val="000000"/>
                <w:lang w:val="ru-RU"/>
              </w:rPr>
              <w:t>земли населенных пунктов</w:t>
            </w:r>
          </w:p>
          <w:p w:rsidR="0084719B" w:rsidRPr="00052A66" w:rsidRDefault="00A134CA" w:rsidP="0084719B">
            <w:pPr>
              <w:rPr>
                <w:rFonts w:ascii="Times New Roman" w:hAnsi="Times New Roman"/>
                <w:highlight w:val="yellow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для сельскохозяйственного назначения</w:t>
            </w:r>
          </w:p>
        </w:tc>
      </w:tr>
      <w:tr w:rsidR="00DE4FC7" w:rsidRPr="002108F0" w:rsidTr="00E375B5">
        <w:trPr>
          <w:trHeight w:val="270"/>
        </w:trPr>
        <w:tc>
          <w:tcPr>
            <w:tcW w:w="4928" w:type="dxa"/>
          </w:tcPr>
          <w:p w:rsidR="00DE4FC7" w:rsidRPr="00DE4FC7" w:rsidRDefault="00DE4FC7" w:rsidP="00C04B58">
            <w:pPr>
              <w:rPr>
                <w:rFonts w:ascii="Times New Roman" w:hAnsi="Times New Roman"/>
                <w:b/>
                <w:lang w:val="ru-RU"/>
              </w:rPr>
            </w:pPr>
            <w:r w:rsidRPr="00DE4FC7">
              <w:rPr>
                <w:rFonts w:ascii="Times New Roman" w:hAnsi="Times New Roman"/>
                <w:b/>
                <w:lang w:val="ru-RU"/>
              </w:rPr>
              <w:t>Общая п</w:t>
            </w:r>
            <w:r w:rsidR="00C04B58">
              <w:rPr>
                <w:rFonts w:ascii="Times New Roman" w:hAnsi="Times New Roman"/>
                <w:b/>
                <w:lang w:val="ru-RU"/>
              </w:rPr>
              <w:t>лощадь</w:t>
            </w:r>
          </w:p>
        </w:tc>
        <w:tc>
          <w:tcPr>
            <w:tcW w:w="5221" w:type="dxa"/>
            <w:gridSpan w:val="2"/>
            <w:tcBorders>
              <w:top w:val="single" w:sz="4" w:space="0" w:color="auto"/>
            </w:tcBorders>
          </w:tcPr>
          <w:p w:rsidR="00DE4FC7" w:rsidRPr="008B341D" w:rsidRDefault="007F0F91" w:rsidP="001C76D5">
            <w:pPr>
              <w:rPr>
                <w:rFonts w:ascii="Times New Roman" w:hAnsi="Times New Roman"/>
                <w:highlight w:val="yellow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 16,3</w:t>
            </w:r>
            <w:r w:rsidR="00584BDF">
              <w:rPr>
                <w:rFonts w:ascii="Times New Roman" w:hAnsi="Times New Roman"/>
                <w:lang w:val="ru-RU"/>
              </w:rPr>
              <w:t xml:space="preserve"> </w:t>
            </w:r>
            <w:r w:rsidR="00634429" w:rsidRPr="008B341D">
              <w:rPr>
                <w:rFonts w:ascii="Times New Roman" w:hAnsi="Times New Roman"/>
                <w:lang w:val="ru-RU"/>
              </w:rPr>
              <w:t>га</w:t>
            </w:r>
          </w:p>
        </w:tc>
      </w:tr>
      <w:tr w:rsidR="00FC352D" w:rsidRPr="002108F0" w:rsidTr="00E375B5">
        <w:trPr>
          <w:trHeight w:val="270"/>
        </w:trPr>
        <w:tc>
          <w:tcPr>
            <w:tcW w:w="4928" w:type="dxa"/>
          </w:tcPr>
          <w:p w:rsidR="00FC352D" w:rsidRPr="00DE4FC7" w:rsidRDefault="00966C23" w:rsidP="00902DBF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Форма собственности</w:t>
            </w:r>
          </w:p>
        </w:tc>
        <w:tc>
          <w:tcPr>
            <w:tcW w:w="5221" w:type="dxa"/>
            <w:gridSpan w:val="2"/>
            <w:tcBorders>
              <w:top w:val="single" w:sz="4" w:space="0" w:color="auto"/>
            </w:tcBorders>
          </w:tcPr>
          <w:p w:rsidR="00FC352D" w:rsidRPr="008B341D" w:rsidRDefault="007F0F91" w:rsidP="001C76D5">
            <w:pPr>
              <w:rPr>
                <w:rFonts w:ascii="Times New Roman" w:hAnsi="Times New Roman"/>
                <w:highlight w:val="yellow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государственная</w:t>
            </w:r>
          </w:p>
        </w:tc>
      </w:tr>
      <w:tr w:rsidR="00966C23" w:rsidRPr="00634429" w:rsidTr="00E375B5">
        <w:trPr>
          <w:trHeight w:val="270"/>
        </w:trPr>
        <w:tc>
          <w:tcPr>
            <w:tcW w:w="4928" w:type="dxa"/>
          </w:tcPr>
          <w:p w:rsidR="00966C23" w:rsidRPr="00966C23" w:rsidRDefault="00966C23" w:rsidP="00902DBF">
            <w:pPr>
              <w:rPr>
                <w:rFonts w:ascii="Times New Roman" w:hAnsi="Times New Roman"/>
                <w:b/>
                <w:lang w:val="ru-RU"/>
              </w:rPr>
            </w:pPr>
            <w:r w:rsidRPr="00966C23">
              <w:rPr>
                <w:rFonts w:ascii="Times New Roman" w:hAnsi="Times New Roman"/>
                <w:b/>
                <w:lang w:val="ru-RU"/>
              </w:rPr>
              <w:t>Условия приобретения аренда/выкуп</w:t>
            </w:r>
          </w:p>
        </w:tc>
        <w:tc>
          <w:tcPr>
            <w:tcW w:w="5221" w:type="dxa"/>
            <w:gridSpan w:val="2"/>
            <w:tcBorders>
              <w:top w:val="single" w:sz="4" w:space="0" w:color="auto"/>
            </w:tcBorders>
          </w:tcPr>
          <w:p w:rsidR="00966C23" w:rsidRPr="00052A66" w:rsidRDefault="00052A66" w:rsidP="00634429">
            <w:pPr>
              <w:rPr>
                <w:rFonts w:ascii="Times New Roman" w:hAnsi="Times New Roman"/>
                <w:i/>
                <w:lang w:val="ru-RU"/>
              </w:rPr>
            </w:pPr>
            <w:proofErr w:type="spellStart"/>
            <w:r w:rsidRPr="00052A66">
              <w:rPr>
                <w:rFonts w:ascii="Times New Roman" w:hAnsi="Times New Roman"/>
                <w:color w:val="000000"/>
              </w:rPr>
              <w:t>Покупка</w:t>
            </w:r>
            <w:proofErr w:type="spellEnd"/>
            <w:r w:rsidRPr="00052A66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052A66">
              <w:rPr>
                <w:rFonts w:ascii="Times New Roman" w:hAnsi="Times New Roman"/>
                <w:color w:val="000000"/>
              </w:rPr>
              <w:t>или</w:t>
            </w:r>
            <w:proofErr w:type="spellEnd"/>
            <w:r w:rsidRPr="00052A66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052A66">
              <w:rPr>
                <w:rFonts w:ascii="Times New Roman" w:hAnsi="Times New Roman"/>
                <w:color w:val="000000"/>
              </w:rPr>
              <w:t>долгосрочная</w:t>
            </w:r>
            <w:proofErr w:type="spellEnd"/>
            <w:r w:rsidRPr="00052A66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052A66">
              <w:rPr>
                <w:rFonts w:ascii="Times New Roman" w:hAnsi="Times New Roman"/>
                <w:color w:val="000000"/>
              </w:rPr>
              <w:t>аренда</w:t>
            </w:r>
            <w:proofErr w:type="spellEnd"/>
          </w:p>
        </w:tc>
      </w:tr>
      <w:tr w:rsidR="00966C23" w:rsidRPr="0084719B" w:rsidTr="00E375B5">
        <w:trPr>
          <w:trHeight w:val="270"/>
        </w:trPr>
        <w:tc>
          <w:tcPr>
            <w:tcW w:w="4928" w:type="dxa"/>
          </w:tcPr>
          <w:p w:rsidR="00966C23" w:rsidRPr="00DE4FC7" w:rsidRDefault="00966C23" w:rsidP="00966C2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 xml:space="preserve">Наличие строений </w:t>
            </w:r>
            <w:r w:rsidRPr="00D1663D">
              <w:rPr>
                <w:rFonts w:ascii="Times New Roman" w:hAnsi="Times New Roman"/>
                <w:lang w:val="ru-RU"/>
              </w:rPr>
              <w:t>(площадь, этажность и высота потолков)</w:t>
            </w:r>
          </w:p>
        </w:tc>
        <w:tc>
          <w:tcPr>
            <w:tcW w:w="5221" w:type="dxa"/>
            <w:gridSpan w:val="2"/>
            <w:tcBorders>
              <w:top w:val="single" w:sz="4" w:space="0" w:color="auto"/>
            </w:tcBorders>
          </w:tcPr>
          <w:p w:rsidR="00966C23" w:rsidRDefault="00634429" w:rsidP="00966C23">
            <w:pPr>
              <w:rPr>
                <w:rFonts w:ascii="Times New Roman" w:hAnsi="Times New Roman"/>
                <w:i/>
                <w:highlight w:val="yellow"/>
                <w:lang w:val="ru-RU"/>
              </w:rPr>
            </w:pPr>
            <w:proofErr w:type="spellStart"/>
            <w:r w:rsidRPr="003358CB">
              <w:rPr>
                <w:color w:val="000000"/>
              </w:rPr>
              <w:t>участок</w:t>
            </w:r>
            <w:proofErr w:type="spellEnd"/>
            <w:r w:rsidRPr="003358CB">
              <w:rPr>
                <w:color w:val="000000"/>
              </w:rPr>
              <w:t xml:space="preserve"> </w:t>
            </w:r>
            <w:proofErr w:type="spellStart"/>
            <w:r w:rsidRPr="003358CB">
              <w:rPr>
                <w:color w:val="000000"/>
              </w:rPr>
              <w:t>свободен</w:t>
            </w:r>
            <w:proofErr w:type="spellEnd"/>
            <w:r w:rsidRPr="003358CB">
              <w:rPr>
                <w:color w:val="000000"/>
              </w:rPr>
              <w:t xml:space="preserve"> </w:t>
            </w:r>
            <w:proofErr w:type="spellStart"/>
            <w:r w:rsidRPr="003358CB">
              <w:rPr>
                <w:color w:val="000000"/>
              </w:rPr>
              <w:t>от</w:t>
            </w:r>
            <w:proofErr w:type="spellEnd"/>
            <w:r w:rsidRPr="003358CB">
              <w:rPr>
                <w:color w:val="000000"/>
              </w:rPr>
              <w:t xml:space="preserve"> </w:t>
            </w:r>
            <w:proofErr w:type="spellStart"/>
            <w:r w:rsidRPr="003358CB">
              <w:rPr>
                <w:color w:val="000000"/>
              </w:rPr>
              <w:t>строений</w:t>
            </w:r>
            <w:proofErr w:type="spellEnd"/>
          </w:p>
        </w:tc>
      </w:tr>
      <w:tr w:rsidR="008B341D" w:rsidRPr="00224FDA" w:rsidTr="00E375B5">
        <w:trPr>
          <w:trHeight w:val="1649"/>
        </w:trPr>
        <w:tc>
          <w:tcPr>
            <w:tcW w:w="4928" w:type="dxa"/>
          </w:tcPr>
          <w:p w:rsidR="008B341D" w:rsidRPr="007F705B" w:rsidRDefault="008B341D" w:rsidP="00966C23">
            <w:pPr>
              <w:rPr>
                <w:rFonts w:ascii="Times New Roman" w:hAnsi="Times New Roman"/>
                <w:b/>
                <w:lang w:val="ru-RU"/>
              </w:rPr>
            </w:pPr>
            <w:r w:rsidRPr="007F705B">
              <w:rPr>
                <w:rFonts w:ascii="Times New Roman" w:hAnsi="Times New Roman"/>
                <w:b/>
                <w:lang w:val="ru-RU"/>
              </w:rPr>
              <w:t>Краткая характеристика инженерной инфраструктуры</w:t>
            </w:r>
            <w:r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Pr="007F705B">
              <w:rPr>
                <w:rFonts w:ascii="Times New Roman" w:hAnsi="Times New Roman"/>
                <w:lang w:val="ru-RU"/>
              </w:rPr>
              <w:t>(в случае ее отсутствия – информация о возможности подключения)</w:t>
            </w:r>
          </w:p>
        </w:tc>
        <w:tc>
          <w:tcPr>
            <w:tcW w:w="5221" w:type="dxa"/>
            <w:gridSpan w:val="2"/>
            <w:tcBorders>
              <w:top w:val="single" w:sz="4" w:space="0" w:color="auto"/>
            </w:tcBorders>
          </w:tcPr>
          <w:p w:rsidR="007F0F91" w:rsidRPr="007F0F91" w:rsidRDefault="007F0F91" w:rsidP="007F0F91">
            <w:pPr>
              <w:ind w:left="34"/>
              <w:rPr>
                <w:rFonts w:ascii="Times New Roman" w:hAnsi="Times New Roman"/>
                <w:szCs w:val="24"/>
                <w:lang w:val="ru-RU"/>
              </w:rPr>
            </w:pPr>
            <w:r w:rsidRPr="007F0F91">
              <w:rPr>
                <w:rFonts w:ascii="Times New Roman" w:hAnsi="Times New Roman"/>
                <w:szCs w:val="24"/>
                <w:lang w:val="ru-RU"/>
              </w:rPr>
              <w:t xml:space="preserve">- газоснабжение: ГРС в 500 метрах, давление 3 кг/кв. см, возможное потребление 420 куб. м /час, </w:t>
            </w:r>
            <w:r w:rsidRPr="007F0F91">
              <w:rPr>
                <w:rFonts w:ascii="Times New Roman" w:eastAsia="Open Sans" w:hAnsi="Times New Roman"/>
                <w:kern w:val="24"/>
                <w:szCs w:val="24"/>
                <w:lang w:val="ru-RU"/>
              </w:rPr>
              <w:t>стоимость технологического присоединения к газовым сетям-3 млн. руб. (за 1 км)</w:t>
            </w:r>
            <w:r w:rsidRPr="007F0F91">
              <w:rPr>
                <w:rFonts w:ascii="Times New Roman" w:hAnsi="Times New Roman"/>
                <w:szCs w:val="24"/>
                <w:lang w:val="ru-RU"/>
              </w:rPr>
              <w:t>;</w:t>
            </w:r>
          </w:p>
          <w:p w:rsidR="007F0F91" w:rsidRPr="007F0F91" w:rsidRDefault="007F0F91" w:rsidP="007F0F91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F0F91">
              <w:rPr>
                <w:rFonts w:ascii="Times New Roman" w:hAnsi="Times New Roman"/>
                <w:sz w:val="24"/>
                <w:szCs w:val="24"/>
                <w:lang w:val="ru-RU"/>
              </w:rPr>
              <w:t>- электроснабжение: в 0,9 км расположен ПС Глинка 110/35/10, резерв мощности для технологического присоединения -3,7 МВА</w:t>
            </w:r>
            <w:proofErr w:type="gramStart"/>
            <w:r w:rsidRPr="007F0F9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,</w:t>
            </w:r>
            <w:proofErr w:type="gramEnd"/>
            <w:r w:rsidRPr="007F0F9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сроки осуществления тех. присоединения 6 месяцев, ориентировочная  стоимость тех. присоединения-   44 тыс. руб.</w:t>
            </w:r>
          </w:p>
          <w:p w:rsidR="008B341D" w:rsidRPr="007F0F91" w:rsidRDefault="007F0F91" w:rsidP="007F0F91">
            <w:pPr>
              <w:ind w:left="34"/>
              <w:rPr>
                <w:rFonts w:ascii="Times New Roman" w:hAnsi="Times New Roman"/>
                <w:szCs w:val="24"/>
                <w:lang w:val="ru-RU"/>
              </w:rPr>
            </w:pPr>
            <w:r w:rsidRPr="007F0F91">
              <w:rPr>
                <w:rFonts w:ascii="Times New Roman" w:hAnsi="Times New Roman"/>
                <w:szCs w:val="24"/>
                <w:lang w:val="ru-RU"/>
              </w:rPr>
              <w:t xml:space="preserve">- водоснабжение: существующий водопровод в 1000 м, давление -2 атм., возможное потребление 20 </w:t>
            </w:r>
            <w:proofErr w:type="spellStart"/>
            <w:r w:rsidRPr="007F0F91">
              <w:rPr>
                <w:rFonts w:ascii="Times New Roman" w:hAnsi="Times New Roman"/>
                <w:szCs w:val="24"/>
                <w:lang w:val="ru-RU"/>
              </w:rPr>
              <w:t>куб</w:t>
            </w:r>
            <w:proofErr w:type="gramStart"/>
            <w:r w:rsidRPr="007F0F91">
              <w:rPr>
                <w:rFonts w:ascii="Times New Roman" w:hAnsi="Times New Roman"/>
                <w:szCs w:val="24"/>
                <w:lang w:val="ru-RU"/>
              </w:rPr>
              <w:t>.м</w:t>
            </w:r>
            <w:proofErr w:type="spellEnd"/>
            <w:proofErr w:type="gramEnd"/>
            <w:r w:rsidRPr="007F0F91">
              <w:rPr>
                <w:rFonts w:ascii="Times New Roman" w:hAnsi="Times New Roman"/>
                <w:szCs w:val="24"/>
                <w:lang w:val="ru-RU"/>
              </w:rPr>
              <w:t xml:space="preserve">/час, </w:t>
            </w:r>
            <w:r w:rsidRPr="007F0F91">
              <w:rPr>
                <w:rFonts w:ascii="Times New Roman" w:eastAsia="Open Sans" w:hAnsi="Times New Roman"/>
                <w:kern w:val="24"/>
                <w:szCs w:val="24"/>
                <w:lang w:val="ru-RU"/>
              </w:rPr>
              <w:t>стоимость технологического присоединения согласно смете</w:t>
            </w:r>
            <w:r w:rsidRPr="007F0F91">
              <w:rPr>
                <w:rFonts w:ascii="Times New Roman" w:hAnsi="Times New Roman"/>
                <w:szCs w:val="24"/>
                <w:lang w:val="ru-RU"/>
              </w:rPr>
              <w:t>.</w:t>
            </w:r>
          </w:p>
        </w:tc>
      </w:tr>
      <w:tr w:rsidR="008B341D" w:rsidRPr="00224FDA" w:rsidTr="00E375B5">
        <w:trPr>
          <w:trHeight w:val="270"/>
        </w:trPr>
        <w:tc>
          <w:tcPr>
            <w:tcW w:w="4928" w:type="dxa"/>
          </w:tcPr>
          <w:p w:rsidR="008B341D" w:rsidRPr="00DE4FC7" w:rsidRDefault="008B341D" w:rsidP="00966C2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 xml:space="preserve">Транспортная доступность </w:t>
            </w:r>
            <w:r w:rsidRPr="00DE4FC7">
              <w:rPr>
                <w:rFonts w:ascii="Times New Roman" w:hAnsi="Times New Roman"/>
                <w:b/>
                <w:lang w:val="ru-RU"/>
              </w:rPr>
              <w:t xml:space="preserve">(наличие </w:t>
            </w:r>
            <w:proofErr w:type="spellStart"/>
            <w:r w:rsidRPr="00DE4FC7">
              <w:rPr>
                <w:rFonts w:ascii="Times New Roman" w:hAnsi="Times New Roman"/>
                <w:b/>
                <w:lang w:val="ru-RU"/>
              </w:rPr>
              <w:t>жд</w:t>
            </w:r>
            <w:proofErr w:type="spellEnd"/>
            <w:r w:rsidRPr="00DE4FC7">
              <w:rPr>
                <w:rFonts w:ascii="Times New Roman" w:hAnsi="Times New Roman"/>
                <w:b/>
                <w:lang w:val="ru-RU"/>
              </w:rPr>
              <w:t xml:space="preserve"> ветки, прилегание автомобильной дороги, наличие и покрытие подъездной автомобильной дороги)</w:t>
            </w:r>
          </w:p>
        </w:tc>
        <w:tc>
          <w:tcPr>
            <w:tcW w:w="5221" w:type="dxa"/>
            <w:gridSpan w:val="2"/>
            <w:tcBorders>
              <w:top w:val="single" w:sz="4" w:space="0" w:color="auto"/>
            </w:tcBorders>
          </w:tcPr>
          <w:p w:rsidR="008B341D" w:rsidRPr="00584BDF" w:rsidRDefault="00584BDF" w:rsidP="00584BDF">
            <w:pPr>
              <w:jc w:val="both"/>
              <w:rPr>
                <w:rFonts w:ascii="Times New Roman" w:hAnsi="Times New Roman"/>
                <w:lang w:val="ru-RU"/>
              </w:rPr>
            </w:pPr>
            <w:smartTag w:uri="urn:schemas-microsoft-com:office:smarttags" w:element="metricconverter">
              <w:smartTagPr>
                <w:attr w:name="ProductID" w:val="0,4 км"/>
              </w:smartTagPr>
              <w:r w:rsidRPr="00584BDF">
                <w:rPr>
                  <w:rFonts w:ascii="Times New Roman" w:hAnsi="Times New Roman"/>
                  <w:lang w:val="ru-RU"/>
                </w:rPr>
                <w:t>0,4 км</w:t>
              </w:r>
            </w:smartTag>
            <w:r w:rsidRPr="00584BDF">
              <w:rPr>
                <w:rFonts w:ascii="Times New Roman" w:hAnsi="Times New Roman"/>
                <w:lang w:val="ru-RU"/>
              </w:rPr>
              <w:t xml:space="preserve"> от а/д «</w:t>
            </w:r>
            <w:proofErr w:type="gramStart"/>
            <w:r w:rsidRPr="00584BDF">
              <w:rPr>
                <w:rFonts w:ascii="Times New Roman" w:hAnsi="Times New Roman"/>
                <w:lang w:val="ru-RU"/>
              </w:rPr>
              <w:t>Глинка-Бердники</w:t>
            </w:r>
            <w:proofErr w:type="gramEnd"/>
            <w:r w:rsidRPr="00584BDF">
              <w:rPr>
                <w:rFonts w:ascii="Times New Roman" w:hAnsi="Times New Roman"/>
                <w:lang w:val="ru-RU"/>
              </w:rPr>
              <w:t>»</w:t>
            </w:r>
          </w:p>
          <w:p w:rsidR="00584BDF" w:rsidRPr="00584BDF" w:rsidRDefault="00584BDF" w:rsidP="00584BDF">
            <w:pPr>
              <w:jc w:val="both"/>
              <w:rPr>
                <w:rFonts w:ascii="Times New Roman" w:hAnsi="Times New Roman"/>
                <w:i/>
                <w:highlight w:val="yellow"/>
                <w:lang w:val="ru-RU"/>
              </w:rPr>
            </w:pPr>
            <w:r w:rsidRPr="00584BDF">
              <w:rPr>
                <w:rFonts w:ascii="Times New Roman" w:hAnsi="Times New Roman"/>
                <w:lang w:val="ru-RU"/>
              </w:rPr>
              <w:t>железная дорога проходит в непосредственной близости (250м), но ветки к выбранной площадке нет</w:t>
            </w:r>
          </w:p>
        </w:tc>
      </w:tr>
      <w:tr w:rsidR="008B341D" w:rsidRPr="007F0F91" w:rsidTr="00E375B5">
        <w:tblPrEx>
          <w:tblLook w:val="0000" w:firstRow="0" w:lastRow="0" w:firstColumn="0" w:lastColumn="0" w:noHBand="0" w:noVBand="0"/>
        </w:tblPrEx>
        <w:trPr>
          <w:trHeight w:val="419"/>
        </w:trPr>
        <w:tc>
          <w:tcPr>
            <w:tcW w:w="4928" w:type="dxa"/>
          </w:tcPr>
          <w:p w:rsidR="008B341D" w:rsidRPr="002108F0" w:rsidRDefault="008B341D" w:rsidP="00966C23">
            <w:pPr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t>Дополнительные</w:t>
            </w:r>
            <w:proofErr w:type="spellEnd"/>
            <w:r>
              <w:rPr>
                <w:rFonts w:ascii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</w:rPr>
              <w:t>сведения</w:t>
            </w:r>
            <w:proofErr w:type="spellEnd"/>
          </w:p>
        </w:tc>
        <w:tc>
          <w:tcPr>
            <w:tcW w:w="5221" w:type="dxa"/>
            <w:gridSpan w:val="2"/>
            <w:shd w:val="clear" w:color="auto" w:fill="auto"/>
            <w:vAlign w:val="center"/>
          </w:tcPr>
          <w:p w:rsidR="008B341D" w:rsidRPr="007F0F91" w:rsidRDefault="007F0F91" w:rsidP="00966C23">
            <w:pPr>
              <w:rPr>
                <w:rFonts w:ascii="Times New Roman" w:hAnsi="Times New Roman"/>
                <w:lang w:val="ru-RU"/>
              </w:rPr>
            </w:pPr>
            <w:proofErr w:type="spellStart"/>
            <w:r w:rsidRPr="007F0F91">
              <w:rPr>
                <w:rFonts w:ascii="Times New Roman" w:hAnsi="Times New Roman"/>
                <w:color w:val="000000"/>
              </w:rPr>
              <w:t>Использовалась</w:t>
            </w:r>
            <w:proofErr w:type="spellEnd"/>
            <w:r w:rsidRPr="007F0F91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7F0F91">
              <w:rPr>
                <w:rFonts w:ascii="Times New Roman" w:hAnsi="Times New Roman"/>
                <w:color w:val="000000"/>
              </w:rPr>
              <w:t>для</w:t>
            </w:r>
            <w:proofErr w:type="spellEnd"/>
            <w:r w:rsidRPr="007F0F91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7F0F91">
              <w:rPr>
                <w:rFonts w:ascii="Times New Roman" w:hAnsi="Times New Roman"/>
                <w:color w:val="000000"/>
              </w:rPr>
              <w:t>складирования</w:t>
            </w:r>
            <w:proofErr w:type="spellEnd"/>
            <w:r w:rsidRPr="007F0F91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7F0F91">
              <w:rPr>
                <w:rFonts w:ascii="Times New Roman" w:hAnsi="Times New Roman"/>
                <w:color w:val="000000"/>
              </w:rPr>
              <w:t>льносырья</w:t>
            </w:r>
            <w:proofErr w:type="spellEnd"/>
          </w:p>
        </w:tc>
      </w:tr>
      <w:tr w:rsidR="008B341D" w:rsidRPr="00224FDA" w:rsidTr="00E375B5">
        <w:tblPrEx>
          <w:tblLook w:val="0000" w:firstRow="0" w:lastRow="0" w:firstColumn="0" w:lastColumn="0" w:noHBand="0" w:noVBand="0"/>
        </w:tblPrEx>
        <w:trPr>
          <w:trHeight w:val="419"/>
        </w:trPr>
        <w:tc>
          <w:tcPr>
            <w:tcW w:w="4928" w:type="dxa"/>
          </w:tcPr>
          <w:p w:rsidR="008B341D" w:rsidRPr="007F705B" w:rsidRDefault="008B341D" w:rsidP="00966C2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Формы поддержки инвестиционной деятельности</w:t>
            </w:r>
          </w:p>
        </w:tc>
        <w:tc>
          <w:tcPr>
            <w:tcW w:w="5221" w:type="dxa"/>
            <w:gridSpan w:val="2"/>
            <w:shd w:val="clear" w:color="auto" w:fill="auto"/>
            <w:vAlign w:val="center"/>
          </w:tcPr>
          <w:p w:rsidR="008B341D" w:rsidRPr="000D6889" w:rsidRDefault="00224FDA" w:rsidP="00224FDA">
            <w:pPr>
              <w:jc w:val="both"/>
              <w:rPr>
                <w:rFonts w:ascii="Times New Roman" w:hAnsi="Times New Roman"/>
                <w:b/>
                <w:i/>
                <w:color w:val="000000" w:themeColor="text1"/>
                <w:sz w:val="20"/>
                <w:szCs w:val="20"/>
                <w:u w:val="single"/>
                <w:lang w:val="ru-RU"/>
              </w:rPr>
            </w:pPr>
            <w:r w:rsidRPr="00224FDA">
              <w:rPr>
                <w:rFonts w:ascii="Times New Roman" w:hAnsi="Times New Roman"/>
                <w:sz w:val="20"/>
                <w:szCs w:val="20"/>
                <w:u w:val="single"/>
                <w:lang w:val="ru-RU"/>
              </w:rPr>
              <w:t>М</w:t>
            </w:r>
            <w:r w:rsidR="008B341D" w:rsidRPr="000D6889">
              <w:rPr>
                <w:rFonts w:ascii="Times New Roman" w:hAnsi="Times New Roman"/>
                <w:b/>
                <w:i/>
                <w:color w:val="000000" w:themeColor="text1"/>
                <w:sz w:val="20"/>
                <w:szCs w:val="20"/>
                <w:u w:val="single"/>
                <w:lang w:val="ru-RU"/>
              </w:rPr>
              <w:t>униципальная поддержка</w:t>
            </w:r>
          </w:p>
          <w:p w:rsidR="008B341D" w:rsidRPr="00C52B5D" w:rsidRDefault="008B341D" w:rsidP="0084719B">
            <w:pPr>
              <w:pStyle w:val="ae"/>
              <w:numPr>
                <w:ilvl w:val="0"/>
                <w:numId w:val="5"/>
              </w:numPr>
              <w:ind w:left="0" w:firstLine="567"/>
              <w:jc w:val="both"/>
              <w:rPr>
                <w:rFonts w:ascii="Times New Roman" w:hAnsi="Times New Roman"/>
                <w:b/>
                <w:i/>
                <w:color w:val="000000" w:themeColor="text1"/>
                <w:sz w:val="20"/>
                <w:szCs w:val="20"/>
                <w:lang w:val="ru-RU"/>
              </w:rPr>
            </w:pPr>
            <w:r w:rsidRPr="00C52B5D">
              <w:rPr>
                <w:rFonts w:ascii="Times New Roman" w:hAnsi="Times New Roman"/>
                <w:b/>
                <w:i/>
                <w:color w:val="000000" w:themeColor="text1"/>
                <w:sz w:val="20"/>
                <w:szCs w:val="20"/>
                <w:lang w:val="ru-RU"/>
              </w:rPr>
              <w:t>Льготные условия пользования земельными участками:</w:t>
            </w:r>
          </w:p>
          <w:p w:rsidR="008B341D" w:rsidRDefault="008B341D" w:rsidP="0084719B">
            <w:pPr>
              <w:pStyle w:val="af1"/>
              <w:spacing w:before="0" w:beforeAutospacing="0" w:after="0" w:afterAutospacing="0"/>
              <w:jc w:val="both"/>
              <w:rPr>
                <w:rFonts w:eastAsia="Times New Roman"/>
                <w:sz w:val="20"/>
                <w:szCs w:val="20"/>
              </w:rPr>
            </w:pPr>
            <w:r w:rsidRPr="00C52B5D">
              <w:rPr>
                <w:b/>
                <w:i/>
                <w:color w:val="000000" w:themeColor="text1"/>
                <w:sz w:val="20"/>
                <w:szCs w:val="20"/>
              </w:rPr>
              <w:t xml:space="preserve">   </w:t>
            </w:r>
            <w:r>
              <w:rPr>
                <w:sz w:val="20"/>
                <w:szCs w:val="20"/>
              </w:rPr>
              <w:t xml:space="preserve">   а)</w:t>
            </w:r>
            <w:r w:rsidRPr="00D9762B">
              <w:rPr>
                <w:rFonts w:eastAsia="Times New Roman"/>
              </w:rPr>
              <w:t xml:space="preserve"> </w:t>
            </w:r>
            <w:r w:rsidRPr="00D9762B">
              <w:rPr>
                <w:rFonts w:eastAsia="Times New Roman"/>
                <w:sz w:val="20"/>
                <w:szCs w:val="20"/>
              </w:rPr>
              <w:t>инвесторы, осуществляющие инвестиционную деятельность в форме капитальных вложений, на период осуществления стр</w:t>
            </w:r>
            <w:bookmarkStart w:id="0" w:name="_GoBack"/>
            <w:bookmarkEnd w:id="0"/>
            <w:r w:rsidRPr="00D9762B">
              <w:rPr>
                <w:rFonts w:eastAsia="Times New Roman"/>
                <w:sz w:val="20"/>
                <w:szCs w:val="20"/>
              </w:rPr>
              <w:t>оительства освобождаются от уплаты арендной платы за земельный участок в размере 100</w:t>
            </w:r>
            <w:r>
              <w:rPr>
                <w:rFonts w:eastAsia="Times New Roman"/>
                <w:sz w:val="20"/>
                <w:szCs w:val="20"/>
              </w:rPr>
              <w:t xml:space="preserve">%, но </w:t>
            </w:r>
            <w:r>
              <w:rPr>
                <w:rFonts w:eastAsia="Times New Roman"/>
                <w:sz w:val="20"/>
                <w:szCs w:val="20"/>
              </w:rPr>
              <w:lastRenderedPageBreak/>
              <w:t>не более чем на 3 года.</w:t>
            </w:r>
          </w:p>
          <w:p w:rsidR="008B341D" w:rsidRPr="00D9762B" w:rsidRDefault="008B341D" w:rsidP="0084719B">
            <w:pPr>
              <w:pStyle w:val="af1"/>
              <w:spacing w:before="0" w:beforeAutospacing="0" w:after="0" w:afterAutospacing="0"/>
              <w:jc w:val="both"/>
              <w:rPr>
                <w:rFonts w:eastAsia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</w:t>
            </w:r>
            <w:r w:rsidRPr="00C52B5D">
              <w:rPr>
                <w:sz w:val="20"/>
                <w:szCs w:val="20"/>
              </w:rPr>
              <w:t>б) инвесторам, осуществляющим инвестиционную деятельность в форме капитальных вложений на период реконструкции, предоставляется льгота по уплате арендной платы, но не более чем на 1 год в размере 20 %;</w:t>
            </w:r>
          </w:p>
          <w:p w:rsidR="008B341D" w:rsidRDefault="008B341D" w:rsidP="0084719B">
            <w:pPr>
              <w:pStyle w:val="ae"/>
              <w:ind w:firstLine="567"/>
              <w:jc w:val="both"/>
              <w:rPr>
                <w:rFonts w:ascii="Times New Roman" w:hAnsi="Times New Roman"/>
                <w:b/>
                <w:i/>
                <w:color w:val="000000" w:themeColor="text1"/>
                <w:sz w:val="20"/>
                <w:szCs w:val="20"/>
                <w:lang w:val="ru-RU"/>
              </w:rPr>
            </w:pPr>
            <w:r w:rsidRPr="00C52B5D">
              <w:rPr>
                <w:rFonts w:ascii="Times New Roman" w:hAnsi="Times New Roman"/>
                <w:b/>
                <w:i/>
                <w:color w:val="000000" w:themeColor="text1"/>
                <w:sz w:val="20"/>
                <w:szCs w:val="20"/>
                <w:lang w:val="ru-RU"/>
              </w:rPr>
              <w:t>2. Льготные условия пользования имуществом:</w:t>
            </w:r>
          </w:p>
          <w:p w:rsidR="008B341D" w:rsidRPr="00D9762B" w:rsidRDefault="008B341D" w:rsidP="0084719B">
            <w:pPr>
              <w:pStyle w:val="ae"/>
              <w:jc w:val="both"/>
              <w:rPr>
                <w:rFonts w:ascii="Times New Roman" w:hAnsi="Times New Roman"/>
                <w:b/>
                <w:i/>
                <w:color w:val="000000" w:themeColor="text1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b/>
                <w:i/>
                <w:color w:val="000000" w:themeColor="text1"/>
                <w:sz w:val="20"/>
                <w:szCs w:val="20"/>
                <w:lang w:val="ru-RU"/>
              </w:rPr>
              <w:t xml:space="preserve">     </w:t>
            </w:r>
            <w:r w:rsidRPr="00C52B5D">
              <w:rPr>
                <w:rFonts w:ascii="Times New Roman" w:hAnsi="Times New Roman"/>
                <w:sz w:val="20"/>
                <w:szCs w:val="20"/>
                <w:lang w:val="ru-RU"/>
              </w:rPr>
              <w:t>а) инвесторам, осуществляющим инвестиционную деятельность в форме капитальных вложений на период реконструкции, предоставляется льгота по уплате арендной платы, но не более чем на 3 года в размере 50%.</w:t>
            </w:r>
          </w:p>
          <w:p w:rsidR="008B341D" w:rsidRPr="00C52B5D" w:rsidRDefault="008B341D" w:rsidP="0084719B">
            <w:pPr>
              <w:pStyle w:val="ae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52B5D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  б) предоставление льготы по уплате арендной платы за пользование нежилыми помещениями, находящимися в муниципальной собственности муниципального образования «Глинковский район» Смоленской области в размере до 60%.</w:t>
            </w:r>
          </w:p>
          <w:p w:rsidR="008B341D" w:rsidRPr="00C52B5D" w:rsidRDefault="008B341D" w:rsidP="0084719B">
            <w:pPr>
              <w:pStyle w:val="ae"/>
              <w:ind w:firstLine="567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52B5D">
              <w:rPr>
                <w:rFonts w:ascii="Times New Roman" w:hAnsi="Times New Roman"/>
                <w:sz w:val="20"/>
                <w:szCs w:val="20"/>
                <w:lang w:val="ru-RU"/>
              </w:rPr>
              <w:t>3. Муниципальная поддержка субъектам инвестиционной деятельности в виде освобождения от уплаты земельного налога на срок не более одного финансового года.</w:t>
            </w:r>
          </w:p>
          <w:p w:rsidR="008B341D" w:rsidRPr="00C52B5D" w:rsidRDefault="008B341D" w:rsidP="0084719B">
            <w:pPr>
              <w:pStyle w:val="ae"/>
              <w:ind w:firstLine="567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52B5D">
              <w:rPr>
                <w:rFonts w:ascii="Times New Roman" w:hAnsi="Times New Roman"/>
                <w:sz w:val="20"/>
                <w:szCs w:val="20"/>
                <w:lang w:val="ru-RU"/>
              </w:rPr>
              <w:t>4. Оказание инвесторам информационной, консультационной и организационной поддержки.</w:t>
            </w:r>
          </w:p>
          <w:p w:rsidR="008B341D" w:rsidRPr="0084719B" w:rsidRDefault="008B341D" w:rsidP="0084719B">
            <w:pPr>
              <w:jc w:val="both"/>
              <w:rPr>
                <w:rFonts w:ascii="Times New Roman" w:hAnsi="Times New Roman"/>
                <w:lang w:val="ru-RU"/>
              </w:rPr>
            </w:pPr>
            <w:proofErr w:type="gramStart"/>
            <w:r w:rsidRPr="00C52B5D">
              <w:rPr>
                <w:sz w:val="20"/>
                <w:szCs w:val="20"/>
                <w:lang w:val="ru-RU"/>
              </w:rPr>
              <w:t>5.</w:t>
            </w:r>
            <w:r w:rsidRPr="0084719B">
              <w:rPr>
                <w:rFonts w:ascii="Times New Roman" w:hAnsi="Times New Roman"/>
                <w:sz w:val="20"/>
                <w:szCs w:val="20"/>
                <w:lang w:val="ru-RU"/>
              </w:rPr>
              <w:t>Оказание имущественной поддержки субъектам малого и среднего предпринимательства на территории муниципального образования «Глинковский район» Смоленской области путем передачи во владение и (или) пользование муниципального имущества,  включенного в перечень муниципального имущества, свободного от прав третьих лиц  (за исключением имущественных прав субъектов малого и среднего предпринимательства), предназначенного для предоставления во владение и пользование субъектам малого и среднего предпринимательства и организациям, образующим</w:t>
            </w:r>
            <w:proofErr w:type="gramEnd"/>
            <w:r w:rsidRPr="0084719B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инфраструктуру поддержки субъектов малого и среднего предпринимательства.</w:t>
            </w:r>
          </w:p>
        </w:tc>
      </w:tr>
      <w:tr w:rsidR="008B341D" w:rsidTr="00E375B5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4928" w:type="dxa"/>
            <w:vMerge w:val="restart"/>
          </w:tcPr>
          <w:p w:rsidR="008B341D" w:rsidRPr="0084719B" w:rsidRDefault="008B341D" w:rsidP="00966C23">
            <w:pPr>
              <w:rPr>
                <w:rFonts w:ascii="Times New Roman" w:hAnsi="Times New Roman"/>
                <w:lang w:val="ru-RU"/>
              </w:rPr>
            </w:pPr>
          </w:p>
          <w:p w:rsidR="008B341D" w:rsidRPr="0084719B" w:rsidRDefault="008B341D" w:rsidP="00966C23">
            <w:pPr>
              <w:rPr>
                <w:rFonts w:ascii="Times New Roman" w:hAnsi="Times New Roman"/>
                <w:lang w:val="ru-RU"/>
              </w:rPr>
            </w:pPr>
          </w:p>
          <w:p w:rsidR="008B341D" w:rsidRPr="0084719B" w:rsidRDefault="008B341D" w:rsidP="00966C23">
            <w:pPr>
              <w:rPr>
                <w:rFonts w:ascii="Times New Roman" w:hAnsi="Times New Roman"/>
                <w:lang w:val="ru-RU"/>
              </w:rPr>
            </w:pPr>
          </w:p>
          <w:p w:rsidR="008B341D" w:rsidRPr="007F705B" w:rsidRDefault="008B341D" w:rsidP="00966C23">
            <w:pPr>
              <w:rPr>
                <w:rFonts w:ascii="Times New Roman" w:hAnsi="Times New Roman"/>
                <w:b/>
                <w:lang w:val="ru-RU"/>
              </w:rPr>
            </w:pPr>
            <w:proofErr w:type="spellStart"/>
            <w:r w:rsidRPr="002108F0">
              <w:rPr>
                <w:rFonts w:ascii="Times New Roman" w:hAnsi="Times New Roman"/>
                <w:b/>
              </w:rPr>
              <w:t>Контактные</w:t>
            </w:r>
            <w:proofErr w:type="spellEnd"/>
            <w:r w:rsidRPr="002108F0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2108F0">
              <w:rPr>
                <w:rFonts w:ascii="Times New Roman" w:hAnsi="Times New Roman"/>
                <w:b/>
              </w:rPr>
              <w:t>данные</w:t>
            </w:r>
            <w:proofErr w:type="spellEnd"/>
            <w:r w:rsidRPr="002108F0"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  <w:b/>
                <w:lang w:val="ru-RU"/>
              </w:rPr>
              <w:t>координатора проекта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8B341D" w:rsidRPr="002108F0" w:rsidRDefault="008B341D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>ФИО</w:t>
            </w:r>
          </w:p>
        </w:tc>
        <w:tc>
          <w:tcPr>
            <w:tcW w:w="2528" w:type="dxa"/>
            <w:shd w:val="clear" w:color="auto" w:fill="auto"/>
          </w:tcPr>
          <w:p w:rsidR="008B341D" w:rsidRPr="00C52B5D" w:rsidRDefault="008B341D" w:rsidP="00942091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val="ru-RU"/>
              </w:rPr>
              <w:t>Саулина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Галина Александровна</w:t>
            </w:r>
          </w:p>
        </w:tc>
      </w:tr>
      <w:tr w:rsidR="008B341D" w:rsidTr="00E375B5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4928" w:type="dxa"/>
            <w:vMerge/>
          </w:tcPr>
          <w:p w:rsidR="008B341D" w:rsidRPr="002108F0" w:rsidRDefault="008B341D" w:rsidP="00966C23">
            <w:pPr>
              <w:rPr>
                <w:rFonts w:ascii="Times New Roman" w:hAnsi="Times New Roman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8B341D" w:rsidRPr="002108F0" w:rsidRDefault="008B341D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>Телефон</w:t>
            </w:r>
          </w:p>
        </w:tc>
        <w:tc>
          <w:tcPr>
            <w:tcW w:w="2528" w:type="dxa"/>
            <w:shd w:val="clear" w:color="auto" w:fill="auto"/>
          </w:tcPr>
          <w:p w:rsidR="008B341D" w:rsidRPr="00C52B5D" w:rsidRDefault="008B341D" w:rsidP="00942091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тел. 8 (481 65) 2-11-33</w:t>
            </w:r>
          </w:p>
        </w:tc>
      </w:tr>
      <w:tr w:rsidR="008B341D" w:rsidTr="00E375B5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4928" w:type="dxa"/>
            <w:vMerge/>
          </w:tcPr>
          <w:p w:rsidR="008B341D" w:rsidRPr="002108F0" w:rsidRDefault="008B341D" w:rsidP="00966C23">
            <w:pPr>
              <w:rPr>
                <w:rFonts w:ascii="Times New Roman" w:hAnsi="Times New Roman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8B341D" w:rsidRPr="002108F0" w:rsidRDefault="008B341D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</w:rPr>
              <w:t>E-mail:</w:t>
            </w:r>
          </w:p>
        </w:tc>
        <w:tc>
          <w:tcPr>
            <w:tcW w:w="2528" w:type="dxa"/>
            <w:shd w:val="clear" w:color="auto" w:fill="auto"/>
          </w:tcPr>
          <w:p w:rsidR="008B341D" w:rsidRPr="00E303DC" w:rsidRDefault="003253D1" w:rsidP="00942091">
            <w:pPr>
              <w:pStyle w:val="ae"/>
              <w:rPr>
                <w:rFonts w:ascii="Times New Roman" w:hAnsi="Times New Roman"/>
                <w:sz w:val="28"/>
                <w:lang w:val="ru-RU"/>
              </w:rPr>
            </w:pPr>
            <w:hyperlink r:id="rId12" w:history="1">
              <w:r w:rsidR="008B341D">
                <w:rPr>
                  <w:rStyle w:val="a9"/>
                  <w:rFonts w:ascii="Times New Roman" w:hAnsi="Times New Roman"/>
                  <w:sz w:val="28"/>
                </w:rPr>
                <w:t>glinka</w:t>
              </w:r>
              <w:r w:rsidR="008B341D" w:rsidRPr="00504E34">
                <w:rPr>
                  <w:rStyle w:val="a9"/>
                  <w:rFonts w:ascii="Times New Roman" w:hAnsi="Times New Roman"/>
                  <w:sz w:val="28"/>
                  <w:lang w:val="ru-RU"/>
                </w:rPr>
                <w:t>@</w:t>
              </w:r>
              <w:r w:rsidR="008B341D">
                <w:rPr>
                  <w:rStyle w:val="a9"/>
                  <w:rFonts w:ascii="Times New Roman" w:hAnsi="Times New Roman"/>
                  <w:sz w:val="28"/>
                </w:rPr>
                <w:t>admin</w:t>
              </w:r>
              <w:r w:rsidR="008B341D" w:rsidRPr="00504E34">
                <w:rPr>
                  <w:rStyle w:val="a9"/>
                  <w:rFonts w:ascii="Times New Roman" w:hAnsi="Times New Roman"/>
                  <w:sz w:val="28"/>
                  <w:lang w:val="ru-RU"/>
                </w:rPr>
                <w:t>-</w:t>
              </w:r>
              <w:r w:rsidR="008B341D">
                <w:rPr>
                  <w:rStyle w:val="a9"/>
                  <w:rFonts w:ascii="Times New Roman" w:hAnsi="Times New Roman"/>
                  <w:sz w:val="28"/>
                </w:rPr>
                <w:t>smolensk</w:t>
              </w:r>
              <w:r w:rsidR="008B341D" w:rsidRPr="00504E34">
                <w:rPr>
                  <w:rStyle w:val="a9"/>
                  <w:rFonts w:ascii="Times New Roman" w:hAnsi="Times New Roman"/>
                  <w:sz w:val="28"/>
                  <w:lang w:val="ru-RU"/>
                </w:rPr>
                <w:t>.</w:t>
              </w:r>
              <w:proofErr w:type="spellStart"/>
              <w:r w:rsidR="008B341D">
                <w:rPr>
                  <w:rStyle w:val="a9"/>
                  <w:rFonts w:ascii="Times New Roman" w:hAnsi="Times New Roman"/>
                  <w:sz w:val="28"/>
                </w:rPr>
                <w:t>ru</w:t>
              </w:r>
              <w:proofErr w:type="spellEnd"/>
            </w:hyperlink>
          </w:p>
        </w:tc>
      </w:tr>
      <w:tr w:rsidR="008B341D" w:rsidRPr="008B341D" w:rsidTr="00E375B5">
        <w:tblPrEx>
          <w:tblLook w:val="0000" w:firstRow="0" w:lastRow="0" w:firstColumn="0" w:lastColumn="0" w:noHBand="0" w:noVBand="0"/>
        </w:tblPrEx>
        <w:trPr>
          <w:trHeight w:val="629"/>
        </w:trPr>
        <w:tc>
          <w:tcPr>
            <w:tcW w:w="4928" w:type="dxa"/>
            <w:vMerge/>
          </w:tcPr>
          <w:p w:rsidR="008B341D" w:rsidRPr="002108F0" w:rsidRDefault="008B341D" w:rsidP="00966C23">
            <w:pPr>
              <w:rPr>
                <w:rFonts w:ascii="Times New Roman" w:hAnsi="Times New Roman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8B341D" w:rsidRPr="002108F0" w:rsidRDefault="008B341D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 xml:space="preserve">Эл. </w:t>
            </w:r>
            <w:r>
              <w:rPr>
                <w:rFonts w:ascii="Times New Roman" w:hAnsi="Times New Roman"/>
                <w:lang w:val="ru-RU"/>
              </w:rPr>
              <w:t>а</w:t>
            </w:r>
            <w:r w:rsidRPr="002108F0">
              <w:rPr>
                <w:rFonts w:ascii="Times New Roman" w:hAnsi="Times New Roman"/>
                <w:lang w:val="ru-RU"/>
              </w:rPr>
              <w:t>дрес сайта (при наличии)</w:t>
            </w:r>
          </w:p>
        </w:tc>
        <w:tc>
          <w:tcPr>
            <w:tcW w:w="2528" w:type="dxa"/>
            <w:shd w:val="clear" w:color="auto" w:fill="auto"/>
          </w:tcPr>
          <w:p w:rsidR="008B341D" w:rsidRPr="008B341D" w:rsidRDefault="008B341D" w:rsidP="008B341D">
            <w:pPr>
              <w:pStyle w:val="ae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C52B5D">
              <w:rPr>
                <w:rFonts w:ascii="Times New Roman" w:hAnsi="Times New Roman"/>
                <w:sz w:val="28"/>
                <w:szCs w:val="28"/>
              </w:rPr>
              <w:t>www</w:t>
            </w:r>
            <w:proofErr w:type="gramEnd"/>
            <w:r w:rsidRPr="00C52B5D">
              <w:rPr>
                <w:rFonts w:ascii="Times New Roman" w:hAnsi="Times New Roman"/>
                <w:sz w:val="28"/>
                <w:szCs w:val="28"/>
              </w:rPr>
              <w:t>.</w:t>
            </w:r>
            <w:r w:rsidRPr="00C52B5D">
              <w:rPr>
                <w:rFonts w:ascii="Times New Roman" w:hAnsi="Times New Roman"/>
                <w:sz w:val="28"/>
              </w:rPr>
              <w:t xml:space="preserve"> glinka.admin-smolensk.ru</w:t>
            </w:r>
          </w:p>
        </w:tc>
      </w:tr>
    </w:tbl>
    <w:p w:rsidR="00DE4FC7" w:rsidRPr="008B341D" w:rsidRDefault="00DE4FC7" w:rsidP="00E54B88">
      <w:pPr>
        <w:rPr>
          <w:lang w:eastAsia="ru-RU"/>
        </w:rPr>
      </w:pPr>
    </w:p>
    <w:sectPr w:rsidR="00DE4FC7" w:rsidRPr="008B341D" w:rsidSect="00476A13">
      <w:headerReference w:type="default" r:id="rId13"/>
      <w:footerReference w:type="default" r:id="rId14"/>
      <w:pgSz w:w="11906" w:h="16838"/>
      <w:pgMar w:top="138" w:right="566" w:bottom="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53D1" w:rsidRDefault="003253D1" w:rsidP="002D1550">
      <w:pPr>
        <w:spacing w:after="0" w:line="240" w:lineRule="auto"/>
      </w:pPr>
      <w:r>
        <w:separator/>
      </w:r>
    </w:p>
  </w:endnote>
  <w:endnote w:type="continuationSeparator" w:id="0">
    <w:p w:rsidR="003253D1" w:rsidRDefault="003253D1" w:rsidP="002D15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ahoma"/>
    <w:charset w:val="CC"/>
    <w:family w:val="swiss"/>
    <w:pitch w:val="variable"/>
    <w:sig w:usb0="E00002EF" w:usb1="4000205B" w:usb2="00000028" w:usb3="00000000" w:csb0="0000019F" w:csb1="00000000"/>
  </w:font>
  <w:font w:name="Open Sans Semibold">
    <w:altName w:val="Segoe UI Semibold"/>
    <w:charset w:val="CC"/>
    <w:family w:val="swiss"/>
    <w:pitch w:val="variable"/>
    <w:sig w:usb0="00000001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37BE" w:rsidRDefault="008837BE">
    <w:pPr>
      <w:pStyle w:val="a7"/>
    </w:pPr>
    <w:r w:rsidRPr="008837BE">
      <w:rPr>
        <w:noProof/>
        <w:lang w:eastAsia="ru-RU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-800735</wp:posOffset>
          </wp:positionH>
          <wp:positionV relativeFrom="paragraph">
            <wp:posOffset>-2718435</wp:posOffset>
          </wp:positionV>
          <wp:extent cx="7572375" cy="3343275"/>
          <wp:effectExtent l="19050" t="0" r="9525" b="0"/>
          <wp:wrapNone/>
          <wp:docPr id="3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2375" cy="3343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53D1" w:rsidRDefault="003253D1" w:rsidP="002D1550">
      <w:pPr>
        <w:spacing w:after="0" w:line="240" w:lineRule="auto"/>
      </w:pPr>
      <w:r>
        <w:separator/>
      </w:r>
    </w:p>
  </w:footnote>
  <w:footnote w:type="continuationSeparator" w:id="0">
    <w:p w:rsidR="003253D1" w:rsidRDefault="003253D1" w:rsidP="002D15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f0"/>
      <w:tblW w:w="0" w:type="auto"/>
      <w:tblInd w:w="209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670"/>
    </w:tblGrid>
    <w:tr w:rsidR="00476A13" w:rsidRPr="00224FDA" w:rsidTr="00476A13">
      <w:trPr>
        <w:trHeight w:val="1129"/>
      </w:trPr>
      <w:tc>
        <w:tcPr>
          <w:tcW w:w="5670" w:type="dxa"/>
        </w:tcPr>
        <w:p w:rsidR="00476A13" w:rsidRPr="00E63558" w:rsidRDefault="002108F0" w:rsidP="00476A13">
          <w:pPr>
            <w:pStyle w:val="a5"/>
            <w:jc w:val="center"/>
            <w:rPr>
              <w:rFonts w:ascii="Open Sans Semibold" w:hAnsi="Open Sans Semibold" w:cs="Open Sans Semibold"/>
              <w:b/>
              <w:i/>
              <w:sz w:val="32"/>
            </w:rPr>
          </w:pPr>
          <w:r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2336" behindDoc="1" locked="0" layoutInCell="1" allowOverlap="1" wp14:anchorId="05DBF4F0" wp14:editId="62505268">
                <wp:simplePos x="0" y="0"/>
                <wp:positionH relativeFrom="column">
                  <wp:posOffset>-2129790</wp:posOffset>
                </wp:positionH>
                <wp:positionV relativeFrom="paragraph">
                  <wp:posOffset>-421005</wp:posOffset>
                </wp:positionV>
                <wp:extent cx="7572375" cy="314325"/>
                <wp:effectExtent l="19050" t="0" r="9525" b="0"/>
                <wp:wrapNone/>
                <wp:docPr id="1" name="Рисунок 1" descr="C:\Users\User\Documents\ReceivedFiles\Администратор\3-01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User\Documents\ReceivedFiles\Администратор\3-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72375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4384" behindDoc="1" locked="0" layoutInCell="1" allowOverlap="1" wp14:anchorId="3E765AF7" wp14:editId="5D8C80E2">
                <wp:simplePos x="0" y="0"/>
                <wp:positionH relativeFrom="column">
                  <wp:posOffset>3756660</wp:posOffset>
                </wp:positionH>
                <wp:positionV relativeFrom="paragraph">
                  <wp:posOffset>-103505</wp:posOffset>
                </wp:positionV>
                <wp:extent cx="1514475" cy="771525"/>
                <wp:effectExtent l="19050" t="0" r="9525" b="0"/>
                <wp:wrapNone/>
                <wp:docPr id="9" name="Рисунок 2" descr="C:\Users\Babchikov_AO\Desktop\Бабчиков Артем\Образцы и формы\Бланк-МО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Babchikov_AO\Desktop\Бабчиков Артем\Образцы и формы\Бланк-МО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14475" cy="771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3360" behindDoc="1" locked="0" layoutInCell="1" allowOverlap="1" wp14:anchorId="72393F0E" wp14:editId="1934FDF0">
                <wp:simplePos x="0" y="0"/>
                <wp:positionH relativeFrom="column">
                  <wp:posOffset>-1901190</wp:posOffset>
                </wp:positionH>
                <wp:positionV relativeFrom="paragraph">
                  <wp:posOffset>-103505</wp:posOffset>
                </wp:positionV>
                <wp:extent cx="847725" cy="885825"/>
                <wp:effectExtent l="19050" t="0" r="9525" b="0"/>
                <wp:wrapNone/>
                <wp:docPr id="10" name="Рисунок 0" descr="Бланк-Птица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Бланк-Птица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7725" cy="8858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sz w:val="32"/>
            </w:rPr>
            <w:t>Муниципальное образование</w:t>
          </w:r>
        </w:p>
        <w:p w:rsidR="00476A13" w:rsidRPr="00E63558" w:rsidRDefault="0084719B" w:rsidP="00476A13">
          <w:pPr>
            <w:pStyle w:val="a5"/>
            <w:jc w:val="center"/>
            <w:rPr>
              <w:rFonts w:ascii="Open Sans Semibold" w:hAnsi="Open Sans Semibold" w:cs="Open Sans Semibold"/>
              <w:b/>
              <w:i/>
              <w:sz w:val="32"/>
            </w:rPr>
          </w:pPr>
          <w:r>
            <w:rPr>
              <w:rFonts w:ascii="Open Sans Semibold" w:hAnsi="Open Sans Semibold" w:cs="Open Sans Semibold"/>
              <w:b/>
              <w:i/>
              <w:sz w:val="32"/>
            </w:rPr>
            <w:t>Глинковский район</w:t>
          </w:r>
        </w:p>
        <w:p w:rsidR="00476A13" w:rsidRPr="00476A13" w:rsidRDefault="00476A13" w:rsidP="00476A13">
          <w:pPr>
            <w:pStyle w:val="a5"/>
            <w:jc w:val="center"/>
            <w:rPr>
              <w:rFonts w:ascii="Times New Roman" w:hAnsi="Times New Roman" w:cs="Times New Roman"/>
            </w:rPr>
          </w:pPr>
          <w:r w:rsidRPr="00E63558">
            <w:rPr>
              <w:rFonts w:ascii="Open Sans Semibold" w:hAnsi="Open Sans Semibold" w:cs="Open Sans Semibold"/>
              <w:b/>
              <w:i/>
              <w:sz w:val="32"/>
            </w:rPr>
            <w:t>Смоленской области</w:t>
          </w:r>
        </w:p>
      </w:tc>
    </w:tr>
  </w:tbl>
  <w:p w:rsidR="008837BE" w:rsidRDefault="008837BE" w:rsidP="00476A13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A04E2"/>
    <w:multiLevelType w:val="hybridMultilevel"/>
    <w:tmpl w:val="13DE8392"/>
    <w:lvl w:ilvl="0" w:tplc="BE14904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BB37DD8"/>
    <w:multiLevelType w:val="hybridMultilevel"/>
    <w:tmpl w:val="4DAEA5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9D0500"/>
    <w:multiLevelType w:val="hybridMultilevel"/>
    <w:tmpl w:val="9DE601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1264B7"/>
    <w:multiLevelType w:val="hybridMultilevel"/>
    <w:tmpl w:val="063C665C"/>
    <w:lvl w:ilvl="0" w:tplc="6914B3B8">
      <w:start w:val="1"/>
      <w:numFmt w:val="decimal"/>
      <w:lvlText w:val="%1)"/>
      <w:lvlJc w:val="left"/>
      <w:pPr>
        <w:ind w:left="1069" w:hanging="360"/>
      </w:pPr>
      <w:rPr>
        <w:rFonts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4AC23908"/>
    <w:multiLevelType w:val="hybridMultilevel"/>
    <w:tmpl w:val="73D8C510"/>
    <w:lvl w:ilvl="0" w:tplc="041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1550"/>
    <w:rsid w:val="00052A66"/>
    <w:rsid w:val="000E78D2"/>
    <w:rsid w:val="000E79A6"/>
    <w:rsid w:val="001035A1"/>
    <w:rsid w:val="0011238E"/>
    <w:rsid w:val="001C76D5"/>
    <w:rsid w:val="002108F0"/>
    <w:rsid w:val="00224FDA"/>
    <w:rsid w:val="0027559B"/>
    <w:rsid w:val="00287A4B"/>
    <w:rsid w:val="002D1550"/>
    <w:rsid w:val="003253D1"/>
    <w:rsid w:val="003A6A27"/>
    <w:rsid w:val="0044066A"/>
    <w:rsid w:val="0045145E"/>
    <w:rsid w:val="00476A13"/>
    <w:rsid w:val="00484753"/>
    <w:rsid w:val="004B0FC8"/>
    <w:rsid w:val="00550270"/>
    <w:rsid w:val="005511A5"/>
    <w:rsid w:val="00570F0D"/>
    <w:rsid w:val="00584BDF"/>
    <w:rsid w:val="00596EE9"/>
    <w:rsid w:val="00602F16"/>
    <w:rsid w:val="0061120A"/>
    <w:rsid w:val="00634429"/>
    <w:rsid w:val="00637FF7"/>
    <w:rsid w:val="006649A3"/>
    <w:rsid w:val="007019C9"/>
    <w:rsid w:val="00765734"/>
    <w:rsid w:val="007937BC"/>
    <w:rsid w:val="007B5478"/>
    <w:rsid w:val="007F0F91"/>
    <w:rsid w:val="007F6CDA"/>
    <w:rsid w:val="007F705B"/>
    <w:rsid w:val="0084719B"/>
    <w:rsid w:val="008837BE"/>
    <w:rsid w:val="008B341D"/>
    <w:rsid w:val="008F22C1"/>
    <w:rsid w:val="00953BF0"/>
    <w:rsid w:val="00966C23"/>
    <w:rsid w:val="009827F8"/>
    <w:rsid w:val="00A11BFB"/>
    <w:rsid w:val="00A134CA"/>
    <w:rsid w:val="00A31C98"/>
    <w:rsid w:val="00A504D5"/>
    <w:rsid w:val="00A603B1"/>
    <w:rsid w:val="00A62BB2"/>
    <w:rsid w:val="00A9080C"/>
    <w:rsid w:val="00AC7A7E"/>
    <w:rsid w:val="00AF77B6"/>
    <w:rsid w:val="00B815FB"/>
    <w:rsid w:val="00BC5941"/>
    <w:rsid w:val="00BD2E31"/>
    <w:rsid w:val="00C04B58"/>
    <w:rsid w:val="00C26A61"/>
    <w:rsid w:val="00CA5198"/>
    <w:rsid w:val="00CF1A29"/>
    <w:rsid w:val="00D1663D"/>
    <w:rsid w:val="00D642E0"/>
    <w:rsid w:val="00DB6FF0"/>
    <w:rsid w:val="00DC12BC"/>
    <w:rsid w:val="00DD7B68"/>
    <w:rsid w:val="00DE4FC7"/>
    <w:rsid w:val="00E04BC7"/>
    <w:rsid w:val="00E375B5"/>
    <w:rsid w:val="00E54B88"/>
    <w:rsid w:val="00E63558"/>
    <w:rsid w:val="00EC6C43"/>
    <w:rsid w:val="00EF119C"/>
    <w:rsid w:val="00F17FCD"/>
    <w:rsid w:val="00FA1FFD"/>
    <w:rsid w:val="00FC35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35A1"/>
    <w:pPr>
      <w:spacing w:line="252" w:lineRule="auto"/>
    </w:pPr>
    <w:rPr>
      <w:rFonts w:ascii="Cambria" w:eastAsia="Times New Roman" w:hAnsi="Cambria" w:cs="Times New Roman"/>
      <w:lang w:val="en-US"/>
    </w:rPr>
  </w:style>
  <w:style w:type="paragraph" w:styleId="5">
    <w:name w:val="heading 5"/>
    <w:basedOn w:val="a"/>
    <w:next w:val="a"/>
    <w:link w:val="50"/>
    <w:uiPriority w:val="99"/>
    <w:qFormat/>
    <w:rsid w:val="001035A1"/>
    <w:pPr>
      <w:spacing w:before="320" w:after="120"/>
      <w:jc w:val="center"/>
      <w:outlineLvl w:val="4"/>
    </w:pPr>
    <w:rPr>
      <w:caps/>
      <w:color w:val="622423"/>
      <w:spacing w:val="1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1550"/>
    <w:pPr>
      <w:spacing w:after="0" w:line="240" w:lineRule="auto"/>
    </w:pPr>
    <w:rPr>
      <w:rFonts w:ascii="Tahoma" w:eastAsiaTheme="minorHAnsi" w:hAnsi="Tahoma" w:cs="Tahoma"/>
      <w:sz w:val="16"/>
      <w:szCs w:val="16"/>
      <w:lang w:val="ru-RU"/>
    </w:rPr>
  </w:style>
  <w:style w:type="character" w:customStyle="1" w:styleId="a4">
    <w:name w:val="Текст выноски Знак"/>
    <w:basedOn w:val="a0"/>
    <w:link w:val="a3"/>
    <w:uiPriority w:val="99"/>
    <w:semiHidden/>
    <w:rsid w:val="002D155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6">
    <w:name w:val="Верхний колонтитул Знак"/>
    <w:basedOn w:val="a0"/>
    <w:link w:val="a5"/>
    <w:uiPriority w:val="99"/>
    <w:rsid w:val="002D1550"/>
  </w:style>
  <w:style w:type="paragraph" w:styleId="a7">
    <w:name w:val="footer"/>
    <w:basedOn w:val="a"/>
    <w:link w:val="a8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8">
    <w:name w:val="Нижний колонтитул Знак"/>
    <w:basedOn w:val="a0"/>
    <w:link w:val="a7"/>
    <w:uiPriority w:val="99"/>
    <w:rsid w:val="002D1550"/>
  </w:style>
  <w:style w:type="character" w:styleId="a9">
    <w:name w:val="Hyperlink"/>
    <w:basedOn w:val="a0"/>
    <w:uiPriority w:val="99"/>
    <w:semiHidden/>
    <w:unhideWhenUsed/>
    <w:rsid w:val="00637FF7"/>
    <w:rPr>
      <w:color w:val="0000FF" w:themeColor="hyperlink"/>
      <w:u w:val="single"/>
    </w:rPr>
  </w:style>
  <w:style w:type="paragraph" w:styleId="aa">
    <w:name w:val="List Paragraph"/>
    <w:basedOn w:val="a"/>
    <w:uiPriority w:val="99"/>
    <w:qFormat/>
    <w:rsid w:val="00637FF7"/>
    <w:pPr>
      <w:spacing w:line="276" w:lineRule="auto"/>
      <w:ind w:left="720"/>
      <w:contextualSpacing/>
    </w:pPr>
    <w:rPr>
      <w:rFonts w:asciiTheme="minorHAnsi" w:eastAsiaTheme="minorEastAsia" w:hAnsiTheme="minorHAnsi" w:cstheme="minorBidi"/>
      <w:lang w:val="ru-RU" w:eastAsia="ru-RU"/>
    </w:rPr>
  </w:style>
  <w:style w:type="character" w:customStyle="1" w:styleId="50">
    <w:name w:val="Заголовок 5 Знак"/>
    <w:basedOn w:val="a0"/>
    <w:link w:val="5"/>
    <w:uiPriority w:val="99"/>
    <w:rsid w:val="001035A1"/>
    <w:rPr>
      <w:rFonts w:ascii="Cambria" w:eastAsia="Times New Roman" w:hAnsi="Cambria" w:cs="Times New Roman"/>
      <w:caps/>
      <w:color w:val="622423"/>
      <w:spacing w:val="10"/>
      <w:lang w:val="en-US"/>
    </w:rPr>
  </w:style>
  <w:style w:type="paragraph" w:styleId="ab">
    <w:name w:val="Title"/>
    <w:basedOn w:val="a"/>
    <w:next w:val="a"/>
    <w:link w:val="ac"/>
    <w:uiPriority w:val="99"/>
    <w:qFormat/>
    <w:rsid w:val="001035A1"/>
    <w:pPr>
      <w:pBdr>
        <w:top w:val="dotted" w:sz="2" w:space="1" w:color="632423"/>
        <w:bottom w:val="dotted" w:sz="2" w:space="6" w:color="632423"/>
      </w:pBdr>
      <w:spacing w:before="500" w:after="300" w:line="240" w:lineRule="auto"/>
      <w:jc w:val="center"/>
    </w:pPr>
    <w:rPr>
      <w:caps/>
      <w:color w:val="632423"/>
      <w:spacing w:val="50"/>
      <w:sz w:val="44"/>
      <w:szCs w:val="44"/>
    </w:rPr>
  </w:style>
  <w:style w:type="character" w:customStyle="1" w:styleId="ac">
    <w:name w:val="Название Знак"/>
    <w:basedOn w:val="a0"/>
    <w:link w:val="ab"/>
    <w:uiPriority w:val="99"/>
    <w:rsid w:val="001035A1"/>
    <w:rPr>
      <w:rFonts w:ascii="Cambria" w:eastAsia="Times New Roman" w:hAnsi="Cambria" w:cs="Times New Roman"/>
      <w:caps/>
      <w:color w:val="632423"/>
      <w:spacing w:val="50"/>
      <w:sz w:val="44"/>
      <w:szCs w:val="44"/>
      <w:lang w:val="en-US"/>
    </w:rPr>
  </w:style>
  <w:style w:type="character" w:styleId="ad">
    <w:name w:val="Book Title"/>
    <w:basedOn w:val="a0"/>
    <w:uiPriority w:val="99"/>
    <w:qFormat/>
    <w:rsid w:val="001035A1"/>
    <w:rPr>
      <w:rFonts w:cs="Times New Roman"/>
      <w:caps/>
      <w:color w:val="622423"/>
      <w:spacing w:val="5"/>
      <w:u w:color="622423"/>
    </w:rPr>
  </w:style>
  <w:style w:type="paragraph" w:customStyle="1" w:styleId="Default">
    <w:name w:val="Default"/>
    <w:rsid w:val="001035A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e">
    <w:name w:val="No Spacing"/>
    <w:link w:val="af"/>
    <w:uiPriority w:val="1"/>
    <w:qFormat/>
    <w:rsid w:val="001035A1"/>
    <w:pPr>
      <w:spacing w:after="0" w:line="240" w:lineRule="auto"/>
    </w:pPr>
    <w:rPr>
      <w:rFonts w:ascii="Cambria" w:eastAsia="Times New Roman" w:hAnsi="Cambria" w:cs="Times New Roman"/>
      <w:lang w:val="en-US"/>
    </w:rPr>
  </w:style>
  <w:style w:type="table" w:styleId="af0">
    <w:name w:val="Table Grid"/>
    <w:basedOn w:val="a1"/>
    <w:uiPriority w:val="59"/>
    <w:rsid w:val="00476A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">
    <w:name w:val="Без интервала Знак"/>
    <w:basedOn w:val="a0"/>
    <w:link w:val="ae"/>
    <w:uiPriority w:val="1"/>
    <w:rsid w:val="0084719B"/>
    <w:rPr>
      <w:rFonts w:ascii="Cambria" w:eastAsia="Times New Roman" w:hAnsi="Cambria" w:cs="Times New Roman"/>
      <w:lang w:val="en-US"/>
    </w:rPr>
  </w:style>
  <w:style w:type="paragraph" w:styleId="af1">
    <w:name w:val="Normal (Web)"/>
    <w:basedOn w:val="a"/>
    <w:uiPriority w:val="99"/>
    <w:unhideWhenUsed/>
    <w:rsid w:val="0084719B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35A1"/>
    <w:pPr>
      <w:spacing w:line="252" w:lineRule="auto"/>
    </w:pPr>
    <w:rPr>
      <w:rFonts w:ascii="Cambria" w:eastAsia="Times New Roman" w:hAnsi="Cambria" w:cs="Times New Roman"/>
      <w:lang w:val="en-US"/>
    </w:rPr>
  </w:style>
  <w:style w:type="paragraph" w:styleId="5">
    <w:name w:val="heading 5"/>
    <w:basedOn w:val="a"/>
    <w:next w:val="a"/>
    <w:link w:val="50"/>
    <w:uiPriority w:val="99"/>
    <w:qFormat/>
    <w:rsid w:val="001035A1"/>
    <w:pPr>
      <w:spacing w:before="320" w:after="120"/>
      <w:jc w:val="center"/>
      <w:outlineLvl w:val="4"/>
    </w:pPr>
    <w:rPr>
      <w:caps/>
      <w:color w:val="622423"/>
      <w:spacing w:val="1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1550"/>
    <w:pPr>
      <w:spacing w:after="0" w:line="240" w:lineRule="auto"/>
    </w:pPr>
    <w:rPr>
      <w:rFonts w:ascii="Tahoma" w:eastAsiaTheme="minorHAnsi" w:hAnsi="Tahoma" w:cs="Tahoma"/>
      <w:sz w:val="16"/>
      <w:szCs w:val="16"/>
      <w:lang w:val="ru-RU"/>
    </w:rPr>
  </w:style>
  <w:style w:type="character" w:customStyle="1" w:styleId="a4">
    <w:name w:val="Текст выноски Знак"/>
    <w:basedOn w:val="a0"/>
    <w:link w:val="a3"/>
    <w:uiPriority w:val="99"/>
    <w:semiHidden/>
    <w:rsid w:val="002D155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6">
    <w:name w:val="Верхний колонтитул Знак"/>
    <w:basedOn w:val="a0"/>
    <w:link w:val="a5"/>
    <w:uiPriority w:val="99"/>
    <w:rsid w:val="002D1550"/>
  </w:style>
  <w:style w:type="paragraph" w:styleId="a7">
    <w:name w:val="footer"/>
    <w:basedOn w:val="a"/>
    <w:link w:val="a8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8">
    <w:name w:val="Нижний колонтитул Знак"/>
    <w:basedOn w:val="a0"/>
    <w:link w:val="a7"/>
    <w:uiPriority w:val="99"/>
    <w:rsid w:val="002D1550"/>
  </w:style>
  <w:style w:type="character" w:styleId="a9">
    <w:name w:val="Hyperlink"/>
    <w:basedOn w:val="a0"/>
    <w:uiPriority w:val="99"/>
    <w:semiHidden/>
    <w:unhideWhenUsed/>
    <w:rsid w:val="00637FF7"/>
    <w:rPr>
      <w:color w:val="0000FF" w:themeColor="hyperlink"/>
      <w:u w:val="single"/>
    </w:rPr>
  </w:style>
  <w:style w:type="paragraph" w:styleId="aa">
    <w:name w:val="List Paragraph"/>
    <w:basedOn w:val="a"/>
    <w:uiPriority w:val="99"/>
    <w:qFormat/>
    <w:rsid w:val="00637FF7"/>
    <w:pPr>
      <w:spacing w:line="276" w:lineRule="auto"/>
      <w:ind w:left="720"/>
      <w:contextualSpacing/>
    </w:pPr>
    <w:rPr>
      <w:rFonts w:asciiTheme="minorHAnsi" w:eastAsiaTheme="minorEastAsia" w:hAnsiTheme="minorHAnsi" w:cstheme="minorBidi"/>
      <w:lang w:val="ru-RU" w:eastAsia="ru-RU"/>
    </w:rPr>
  </w:style>
  <w:style w:type="character" w:customStyle="1" w:styleId="50">
    <w:name w:val="Заголовок 5 Знак"/>
    <w:basedOn w:val="a0"/>
    <w:link w:val="5"/>
    <w:uiPriority w:val="99"/>
    <w:rsid w:val="001035A1"/>
    <w:rPr>
      <w:rFonts w:ascii="Cambria" w:eastAsia="Times New Roman" w:hAnsi="Cambria" w:cs="Times New Roman"/>
      <w:caps/>
      <w:color w:val="622423"/>
      <w:spacing w:val="10"/>
      <w:lang w:val="en-US"/>
    </w:rPr>
  </w:style>
  <w:style w:type="paragraph" w:styleId="ab">
    <w:name w:val="Title"/>
    <w:basedOn w:val="a"/>
    <w:next w:val="a"/>
    <w:link w:val="ac"/>
    <w:uiPriority w:val="99"/>
    <w:qFormat/>
    <w:rsid w:val="001035A1"/>
    <w:pPr>
      <w:pBdr>
        <w:top w:val="dotted" w:sz="2" w:space="1" w:color="632423"/>
        <w:bottom w:val="dotted" w:sz="2" w:space="6" w:color="632423"/>
      </w:pBdr>
      <w:spacing w:before="500" w:after="300" w:line="240" w:lineRule="auto"/>
      <w:jc w:val="center"/>
    </w:pPr>
    <w:rPr>
      <w:caps/>
      <w:color w:val="632423"/>
      <w:spacing w:val="50"/>
      <w:sz w:val="44"/>
      <w:szCs w:val="44"/>
    </w:rPr>
  </w:style>
  <w:style w:type="character" w:customStyle="1" w:styleId="ac">
    <w:name w:val="Название Знак"/>
    <w:basedOn w:val="a0"/>
    <w:link w:val="ab"/>
    <w:uiPriority w:val="99"/>
    <w:rsid w:val="001035A1"/>
    <w:rPr>
      <w:rFonts w:ascii="Cambria" w:eastAsia="Times New Roman" w:hAnsi="Cambria" w:cs="Times New Roman"/>
      <w:caps/>
      <w:color w:val="632423"/>
      <w:spacing w:val="50"/>
      <w:sz w:val="44"/>
      <w:szCs w:val="44"/>
      <w:lang w:val="en-US"/>
    </w:rPr>
  </w:style>
  <w:style w:type="character" w:styleId="ad">
    <w:name w:val="Book Title"/>
    <w:basedOn w:val="a0"/>
    <w:uiPriority w:val="99"/>
    <w:qFormat/>
    <w:rsid w:val="001035A1"/>
    <w:rPr>
      <w:rFonts w:cs="Times New Roman"/>
      <w:caps/>
      <w:color w:val="622423"/>
      <w:spacing w:val="5"/>
      <w:u w:color="622423"/>
    </w:rPr>
  </w:style>
  <w:style w:type="paragraph" w:customStyle="1" w:styleId="Default">
    <w:name w:val="Default"/>
    <w:rsid w:val="001035A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e">
    <w:name w:val="No Spacing"/>
    <w:link w:val="af"/>
    <w:uiPriority w:val="1"/>
    <w:qFormat/>
    <w:rsid w:val="001035A1"/>
    <w:pPr>
      <w:spacing w:after="0" w:line="240" w:lineRule="auto"/>
    </w:pPr>
    <w:rPr>
      <w:rFonts w:ascii="Cambria" w:eastAsia="Times New Roman" w:hAnsi="Cambria" w:cs="Times New Roman"/>
      <w:lang w:val="en-US"/>
    </w:rPr>
  </w:style>
  <w:style w:type="table" w:styleId="af0">
    <w:name w:val="Table Grid"/>
    <w:basedOn w:val="a1"/>
    <w:uiPriority w:val="59"/>
    <w:rsid w:val="00476A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">
    <w:name w:val="Без интервала Знак"/>
    <w:basedOn w:val="a0"/>
    <w:link w:val="ae"/>
    <w:uiPriority w:val="1"/>
    <w:rsid w:val="0084719B"/>
    <w:rPr>
      <w:rFonts w:ascii="Cambria" w:eastAsia="Times New Roman" w:hAnsi="Cambria" w:cs="Times New Roman"/>
      <w:lang w:val="en-US"/>
    </w:rPr>
  </w:style>
  <w:style w:type="paragraph" w:styleId="af1">
    <w:name w:val="Normal (Web)"/>
    <w:basedOn w:val="a"/>
    <w:uiPriority w:val="99"/>
    <w:unhideWhenUsed/>
    <w:rsid w:val="0084719B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671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glinka@admin-smolensk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20FD54-D49D-4052-8F40-80E38396DE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697</Words>
  <Characters>3975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Папков Роман Евгеньевич</dc:creator>
  <cp:lastModifiedBy>777</cp:lastModifiedBy>
  <cp:revision>14</cp:revision>
  <cp:lastPrinted>2019-12-24T13:20:00Z</cp:lastPrinted>
  <dcterms:created xsi:type="dcterms:W3CDTF">2019-12-27T06:49:00Z</dcterms:created>
  <dcterms:modified xsi:type="dcterms:W3CDTF">2020-01-14T06:15:00Z</dcterms:modified>
</cp:coreProperties>
</file>