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E5" w:rsidRDefault="002816E5" w:rsidP="002816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разъясняет!</w:t>
      </w:r>
    </w:p>
    <w:p w:rsidR="002816E5" w:rsidRDefault="002816E5" w:rsidP="002816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6E5" w:rsidRPr="002816E5" w:rsidRDefault="002816E5" w:rsidP="002816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E5">
        <w:rPr>
          <w:rFonts w:ascii="Times New Roman" w:hAnsi="Times New Roman" w:cs="Times New Roman"/>
          <w:sz w:val="28"/>
          <w:szCs w:val="28"/>
        </w:rPr>
        <w:t>Федеральным законом от 30 декабря 2020 года № 538-ФЗ внесены изменения в статью 128.1 Уголовного кодекса РФ, в соответствии с которыми установлена уголовная ответств</w:t>
      </w:r>
      <w:bookmarkStart w:id="0" w:name="_GoBack"/>
      <w:bookmarkEnd w:id="0"/>
      <w:r w:rsidRPr="002816E5">
        <w:rPr>
          <w:rFonts w:ascii="Times New Roman" w:hAnsi="Times New Roman" w:cs="Times New Roman"/>
          <w:sz w:val="28"/>
          <w:szCs w:val="28"/>
        </w:rPr>
        <w:t>енность за клевету, совершённую публично с использованием информационно-телекоммуникационных сетей, включая сеть Интернет, либо в отношении нескольких лиц, в том числе индивидуально не определённых.</w:t>
      </w:r>
    </w:p>
    <w:p w:rsidR="002816E5" w:rsidRPr="002816E5" w:rsidRDefault="002816E5" w:rsidP="002816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E5">
        <w:rPr>
          <w:rFonts w:ascii="Times New Roman" w:hAnsi="Times New Roman" w:cs="Times New Roman"/>
          <w:sz w:val="28"/>
          <w:szCs w:val="28"/>
        </w:rPr>
        <w:t>За совершение данного преступления предусмотрена уголовная ответственность в виде штрафа в размере до 1 миллиона рублей, или в размере заработной платы или иного дохода осуждённого, за период до 1 года.  Также клеветникам в Интернете грозят либо обязательные работы на срок до 240 часов, либо принудительные работы на срок до 2 лет, либо арест на срок до 2 месяцев, либо лишение свободы на срок до 2 лет.</w:t>
      </w:r>
    </w:p>
    <w:p w:rsidR="002B65B0" w:rsidRPr="002816E5" w:rsidRDefault="002816E5" w:rsidP="002816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E5">
        <w:rPr>
          <w:rFonts w:ascii="Times New Roman" w:hAnsi="Times New Roman" w:cs="Times New Roman"/>
          <w:sz w:val="28"/>
          <w:szCs w:val="28"/>
        </w:rPr>
        <w:t>Изменения вступили в силу 10 января 2021 года.</w:t>
      </w:r>
    </w:p>
    <w:sectPr w:rsidR="002B65B0" w:rsidRPr="0028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35"/>
    <w:rsid w:val="002816E5"/>
    <w:rsid w:val="002B65B0"/>
    <w:rsid w:val="00D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0DA2D-4861-49DB-8934-D32E49BC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2021-03-02T19:21:00Z</dcterms:created>
  <dcterms:modified xsi:type="dcterms:W3CDTF">2021-03-02T19:22:00Z</dcterms:modified>
</cp:coreProperties>
</file>