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1B" w:rsidRPr="00EB0D1B" w:rsidRDefault="00EB0D1B" w:rsidP="00EB0D1B">
      <w:r w:rsidRPr="00EB0D1B">
        <w:t>Гарантии при увольнении беременных женщин</w:t>
      </w:r>
    </w:p>
    <w:p w:rsidR="00EB0D1B" w:rsidRPr="00EB0D1B" w:rsidRDefault="00EB0D1B" w:rsidP="00EB0D1B">
      <w:r w:rsidRPr="00EB0D1B">
        <w:t>﻿</w:t>
      </w:r>
    </w:p>
    <w:p w:rsidR="00EB0D1B" w:rsidRPr="00EB0D1B" w:rsidRDefault="00EB0D1B" w:rsidP="00EB0D1B">
      <w:r w:rsidRPr="00EB0D1B">
        <w:t>Дата: 23.11.2015</w:t>
      </w:r>
    </w:p>
    <w:p w:rsidR="00EB0D1B" w:rsidRPr="00EB0D1B" w:rsidRDefault="00EB0D1B" w:rsidP="00EB0D1B">
      <w:r w:rsidRPr="00EB0D1B">
        <w:t> </w:t>
      </w:r>
    </w:p>
    <w:p w:rsidR="00EB0D1B" w:rsidRPr="00EB0D1B" w:rsidRDefault="00EB0D1B" w:rsidP="00EB0D1B">
      <w:r w:rsidRPr="00EB0D1B">
        <w:t>В соответствии со статье</w:t>
      </w:r>
      <w:bookmarkStart w:id="0" w:name="_GoBack"/>
      <w:bookmarkEnd w:id="0"/>
      <w:r w:rsidRPr="00EB0D1B">
        <w:t>й 261 Трудового кодекса Российской Федерации запрещается расторжение трудового договора по инициативе работодателя с беременными женщинами, за исключением случаев ликвидации организации либо прекращения деятельности индивидуальным предпринимателем.</w:t>
      </w:r>
    </w:p>
    <w:p w:rsidR="00EB0D1B" w:rsidRPr="00EB0D1B" w:rsidRDefault="00EB0D1B" w:rsidP="00EB0D1B">
      <w:r w:rsidRPr="00EB0D1B">
        <w:t>Спор о восстановлении на работе подлежит рассмотрению в судебном порядке. Заявление в суд должно быть подано в течение 1 месяца с момента вручения копии приказа об увольнении или вручения трудовой книжки.</w:t>
      </w:r>
    </w:p>
    <w:p w:rsidR="00EB0D1B" w:rsidRPr="00EB0D1B" w:rsidRDefault="00EB0D1B" w:rsidP="00EB0D1B">
      <w:r w:rsidRPr="00EB0D1B">
        <w:t>Если ко времени рассмотрения судом спора об увольнении беременной женщины по инициативе работодателя организация ликвидирована, индивидуальный предприниматель прекратил деятельность, суд признает увольнение незаконным, изменяет формулировку основания увольнения на увольнение в связи с ликвидацией организации, либо прекращением деятельности в качестве индивидуального предпринимателя. Дата увольнения изменяется на дату внесения записи о ликвидации юридического лица в единый государственный реестр юридических лиц или на дату исключения индивидуального предпринимателя из соответствующего реестра.</w:t>
      </w:r>
    </w:p>
    <w:p w:rsidR="00EB0D1B" w:rsidRPr="00EB0D1B" w:rsidRDefault="00EB0D1B" w:rsidP="00EB0D1B">
      <w:r w:rsidRPr="00EB0D1B">
        <w:t>Отсутствие у работодателя сведений о беременности работника не является основанием для отказа в удовлетворении иска о восстановлении на работе. Женщина подлежит восстановлению на работе и в том случае, если к моменту рассмотрения в суде ее иска беременность не сохранилась.</w:t>
      </w:r>
    </w:p>
    <w:p w:rsidR="00085A1A" w:rsidRDefault="00085A1A"/>
    <w:sectPr w:rsidR="00085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FC"/>
    <w:rsid w:val="00085A1A"/>
    <w:rsid w:val="00E256FC"/>
    <w:rsid w:val="00EB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C4B5-2BC5-4D3E-983B-3A98DC37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B0D1B"/>
  </w:style>
  <w:style w:type="paragraph" w:styleId="a3">
    <w:name w:val="Normal (Web)"/>
    <w:basedOn w:val="a"/>
    <w:uiPriority w:val="99"/>
    <w:semiHidden/>
    <w:unhideWhenUsed/>
    <w:rsid w:val="00EB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B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B0D1B"/>
  </w:style>
  <w:style w:type="paragraph" w:customStyle="1" w:styleId="style4">
    <w:name w:val="style4"/>
    <w:basedOn w:val="a"/>
    <w:rsid w:val="00EB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3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2016-01-29T11:02:00Z</dcterms:created>
  <dcterms:modified xsi:type="dcterms:W3CDTF">2016-01-29T11:02:00Z</dcterms:modified>
</cp:coreProperties>
</file>