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37" w:rsidRDefault="005D4E37" w:rsidP="005D4E37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bookmarkStart w:id="0" w:name="_GoBack"/>
      <w:r>
        <w:rPr>
          <w:rStyle w:val="a4"/>
          <w:color w:val="000000"/>
          <w:sz w:val="20"/>
          <w:szCs w:val="20"/>
        </w:rPr>
        <w:t>Уголовная ответственность за вовлечение несовершеннолетнего в преступную деятельность</w:t>
      </w:r>
      <w:bookmarkEnd w:id="0"/>
      <w:r>
        <w:rPr>
          <w:rStyle w:val="a4"/>
          <w:color w:val="000000"/>
          <w:sz w:val="20"/>
          <w:szCs w:val="20"/>
        </w:rPr>
        <w:t>.</w:t>
      </w:r>
    </w:p>
    <w:p w:rsidR="005D4E37" w:rsidRDefault="005D4E37" w:rsidP="005D4E37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​ Уголовное наказание за вовлечение несовершеннолетнего в преступную деятельность зависит от тяжести преступления, в которое он вовлечен. Максимальное наказание - 8 лет лишения свободы.</w:t>
      </w:r>
    </w:p>
    <w:p w:rsidR="005D4E37" w:rsidRDefault="005D4E37" w:rsidP="005D4E37">
      <w:pPr>
        <w:pStyle w:val="a3"/>
        <w:shd w:val="clear" w:color="auto" w:fill="F6F6F6"/>
        <w:jc w:val="both"/>
        <w:rPr>
          <w:rFonts w:ascii="Open Sans" w:hAnsi="Open Sans"/>
          <w:color w:val="000000"/>
        </w:rPr>
      </w:pPr>
      <w:r>
        <w:rPr>
          <w:color w:val="000000"/>
          <w:sz w:val="20"/>
          <w:szCs w:val="20"/>
        </w:rPr>
        <w:t>Вовлечением в совершение преступления являются действия взрослого, направленные на возбуждение у несовершеннолетнего желания совершить преступление путем обещаний, обмана, угроз, разжигания чувства зависти, мести, других низменных побуждений, дачи советов о месте и способах совершения преступления, обещания помочь реализовать похищенное, уговоров, лести, подкупа, уверения в безнаказанности, формирования у него чувства собственного превосходства над окружающими, либо напротив - подчеркивания умственной или физической неполноценности по отношению к лицу, в отношение которого планируется совершение преступного посягательства.</w:t>
      </w:r>
    </w:p>
    <w:p w:rsidR="007626E9" w:rsidRDefault="007626E9"/>
    <w:sectPr w:rsidR="0076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59"/>
    <w:rsid w:val="005D4E37"/>
    <w:rsid w:val="007626E9"/>
    <w:rsid w:val="00A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C1D8-D38A-426A-8BB9-1BD9C55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2024-02-08T11:53:00Z</dcterms:created>
  <dcterms:modified xsi:type="dcterms:W3CDTF">2024-02-08T11:53:00Z</dcterms:modified>
</cp:coreProperties>
</file>