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B16" w:rsidRDefault="00611B16" w:rsidP="00611B16">
      <w:pPr>
        <w:pStyle w:val="a3"/>
        <w:shd w:val="clear" w:color="auto" w:fill="FFFFFF"/>
        <w:spacing w:before="120" w:beforeAutospacing="0" w:after="120" w:afterAutospacing="0" w:line="270" w:lineRule="atLeast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 1 января 2023 года установлены следующие размеры:</w:t>
      </w:r>
    </w:p>
    <w:p w:rsidR="00611B16" w:rsidRDefault="00611B16" w:rsidP="00611B16">
      <w:pPr>
        <w:pStyle w:val="a3"/>
        <w:shd w:val="clear" w:color="auto" w:fill="FFFFFF"/>
        <w:spacing w:before="120" w:beforeAutospacing="0" w:after="120" w:afterAutospacing="0" w:line="270" w:lineRule="atLeast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МРОТ - 16 242 руб. (увеличен на 6,3 %);</w:t>
      </w:r>
    </w:p>
    <w:p w:rsidR="00611B16" w:rsidRDefault="00611B16" w:rsidP="00611B16">
      <w:pPr>
        <w:pStyle w:val="a3"/>
        <w:shd w:val="clear" w:color="auto" w:fill="FFFFFF"/>
        <w:spacing w:before="120" w:beforeAutospacing="0" w:after="120" w:afterAutospacing="0" w:line="270" w:lineRule="atLeast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Общий федеральный прожиточный минимум - 14 375 руб. (увеличен на 3,3 %), в том числе в отношении трудоспособных граждан - 15 699 руб., пенсионеров - 12 363 руб., детей - 13 944 руб.</w:t>
      </w:r>
    </w:p>
    <w:p w:rsidR="00611B16" w:rsidRDefault="00611B16" w:rsidP="00611B16">
      <w:pPr>
        <w:pStyle w:val="a3"/>
        <w:shd w:val="clear" w:color="auto" w:fill="FFFFFF"/>
        <w:spacing w:before="120" w:beforeAutospacing="0" w:after="120" w:afterAutospacing="0" w:line="270" w:lineRule="atLeast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Также с 1 января 2023 года граждане, работающие по договорам гражданско-правового характера, имеют право на получение следующих выплат:</w:t>
      </w:r>
    </w:p>
    <w:p w:rsidR="00611B16" w:rsidRDefault="00611B16" w:rsidP="00611B16">
      <w:pPr>
        <w:pStyle w:val="a3"/>
        <w:shd w:val="clear" w:color="auto" w:fill="FFFFFF"/>
        <w:spacing w:before="120" w:beforeAutospacing="0" w:after="120" w:afterAutospacing="0" w:line="270" w:lineRule="atLeast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   пособия по временной нетрудоспособности;</w:t>
      </w:r>
    </w:p>
    <w:p w:rsidR="00611B16" w:rsidRDefault="00611B16" w:rsidP="00611B16">
      <w:pPr>
        <w:pStyle w:val="a3"/>
        <w:shd w:val="clear" w:color="auto" w:fill="FFFFFF"/>
        <w:spacing w:before="120" w:beforeAutospacing="0" w:after="120" w:afterAutospacing="0" w:line="270" w:lineRule="atLeast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   пособия по беременности и родам;</w:t>
      </w:r>
    </w:p>
    <w:p w:rsidR="00611B16" w:rsidRDefault="00611B16" w:rsidP="00611B16">
      <w:pPr>
        <w:pStyle w:val="a3"/>
        <w:shd w:val="clear" w:color="auto" w:fill="FFFFFF"/>
        <w:spacing w:before="120" w:beforeAutospacing="0" w:after="120" w:afterAutospacing="0" w:line="270" w:lineRule="atLeast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   единовременного пособия при рождении ребенка;</w:t>
      </w:r>
    </w:p>
    <w:p w:rsidR="00611B16" w:rsidRDefault="00611B16" w:rsidP="00611B16">
      <w:pPr>
        <w:pStyle w:val="a3"/>
        <w:shd w:val="clear" w:color="auto" w:fill="FFFFFF"/>
        <w:spacing w:before="120" w:beforeAutospacing="0" w:after="120" w:afterAutospacing="0" w:line="270" w:lineRule="atLeast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   ежемесячного пособия по уходу за ребенком;</w:t>
      </w:r>
    </w:p>
    <w:p w:rsidR="00611B16" w:rsidRDefault="00611B16" w:rsidP="00611B16">
      <w:pPr>
        <w:pStyle w:val="a3"/>
        <w:shd w:val="clear" w:color="auto" w:fill="FFFFFF"/>
        <w:spacing w:before="120" w:beforeAutospacing="0" w:after="120" w:afterAutospacing="0" w:line="270" w:lineRule="atLeast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   социального пособия на погребение.</w:t>
      </w:r>
    </w:p>
    <w:p w:rsidR="00611B16" w:rsidRDefault="00611B16" w:rsidP="00611B16">
      <w:pPr>
        <w:pStyle w:val="a3"/>
        <w:shd w:val="clear" w:color="auto" w:fill="FFFFFF"/>
        <w:spacing w:before="120" w:beforeAutospacing="0" w:after="120" w:afterAutospacing="0" w:line="270" w:lineRule="atLeast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С указанной даты работодатели должны платить взносы, в том числе с выплат лицам, работающим по договорам гражданско-правового характера, предметом которых является выполнение работ и (или) оказание услуг. Исключение составляют </w:t>
      </w:r>
      <w:proofErr w:type="spellStart"/>
      <w:r>
        <w:rPr>
          <w:color w:val="000000"/>
          <w:sz w:val="27"/>
          <w:szCs w:val="27"/>
        </w:rPr>
        <w:t>самозанятые</w:t>
      </w:r>
      <w:proofErr w:type="spellEnd"/>
      <w:r>
        <w:rPr>
          <w:color w:val="000000"/>
          <w:sz w:val="27"/>
          <w:szCs w:val="27"/>
        </w:rPr>
        <w:t>, с которыми заключены договоры гражданско-правового характера.</w:t>
      </w:r>
    </w:p>
    <w:p w:rsidR="00611B16" w:rsidRDefault="00611B16" w:rsidP="00611B16">
      <w:pPr>
        <w:pStyle w:val="a3"/>
        <w:shd w:val="clear" w:color="auto" w:fill="FFFFFF"/>
        <w:spacing w:before="120" w:beforeAutospacing="0" w:after="120" w:afterAutospacing="0" w:line="270" w:lineRule="atLeast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Получать пособия смогут только те исполнители по договорам гражданско-правового характера, которые в 2022 году работали по трудовому договору и за которых были перечислены взносы в Фонд социального страхования в размере не менее 4 833,72 руб.</w:t>
      </w:r>
    </w:p>
    <w:p w:rsidR="00611B16" w:rsidRDefault="00611B16" w:rsidP="00611B16">
      <w:pPr>
        <w:pStyle w:val="a3"/>
        <w:shd w:val="clear" w:color="auto" w:fill="FFFFFF"/>
        <w:spacing w:before="120" w:beforeAutospacing="0" w:after="120" w:afterAutospacing="0" w:line="270" w:lineRule="atLeast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 1 января 2023 года отменена обязанность временно пребывающих в Российскую Федерацию иностранных граждан (за исключением высококвалифицированных специалистов) предоставлять работодателю при заключении трудового договора полис добровольного медицинского страхования. Соответственно, отменена и обязанность работодателя указывать в трудовом договоре с иностранцем реквизиты полиса ДМС.</w:t>
      </w:r>
    </w:p>
    <w:p w:rsidR="00556571" w:rsidRDefault="00556571">
      <w:bookmarkStart w:id="0" w:name="_GoBack"/>
      <w:bookmarkEnd w:id="0"/>
    </w:p>
    <w:sectPr w:rsidR="00556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F0B"/>
    <w:rsid w:val="00556571"/>
    <w:rsid w:val="00611B16"/>
    <w:rsid w:val="007C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383887-1FC7-4C2A-B178-1AB838869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1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2</cp:revision>
  <dcterms:created xsi:type="dcterms:W3CDTF">2023-02-17T09:48:00Z</dcterms:created>
  <dcterms:modified xsi:type="dcterms:W3CDTF">2023-02-17T09:48:00Z</dcterms:modified>
</cp:coreProperties>
</file>