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A9" w:rsidRDefault="007A56A9" w:rsidP="00FB6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56A9" w:rsidRPr="00EA7B3C" w:rsidRDefault="007A56A9" w:rsidP="00FB66FA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A7B3C">
        <w:rPr>
          <w:rFonts w:ascii="Times New Roman" w:hAnsi="Times New Roman"/>
          <w:b/>
          <w:sz w:val="32"/>
          <w:szCs w:val="32"/>
        </w:rPr>
        <w:t>Содержание и цитаты из Библии и Корана в настоящее время не могут быть признаны экстремистскими материалами</w:t>
      </w:r>
    </w:p>
    <w:p w:rsidR="007A56A9" w:rsidRDefault="007A56A9" w:rsidP="00FB6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56A9" w:rsidRPr="00FB66FA" w:rsidRDefault="007A56A9" w:rsidP="00FB6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6FA">
        <w:rPr>
          <w:rFonts w:ascii="Times New Roman" w:hAnsi="Times New Roman"/>
          <w:sz w:val="28"/>
          <w:szCs w:val="28"/>
        </w:rPr>
        <w:t>Федеральным </w:t>
      </w:r>
      <w:hyperlink r:id="rId4" w:history="1">
        <w:r w:rsidRPr="00EA7B3C">
          <w:rPr>
            <w:rStyle w:val="Hyperlink"/>
            <w:rFonts w:ascii="Times New Roman" w:hAnsi="Times New Roman"/>
            <w:sz w:val="28"/>
            <w:szCs w:val="28"/>
            <w:u w:val="none"/>
          </w:rPr>
          <w:t>закон</w:t>
        </w:r>
      </w:hyperlink>
      <w:r w:rsidRPr="00EA7B3C">
        <w:rPr>
          <w:rFonts w:ascii="Times New Roman" w:hAnsi="Times New Roman"/>
          <w:sz w:val="28"/>
          <w:szCs w:val="28"/>
        </w:rPr>
        <w:t>о</w:t>
      </w:r>
      <w:r w:rsidRPr="00FB66FA">
        <w:rPr>
          <w:rFonts w:ascii="Times New Roman" w:hAnsi="Times New Roman"/>
          <w:sz w:val="28"/>
          <w:szCs w:val="28"/>
        </w:rPr>
        <w:t>м от 23.11.2015 № 314-ФЗ внесены изменения в Федеральный закон «О противодействии экстремистской деятельности».</w:t>
      </w:r>
    </w:p>
    <w:p w:rsidR="007A56A9" w:rsidRPr="00FB66FA" w:rsidRDefault="007A56A9" w:rsidP="00FB6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6FA">
        <w:rPr>
          <w:rFonts w:ascii="Times New Roman" w:hAnsi="Times New Roman"/>
          <w:sz w:val="28"/>
          <w:szCs w:val="28"/>
        </w:rPr>
        <w:t>Закон дополнен статьей 3.1, которая называется «Особенности применения законодательства Российской Федерации о противодействии экстремистской деятельности в отношении религиозных текстов».</w:t>
      </w:r>
    </w:p>
    <w:p w:rsidR="007A56A9" w:rsidRPr="00FB66FA" w:rsidRDefault="007A56A9" w:rsidP="00FB6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6FA">
        <w:rPr>
          <w:rFonts w:ascii="Times New Roman" w:hAnsi="Times New Roman"/>
          <w:sz w:val="28"/>
          <w:szCs w:val="28"/>
        </w:rPr>
        <w:t>Согласно внесенным изменениям Библия, Коран, Танах и Ганджур, их содержание и цитаты из них не могут быть признаны экстремистскими материалами.</w:t>
      </w:r>
    </w:p>
    <w:p w:rsidR="007A56A9" w:rsidRPr="00FB66FA" w:rsidRDefault="007A56A9" w:rsidP="00FB6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6FA">
        <w:rPr>
          <w:rFonts w:ascii="Times New Roman" w:hAnsi="Times New Roman"/>
          <w:sz w:val="28"/>
          <w:szCs w:val="28"/>
        </w:rPr>
        <w:t>Библия, Коран, Тан</w:t>
      </w:r>
      <w:bookmarkStart w:id="0" w:name="_GoBack"/>
      <w:bookmarkEnd w:id="0"/>
      <w:r w:rsidRPr="00FB66FA">
        <w:rPr>
          <w:rFonts w:ascii="Times New Roman" w:hAnsi="Times New Roman"/>
          <w:sz w:val="28"/>
          <w:szCs w:val="28"/>
        </w:rPr>
        <w:t>ах и Ганджур составляют духовную основу четырех мировых традиционных религий – христианства, ислама, иудаизма и буддизма соответственно.</w:t>
      </w:r>
    </w:p>
    <w:p w:rsidR="007A56A9" w:rsidRDefault="007A56A9" w:rsidP="00FB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A9" w:rsidRPr="00FB66FA" w:rsidRDefault="007A56A9" w:rsidP="00FB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6FA">
        <w:rPr>
          <w:rFonts w:ascii="Times New Roman" w:hAnsi="Times New Roman"/>
          <w:sz w:val="28"/>
          <w:szCs w:val="28"/>
        </w:rPr>
        <w:t>Изменения вступили в законную силу 23.11.2015.</w:t>
      </w:r>
    </w:p>
    <w:p w:rsidR="007A56A9" w:rsidRPr="00135F56" w:rsidRDefault="007A56A9" w:rsidP="00135F56"/>
    <w:sectPr w:rsidR="007A56A9" w:rsidRPr="00135F56" w:rsidSect="0059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7F7"/>
    <w:rsid w:val="000947F7"/>
    <w:rsid w:val="000D0BD1"/>
    <w:rsid w:val="00135F56"/>
    <w:rsid w:val="00316925"/>
    <w:rsid w:val="00594E0F"/>
    <w:rsid w:val="007A56A9"/>
    <w:rsid w:val="00E84E22"/>
    <w:rsid w:val="00EA7B3C"/>
    <w:rsid w:val="00FB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35F56"/>
    <w:rPr>
      <w:rFonts w:cs="Times New Roman"/>
    </w:rPr>
  </w:style>
  <w:style w:type="character" w:styleId="Hyperlink">
    <w:name w:val="Hyperlink"/>
    <w:basedOn w:val="DefaultParagraphFont"/>
    <w:uiPriority w:val="99"/>
    <w:rsid w:val="00135F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80B0C0AB959CE12D73FB1A4E10652D40E4BE1CCAA86ECFE15EF18AF27B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132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Помощник </cp:lastModifiedBy>
  <cp:revision>3</cp:revision>
  <dcterms:created xsi:type="dcterms:W3CDTF">2016-01-29T09:33:00Z</dcterms:created>
  <dcterms:modified xsi:type="dcterms:W3CDTF">2016-01-29T11:01:00Z</dcterms:modified>
</cp:coreProperties>
</file>