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D5" w:rsidRPr="00967DD5" w:rsidRDefault="00967DD5" w:rsidP="00967DD5">
      <w:pPr>
        <w:pStyle w:val="a3"/>
        <w:shd w:val="clear" w:color="auto" w:fill="FFFFFF"/>
        <w:spacing w:before="0" w:beforeAutospacing="0" w:after="450" w:afterAutospacing="0"/>
        <w:jc w:val="both"/>
        <w:rPr>
          <w:color w:val="212529"/>
          <w:sz w:val="28"/>
          <w:szCs w:val="28"/>
        </w:rPr>
      </w:pPr>
      <w:r w:rsidRPr="00967DD5">
        <w:rPr>
          <w:color w:val="212529"/>
          <w:sz w:val="28"/>
          <w:szCs w:val="28"/>
        </w:rPr>
        <w:t xml:space="preserve">Прокурорский надзор в сфере </w:t>
      </w:r>
      <w:r w:rsidR="00063032">
        <w:rPr>
          <w:color w:val="212529"/>
          <w:sz w:val="28"/>
          <w:szCs w:val="28"/>
        </w:rPr>
        <w:t>жилищно-коммунального хозяйства</w:t>
      </w:r>
    </w:p>
    <w:p w:rsidR="00063032" w:rsidRPr="00063032" w:rsidRDefault="00063032" w:rsidP="000630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063032">
        <w:rPr>
          <w:color w:val="212529"/>
          <w:sz w:val="28"/>
          <w:szCs w:val="28"/>
        </w:rPr>
        <w:t>Каждый из нас является непосредственным участником общественных отношений, связанных с жилищно-коммунальным хозяйством.</w:t>
      </w:r>
    </w:p>
    <w:p w:rsidR="00063032" w:rsidRPr="00063032" w:rsidRDefault="00063032" w:rsidP="000630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063032">
        <w:rPr>
          <w:color w:val="212529"/>
          <w:sz w:val="28"/>
          <w:szCs w:val="28"/>
        </w:rPr>
        <w:t xml:space="preserve">В целях организации надлежащего надзора за исполнением законодательства в сфере жилищно-коммунального хозяйства и максимального охвата отношений в данной отрасли систему надзорных мероприятий необходимо выстраивать в соответствии с </w:t>
      </w:r>
      <w:proofErr w:type="spellStart"/>
      <w:r w:rsidRPr="00063032">
        <w:rPr>
          <w:color w:val="212529"/>
          <w:sz w:val="28"/>
          <w:szCs w:val="28"/>
        </w:rPr>
        <w:t>подотраслями</w:t>
      </w:r>
      <w:proofErr w:type="spellEnd"/>
      <w:r w:rsidRPr="00063032">
        <w:rPr>
          <w:color w:val="212529"/>
          <w:sz w:val="28"/>
          <w:szCs w:val="28"/>
        </w:rPr>
        <w:t xml:space="preserve"> надзора: «Управление», «</w:t>
      </w:r>
      <w:proofErr w:type="spellStart"/>
      <w:r w:rsidRPr="00063032">
        <w:rPr>
          <w:color w:val="212529"/>
          <w:sz w:val="28"/>
          <w:szCs w:val="28"/>
        </w:rPr>
        <w:t>Ресурсоснабжающие</w:t>
      </w:r>
      <w:proofErr w:type="spellEnd"/>
      <w:r w:rsidRPr="00063032">
        <w:rPr>
          <w:color w:val="212529"/>
          <w:sz w:val="28"/>
          <w:szCs w:val="28"/>
        </w:rPr>
        <w:t xml:space="preserve"> организации». «Отопительный сезон», «Капитальный ремонт», «Аварийный жилищный фонд», «Банкроты», которые тесно связаны между собой.</w:t>
      </w:r>
    </w:p>
    <w:p w:rsidR="00063032" w:rsidRPr="00063032" w:rsidRDefault="00063032" w:rsidP="000630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063032">
        <w:rPr>
          <w:color w:val="212529"/>
          <w:sz w:val="28"/>
          <w:szCs w:val="28"/>
        </w:rPr>
        <w:t>Для своевременного выявления и предупреждения нарушений в указанной сфере в прокуратуре необходимо наладить сбор и анализ информации в соответствии с указанными блоками, обеспечить ее аккумулирование в составе накопительных производств, использовать при планировании своей деятельности и проведении проверок.</w:t>
      </w:r>
    </w:p>
    <w:p w:rsidR="00063032" w:rsidRPr="00063032" w:rsidRDefault="00063032" w:rsidP="000630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063032">
        <w:rPr>
          <w:color w:val="212529"/>
          <w:sz w:val="28"/>
          <w:szCs w:val="28"/>
        </w:rPr>
        <w:t>Деятельность прокуратуры в рассматриваемой сфере в первую очередь нацелена на недопущение нарушений прав и свобод граждан, пресечение фактов некачественного оказания услуг населению, ненадлежащего выполнения органами государственной власти и местного самоуправления возложенных на них полномочий.</w:t>
      </w:r>
    </w:p>
    <w:p w:rsidR="00063032" w:rsidRPr="00063032" w:rsidRDefault="00063032" w:rsidP="000630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За 5 месяцев</w:t>
      </w:r>
      <w:r w:rsidRPr="00063032">
        <w:rPr>
          <w:color w:val="212529"/>
          <w:sz w:val="28"/>
          <w:szCs w:val="28"/>
        </w:rPr>
        <w:t xml:space="preserve"> текущего года прокуратурой</w:t>
      </w:r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Глинковского</w:t>
      </w:r>
      <w:proofErr w:type="spellEnd"/>
      <w:r>
        <w:rPr>
          <w:color w:val="212529"/>
          <w:sz w:val="28"/>
          <w:szCs w:val="28"/>
        </w:rPr>
        <w:t xml:space="preserve"> района выявлено 57</w:t>
      </w:r>
      <w:r w:rsidRPr="00063032">
        <w:rPr>
          <w:color w:val="212529"/>
          <w:sz w:val="28"/>
          <w:szCs w:val="28"/>
        </w:rPr>
        <w:t xml:space="preserve"> нарушений законодательства в сфере жилищно-коммунальног</w:t>
      </w:r>
      <w:r>
        <w:rPr>
          <w:color w:val="212529"/>
          <w:sz w:val="28"/>
          <w:szCs w:val="28"/>
        </w:rPr>
        <w:t>о</w:t>
      </w:r>
      <w:r w:rsidRPr="00063032">
        <w:rPr>
          <w:color w:val="212529"/>
          <w:sz w:val="28"/>
          <w:szCs w:val="28"/>
        </w:rPr>
        <w:t xml:space="preserve"> хозяйства, в цел</w:t>
      </w:r>
      <w:r>
        <w:rPr>
          <w:color w:val="212529"/>
          <w:sz w:val="28"/>
          <w:szCs w:val="28"/>
        </w:rPr>
        <w:t>ях устранения которых внесено 23 представления, на основании которых 14</w:t>
      </w:r>
      <w:r w:rsidRPr="00063032">
        <w:rPr>
          <w:color w:val="212529"/>
          <w:sz w:val="28"/>
          <w:szCs w:val="28"/>
        </w:rPr>
        <w:t xml:space="preserve"> должностных лиц привлечено к дисциплинарной ответственности, в суд направлено </w:t>
      </w:r>
      <w:r>
        <w:rPr>
          <w:color w:val="212529"/>
          <w:sz w:val="28"/>
          <w:szCs w:val="28"/>
        </w:rPr>
        <w:t>7 исковых заявлений</w:t>
      </w:r>
      <w:r w:rsidRPr="00063032">
        <w:rPr>
          <w:color w:val="212529"/>
          <w:sz w:val="28"/>
          <w:szCs w:val="28"/>
        </w:rPr>
        <w:t>.</w:t>
      </w:r>
    </w:p>
    <w:p w:rsidR="00063032" w:rsidRPr="00063032" w:rsidRDefault="00063032" w:rsidP="000630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063032">
        <w:rPr>
          <w:color w:val="212529"/>
          <w:sz w:val="28"/>
          <w:szCs w:val="28"/>
        </w:rPr>
        <w:t>Таким образом, прокурорский надзор за соблюдением законодательства в сфере жилищно-коммунального хозяйства продолжает оставаться одним из приоритетных направлений в деятельности прокуратуры.</w:t>
      </w:r>
    </w:p>
    <w:p w:rsidR="00063032" w:rsidRDefault="00063032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</w:p>
    <w:p w:rsidR="00063032" w:rsidRDefault="00063032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</w:p>
    <w:p w:rsidR="00063032" w:rsidRDefault="00063032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</w:p>
    <w:p w:rsidR="00953776" w:rsidRPr="00967DD5" w:rsidRDefault="00953776" w:rsidP="00967D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3776" w:rsidRPr="0096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1"/>
    <w:rsid w:val="00063032"/>
    <w:rsid w:val="002B5AB1"/>
    <w:rsid w:val="00734756"/>
    <w:rsid w:val="00953776"/>
    <w:rsid w:val="009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8E3E-1776-4567-8DDA-650EA820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2023-06-19T11:35:00Z</dcterms:created>
  <dcterms:modified xsi:type="dcterms:W3CDTF">2023-06-19T12:57:00Z</dcterms:modified>
</cp:coreProperties>
</file>