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 В соответствии со статьей 136 Трудового кодекса Российской Федерации при выплате заработной платы работодатель обязан извещать в письменной форме каждого работника:</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1) о составных частях заработной платы, причитающейся ему за соответствующий период;</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3) о размерах и об основаниях произведенных удержаний;</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4) об общей денежной сумме, подлежащей выплате.</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 xml:space="preserve">Место и сроки выплаты заработной платы в </w:t>
      </w:r>
      <w:proofErr w:type="spellStart"/>
      <w:r w:rsidRPr="00DD1313">
        <w:rPr>
          <w:color w:val="000000"/>
          <w:sz w:val="28"/>
          <w:szCs w:val="28"/>
        </w:rPr>
        <w:t>неденежной</w:t>
      </w:r>
      <w:proofErr w:type="spellEnd"/>
      <w:r w:rsidRPr="00DD1313">
        <w:rPr>
          <w:color w:val="000000"/>
          <w:sz w:val="28"/>
          <w:szCs w:val="28"/>
        </w:rPr>
        <w:t xml:space="preserve"> форме определяются коллективным договором или трудовым договором.</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Для отдельных категорий работников федеральным законом могут быть установлены иные сроки выплаты заработной платы.</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r w:rsidRPr="00DD1313">
        <w:rPr>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7F14D0" w:rsidRPr="00DD1313" w:rsidRDefault="007F14D0" w:rsidP="00DD1313">
      <w:pPr>
        <w:pStyle w:val="a3"/>
        <w:shd w:val="clear" w:color="auto" w:fill="FFFFFF"/>
        <w:spacing w:before="0" w:beforeAutospacing="0" w:after="0" w:afterAutospacing="0"/>
        <w:ind w:right="30" w:firstLine="709"/>
        <w:jc w:val="both"/>
        <w:rPr>
          <w:color w:val="000000"/>
          <w:sz w:val="28"/>
          <w:szCs w:val="28"/>
        </w:rPr>
      </w:pPr>
      <w:bookmarkStart w:id="0" w:name="_GoBack"/>
      <w:bookmarkEnd w:id="0"/>
      <w:r w:rsidRPr="00DD1313">
        <w:rPr>
          <w:color w:val="000000"/>
          <w:sz w:val="28"/>
          <w:szCs w:val="28"/>
        </w:rPr>
        <w:t>Оплата отпуска производится не позднее чем за три дня до его начала.</w:t>
      </w:r>
    </w:p>
    <w:p w:rsidR="00DD1313" w:rsidRPr="00DD1313" w:rsidRDefault="00360083" w:rsidP="00DD1313">
      <w:pPr>
        <w:tabs>
          <w:tab w:val="left" w:pos="462"/>
        </w:tabs>
        <w:spacing w:after="0" w:line="240" w:lineRule="auto"/>
        <w:ind w:firstLine="709"/>
        <w:jc w:val="both"/>
        <w:rPr>
          <w:rFonts w:ascii="Times New Roman" w:eastAsia="Times New Roman" w:hAnsi="Times New Roman" w:cs="Times New Roman"/>
          <w:sz w:val="28"/>
          <w:szCs w:val="28"/>
          <w:lang w:eastAsia="ru-RU"/>
        </w:rPr>
      </w:pPr>
      <w:r w:rsidRPr="00DD1313">
        <w:rPr>
          <w:rFonts w:ascii="Times New Roman" w:hAnsi="Times New Roman" w:cs="Times New Roman"/>
          <w:sz w:val="28"/>
          <w:szCs w:val="28"/>
        </w:rPr>
        <w:t xml:space="preserve">Вместе с тем прокуратурой </w:t>
      </w:r>
      <w:proofErr w:type="spellStart"/>
      <w:r w:rsidRPr="00DD1313">
        <w:rPr>
          <w:rFonts w:ascii="Times New Roman" w:hAnsi="Times New Roman" w:cs="Times New Roman"/>
          <w:sz w:val="28"/>
          <w:szCs w:val="28"/>
        </w:rPr>
        <w:t>Глинковского</w:t>
      </w:r>
      <w:proofErr w:type="spellEnd"/>
      <w:r w:rsidRPr="00DD1313">
        <w:rPr>
          <w:rFonts w:ascii="Times New Roman" w:hAnsi="Times New Roman" w:cs="Times New Roman"/>
          <w:sz w:val="28"/>
          <w:szCs w:val="28"/>
        </w:rPr>
        <w:t xml:space="preserve"> района</w:t>
      </w:r>
      <w:r w:rsidR="00DD1313" w:rsidRPr="00DD1313">
        <w:rPr>
          <w:rFonts w:ascii="Times New Roman" w:hAnsi="Times New Roman" w:cs="Times New Roman"/>
          <w:sz w:val="28"/>
          <w:szCs w:val="28"/>
        </w:rPr>
        <w:t xml:space="preserve"> </w:t>
      </w:r>
      <w:r w:rsidR="00DD1313" w:rsidRPr="00DD1313">
        <w:rPr>
          <w:rFonts w:ascii="Times New Roman" w:eastAsia="Times New Roman" w:hAnsi="Times New Roman" w:cs="Times New Roman"/>
          <w:sz w:val="28"/>
          <w:szCs w:val="28"/>
          <w:lang w:eastAsia="ru-RU"/>
        </w:rPr>
        <w:t xml:space="preserve">установлено, что в Администрациях Ромодановского, </w:t>
      </w:r>
      <w:proofErr w:type="spellStart"/>
      <w:r w:rsidR="00DD1313" w:rsidRPr="00DD1313">
        <w:rPr>
          <w:rFonts w:ascii="Times New Roman" w:eastAsia="Times New Roman" w:hAnsi="Times New Roman" w:cs="Times New Roman"/>
          <w:sz w:val="28"/>
          <w:szCs w:val="28"/>
          <w:lang w:eastAsia="ru-RU"/>
        </w:rPr>
        <w:t>Белохолмского</w:t>
      </w:r>
      <w:proofErr w:type="spellEnd"/>
      <w:r w:rsidR="00DD1313" w:rsidRPr="00DD1313">
        <w:rPr>
          <w:rFonts w:ascii="Times New Roman" w:eastAsia="Times New Roman" w:hAnsi="Times New Roman" w:cs="Times New Roman"/>
          <w:sz w:val="28"/>
          <w:szCs w:val="28"/>
          <w:lang w:eastAsia="ru-RU"/>
        </w:rPr>
        <w:t xml:space="preserve">, </w:t>
      </w:r>
      <w:proofErr w:type="spellStart"/>
      <w:r w:rsidR="00DD1313" w:rsidRPr="00DD1313">
        <w:rPr>
          <w:rFonts w:ascii="Times New Roman" w:eastAsia="Times New Roman" w:hAnsi="Times New Roman" w:cs="Times New Roman"/>
          <w:sz w:val="28"/>
          <w:szCs w:val="28"/>
          <w:lang w:eastAsia="ru-RU"/>
        </w:rPr>
        <w:t>Бердниковского</w:t>
      </w:r>
      <w:proofErr w:type="spellEnd"/>
      <w:r w:rsidR="00DD1313" w:rsidRPr="00DD1313">
        <w:rPr>
          <w:rFonts w:ascii="Times New Roman" w:eastAsia="Times New Roman" w:hAnsi="Times New Roman" w:cs="Times New Roman"/>
          <w:sz w:val="28"/>
          <w:szCs w:val="28"/>
          <w:lang w:eastAsia="ru-RU"/>
        </w:rPr>
        <w:t xml:space="preserve">, </w:t>
      </w:r>
      <w:proofErr w:type="spellStart"/>
      <w:r w:rsidR="00DD1313" w:rsidRPr="00DD1313">
        <w:rPr>
          <w:rFonts w:ascii="Times New Roman" w:eastAsia="Times New Roman" w:hAnsi="Times New Roman" w:cs="Times New Roman"/>
          <w:sz w:val="28"/>
          <w:szCs w:val="28"/>
          <w:lang w:eastAsia="ru-RU"/>
        </w:rPr>
        <w:t>Болтутинского</w:t>
      </w:r>
      <w:proofErr w:type="spellEnd"/>
      <w:r w:rsidR="00DD1313" w:rsidRPr="00DD1313">
        <w:rPr>
          <w:rFonts w:ascii="Times New Roman" w:eastAsia="Times New Roman" w:hAnsi="Times New Roman" w:cs="Times New Roman"/>
          <w:sz w:val="28"/>
          <w:szCs w:val="28"/>
          <w:lang w:eastAsia="ru-RU"/>
        </w:rPr>
        <w:t xml:space="preserve">, </w:t>
      </w:r>
      <w:proofErr w:type="spellStart"/>
      <w:r w:rsidR="00DD1313" w:rsidRPr="00DD1313">
        <w:rPr>
          <w:rFonts w:ascii="Times New Roman" w:eastAsia="Times New Roman" w:hAnsi="Times New Roman" w:cs="Times New Roman"/>
          <w:sz w:val="28"/>
          <w:szCs w:val="28"/>
          <w:lang w:eastAsia="ru-RU"/>
        </w:rPr>
        <w:t>Доброминского</w:t>
      </w:r>
      <w:proofErr w:type="spellEnd"/>
      <w:r w:rsidR="00DD1313" w:rsidRPr="00DD1313">
        <w:rPr>
          <w:rFonts w:ascii="Times New Roman" w:eastAsia="Times New Roman" w:hAnsi="Times New Roman" w:cs="Times New Roman"/>
          <w:sz w:val="28"/>
          <w:szCs w:val="28"/>
          <w:lang w:eastAsia="ru-RU"/>
        </w:rPr>
        <w:t xml:space="preserve"> сельских поселений </w:t>
      </w:r>
      <w:proofErr w:type="spellStart"/>
      <w:r w:rsidR="00DD1313" w:rsidRPr="00DD1313">
        <w:rPr>
          <w:rFonts w:ascii="Times New Roman" w:eastAsia="Times New Roman" w:hAnsi="Times New Roman" w:cs="Times New Roman"/>
          <w:sz w:val="28"/>
          <w:szCs w:val="28"/>
          <w:lang w:eastAsia="ru-RU"/>
        </w:rPr>
        <w:t>Глинковского</w:t>
      </w:r>
      <w:proofErr w:type="spellEnd"/>
      <w:r w:rsidR="00DD1313" w:rsidRPr="00DD1313">
        <w:rPr>
          <w:rFonts w:ascii="Times New Roman" w:eastAsia="Times New Roman" w:hAnsi="Times New Roman" w:cs="Times New Roman"/>
          <w:sz w:val="28"/>
          <w:szCs w:val="28"/>
          <w:lang w:eastAsia="ru-RU"/>
        </w:rPr>
        <w:t xml:space="preserve"> района Смоленской области, а </w:t>
      </w:r>
      <w:proofErr w:type="gramStart"/>
      <w:r w:rsidR="00DD1313" w:rsidRPr="00DD1313">
        <w:rPr>
          <w:rFonts w:ascii="Times New Roman" w:eastAsia="Times New Roman" w:hAnsi="Times New Roman" w:cs="Times New Roman"/>
          <w:sz w:val="28"/>
          <w:szCs w:val="28"/>
          <w:lang w:eastAsia="ru-RU"/>
        </w:rPr>
        <w:t>так же</w:t>
      </w:r>
      <w:proofErr w:type="gramEnd"/>
      <w:r w:rsidR="00DD1313" w:rsidRPr="00DD1313">
        <w:rPr>
          <w:rFonts w:ascii="Times New Roman" w:eastAsia="Times New Roman" w:hAnsi="Times New Roman" w:cs="Times New Roman"/>
          <w:sz w:val="28"/>
          <w:szCs w:val="28"/>
          <w:lang w:eastAsia="ru-RU"/>
        </w:rPr>
        <w:t xml:space="preserve"> в ООО «</w:t>
      </w:r>
      <w:proofErr w:type="spellStart"/>
      <w:r w:rsidR="00DD1313" w:rsidRPr="00DD1313">
        <w:rPr>
          <w:rFonts w:ascii="Times New Roman" w:eastAsia="Times New Roman" w:hAnsi="Times New Roman" w:cs="Times New Roman"/>
          <w:sz w:val="28"/>
          <w:szCs w:val="28"/>
          <w:lang w:eastAsia="ru-RU"/>
        </w:rPr>
        <w:t>Глинковские</w:t>
      </w:r>
      <w:proofErr w:type="spellEnd"/>
      <w:r w:rsidR="00DD1313" w:rsidRPr="00DD1313">
        <w:rPr>
          <w:rFonts w:ascii="Times New Roman" w:eastAsia="Times New Roman" w:hAnsi="Times New Roman" w:cs="Times New Roman"/>
          <w:sz w:val="28"/>
          <w:szCs w:val="28"/>
          <w:lang w:eastAsia="ru-RU"/>
        </w:rPr>
        <w:t xml:space="preserve"> зеркала», МУП «Коммунальщик», МБУК «</w:t>
      </w:r>
      <w:proofErr w:type="spellStart"/>
      <w:r w:rsidR="00DD1313" w:rsidRPr="00DD1313">
        <w:rPr>
          <w:rFonts w:ascii="Times New Roman" w:eastAsia="Times New Roman" w:hAnsi="Times New Roman" w:cs="Times New Roman"/>
          <w:sz w:val="28"/>
          <w:szCs w:val="28"/>
          <w:lang w:eastAsia="ru-RU"/>
        </w:rPr>
        <w:t>Глинковский</w:t>
      </w:r>
      <w:proofErr w:type="spellEnd"/>
      <w:r w:rsidR="00DD1313" w:rsidRPr="00DD1313">
        <w:rPr>
          <w:rFonts w:ascii="Times New Roman" w:eastAsia="Times New Roman" w:hAnsi="Times New Roman" w:cs="Times New Roman"/>
          <w:sz w:val="28"/>
          <w:szCs w:val="28"/>
          <w:lang w:eastAsia="ru-RU"/>
        </w:rPr>
        <w:t xml:space="preserve"> Центр», МБУДО «ДЮСШ», ОГБУЗ «</w:t>
      </w:r>
      <w:proofErr w:type="spellStart"/>
      <w:r w:rsidR="00DD1313" w:rsidRPr="00DD1313">
        <w:rPr>
          <w:rFonts w:ascii="Times New Roman" w:eastAsia="Times New Roman" w:hAnsi="Times New Roman" w:cs="Times New Roman"/>
          <w:sz w:val="28"/>
          <w:szCs w:val="28"/>
          <w:lang w:eastAsia="ru-RU"/>
        </w:rPr>
        <w:t>Глинковская</w:t>
      </w:r>
      <w:proofErr w:type="spellEnd"/>
      <w:r w:rsidR="00DD1313" w:rsidRPr="00DD1313">
        <w:rPr>
          <w:rFonts w:ascii="Times New Roman" w:eastAsia="Times New Roman" w:hAnsi="Times New Roman" w:cs="Times New Roman"/>
          <w:sz w:val="28"/>
          <w:szCs w:val="28"/>
          <w:lang w:eastAsia="ru-RU"/>
        </w:rPr>
        <w:t xml:space="preserve"> ЦРБ» расчетные листки о составных частях заработной платы, причитающейся работнику за соответствующий период, не выдаются, форма расчетного листка не утверждена.</w:t>
      </w:r>
    </w:p>
    <w:p w:rsidR="00DD1313" w:rsidRPr="00DD1313" w:rsidRDefault="00DD1313" w:rsidP="00DD1313">
      <w:pPr>
        <w:spacing w:after="0" w:line="240" w:lineRule="auto"/>
        <w:ind w:firstLine="709"/>
        <w:jc w:val="both"/>
        <w:rPr>
          <w:rFonts w:ascii="Times New Roman" w:eastAsia="Times New Roman" w:hAnsi="Times New Roman" w:cs="Times New Roman"/>
          <w:sz w:val="28"/>
          <w:szCs w:val="28"/>
          <w:lang w:eastAsia="ru-RU"/>
        </w:rPr>
      </w:pPr>
      <w:r w:rsidRPr="00DD1313">
        <w:rPr>
          <w:rFonts w:ascii="Times New Roman" w:eastAsia="Times New Roman" w:hAnsi="Times New Roman" w:cs="Times New Roman"/>
          <w:sz w:val="28"/>
          <w:szCs w:val="28"/>
          <w:lang w:eastAsia="ru-RU"/>
        </w:rPr>
        <w:lastRenderedPageBreak/>
        <w:t>На основании выявленных нарушений, прокуратурой района в адрес руководителей 10 организаций 21.03.2018 внесено 10 представлений, которые рассмотрены и удовлетворены, 11 должностных лиц привлечены к дисциплинарной ответственности.</w:t>
      </w:r>
    </w:p>
    <w:p w:rsidR="00DD1313" w:rsidRPr="00DD1313" w:rsidRDefault="00DD1313" w:rsidP="00DD1313">
      <w:pPr>
        <w:spacing w:after="0" w:line="240" w:lineRule="auto"/>
        <w:ind w:firstLine="709"/>
        <w:jc w:val="both"/>
        <w:rPr>
          <w:rFonts w:ascii="Times New Roman" w:eastAsia="Times New Roman" w:hAnsi="Times New Roman" w:cs="Times New Roman"/>
          <w:sz w:val="28"/>
          <w:szCs w:val="28"/>
          <w:lang w:eastAsia="ru-RU"/>
        </w:rPr>
      </w:pPr>
      <w:r w:rsidRPr="00DD1313">
        <w:rPr>
          <w:rFonts w:ascii="Times New Roman" w:eastAsia="Times New Roman" w:hAnsi="Times New Roman" w:cs="Times New Roman"/>
          <w:sz w:val="28"/>
          <w:szCs w:val="28"/>
          <w:lang w:eastAsia="ru-RU"/>
        </w:rPr>
        <w:t>Кроме того, прокуратурой района в ходе проведения проверки установлено, что в МУП «Коммунальщик», ИП «</w:t>
      </w:r>
      <w:proofErr w:type="spellStart"/>
      <w:r w:rsidRPr="00DD1313">
        <w:rPr>
          <w:rFonts w:ascii="Times New Roman" w:eastAsia="Times New Roman" w:hAnsi="Times New Roman" w:cs="Times New Roman"/>
          <w:sz w:val="28"/>
          <w:szCs w:val="28"/>
          <w:lang w:eastAsia="ru-RU"/>
        </w:rPr>
        <w:t>Самотугин</w:t>
      </w:r>
      <w:proofErr w:type="spellEnd"/>
      <w:r w:rsidRPr="00DD1313">
        <w:rPr>
          <w:rFonts w:ascii="Times New Roman" w:eastAsia="Times New Roman" w:hAnsi="Times New Roman" w:cs="Times New Roman"/>
          <w:sz w:val="28"/>
          <w:szCs w:val="28"/>
          <w:lang w:eastAsia="ru-RU"/>
        </w:rPr>
        <w:t xml:space="preserve"> В.В.», ИП «Гончаров А.В.», ИП «Солдатов А.В.», ИП «Мартыновой А.С.», ИП «Юнусов Д.Т.», ИП «</w:t>
      </w:r>
      <w:proofErr w:type="spellStart"/>
      <w:r w:rsidRPr="00DD1313">
        <w:rPr>
          <w:rFonts w:ascii="Times New Roman" w:eastAsia="Times New Roman" w:hAnsi="Times New Roman" w:cs="Times New Roman"/>
          <w:sz w:val="28"/>
          <w:szCs w:val="28"/>
          <w:lang w:eastAsia="ru-RU"/>
        </w:rPr>
        <w:t>Лопунов</w:t>
      </w:r>
      <w:proofErr w:type="spellEnd"/>
      <w:r w:rsidRPr="00DD1313">
        <w:rPr>
          <w:rFonts w:ascii="Times New Roman" w:eastAsia="Times New Roman" w:hAnsi="Times New Roman" w:cs="Times New Roman"/>
          <w:sz w:val="28"/>
          <w:szCs w:val="28"/>
          <w:lang w:eastAsia="ru-RU"/>
        </w:rPr>
        <w:t xml:space="preserve"> В.Г.» работникам предприятия расчетные листки о составных частях заработной платы, причитающейся работникам за соответствующий период, не выдаются, форма расчетного листка не утверждена.</w:t>
      </w:r>
    </w:p>
    <w:p w:rsidR="00DD1313" w:rsidRPr="00DD1313" w:rsidRDefault="00DD1313" w:rsidP="00DD1313">
      <w:pPr>
        <w:spacing w:after="0" w:line="240" w:lineRule="auto"/>
        <w:ind w:firstLine="709"/>
        <w:jc w:val="both"/>
        <w:rPr>
          <w:rFonts w:ascii="Times New Roman" w:eastAsia="Times New Roman" w:hAnsi="Times New Roman" w:cs="Times New Roman"/>
          <w:sz w:val="28"/>
          <w:szCs w:val="28"/>
          <w:lang w:eastAsia="ru-RU"/>
        </w:rPr>
      </w:pPr>
      <w:r w:rsidRPr="00DD1313">
        <w:rPr>
          <w:rFonts w:ascii="Times New Roman" w:eastAsia="Times New Roman" w:hAnsi="Times New Roman" w:cs="Times New Roman"/>
          <w:sz w:val="28"/>
          <w:szCs w:val="28"/>
          <w:lang w:eastAsia="ru-RU"/>
        </w:rPr>
        <w:t>На основании выявленных нарушений, прокуратурой района должностных лиц вынесено 7 постановлений по ч.1 ст. 5.27 КоАП РФ, которые рассмотрены, должностные лица привлечены к ответственности в виде штрафа.</w:t>
      </w:r>
    </w:p>
    <w:p w:rsidR="00DD1313" w:rsidRPr="00DD1313" w:rsidRDefault="00DD1313" w:rsidP="00DD1313">
      <w:pPr>
        <w:spacing w:after="0" w:line="240" w:lineRule="auto"/>
        <w:ind w:firstLine="709"/>
        <w:jc w:val="both"/>
        <w:rPr>
          <w:rFonts w:ascii="Times New Roman" w:eastAsia="Times New Roman" w:hAnsi="Times New Roman" w:cs="Times New Roman"/>
          <w:sz w:val="28"/>
          <w:szCs w:val="28"/>
          <w:lang w:eastAsia="ru-RU"/>
        </w:rPr>
      </w:pPr>
      <w:r w:rsidRPr="00DD1313">
        <w:rPr>
          <w:rFonts w:ascii="Times New Roman" w:eastAsia="Times New Roman" w:hAnsi="Times New Roman" w:cs="Times New Roman"/>
          <w:sz w:val="28"/>
          <w:szCs w:val="28"/>
          <w:lang w:eastAsia="ru-RU"/>
        </w:rPr>
        <w:t>Кроме того, прокуратурой района в октябре 2018 года проведена проверка исполнения требований законодательства в сфере оплаты труда в ООО «Балтутино», в ходе проведения которой установлено, что работникам несвоевременно оплачивается отпуск.</w:t>
      </w:r>
    </w:p>
    <w:p w:rsidR="00DD1313" w:rsidRPr="00DD1313" w:rsidRDefault="00DD1313" w:rsidP="00DD1313">
      <w:pPr>
        <w:spacing w:after="0" w:line="240" w:lineRule="auto"/>
        <w:ind w:firstLine="709"/>
        <w:jc w:val="both"/>
        <w:rPr>
          <w:rFonts w:ascii="Times New Roman" w:eastAsia="Times New Roman" w:hAnsi="Times New Roman" w:cs="Times New Roman"/>
          <w:sz w:val="28"/>
          <w:szCs w:val="28"/>
          <w:lang w:eastAsia="ru-RU"/>
        </w:rPr>
      </w:pPr>
      <w:r w:rsidRPr="00DD1313">
        <w:rPr>
          <w:rFonts w:ascii="Times New Roman" w:eastAsia="Times New Roman" w:hAnsi="Times New Roman" w:cs="Times New Roman"/>
          <w:sz w:val="28"/>
          <w:szCs w:val="28"/>
          <w:lang w:eastAsia="ru-RU"/>
        </w:rPr>
        <w:t>На основании выявленных нарушений, прокуратурой района в отношении должностного лица – Генерального директора ООО «</w:t>
      </w:r>
      <w:proofErr w:type="spellStart"/>
      <w:r w:rsidRPr="00DD1313">
        <w:rPr>
          <w:rFonts w:ascii="Times New Roman" w:eastAsia="Times New Roman" w:hAnsi="Times New Roman" w:cs="Times New Roman"/>
          <w:sz w:val="28"/>
          <w:szCs w:val="28"/>
          <w:lang w:eastAsia="ru-RU"/>
        </w:rPr>
        <w:t>Болтутино</w:t>
      </w:r>
      <w:proofErr w:type="spellEnd"/>
      <w:r w:rsidRPr="00DD1313">
        <w:rPr>
          <w:rFonts w:ascii="Times New Roman" w:eastAsia="Times New Roman" w:hAnsi="Times New Roman" w:cs="Times New Roman"/>
          <w:sz w:val="28"/>
          <w:szCs w:val="28"/>
          <w:lang w:eastAsia="ru-RU"/>
        </w:rPr>
        <w:t>» возбуждено дело об административном правонарушении по ч.6 ст. 5.27 КоАП РФ, которое в настоящее время рассмотрено и удовлетворено, должностное лицо привлечено к административной ответственности.</w:t>
      </w:r>
    </w:p>
    <w:p w:rsidR="002B65B0" w:rsidRPr="00DD1313" w:rsidRDefault="002B65B0" w:rsidP="00DD1313">
      <w:pPr>
        <w:spacing w:after="0" w:line="240" w:lineRule="auto"/>
        <w:ind w:firstLine="709"/>
        <w:jc w:val="both"/>
        <w:rPr>
          <w:rFonts w:ascii="Times New Roman" w:hAnsi="Times New Roman" w:cs="Times New Roman"/>
          <w:sz w:val="28"/>
          <w:szCs w:val="28"/>
        </w:rPr>
      </w:pPr>
    </w:p>
    <w:sectPr w:rsidR="002B65B0" w:rsidRPr="00DD1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AE"/>
    <w:rsid w:val="002B65B0"/>
    <w:rsid w:val="00360083"/>
    <w:rsid w:val="007F14D0"/>
    <w:rsid w:val="00C215AE"/>
    <w:rsid w:val="00DD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7EE7-FED1-4450-B85A-78F46256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2018-12-27T20:46:00Z</dcterms:created>
  <dcterms:modified xsi:type="dcterms:W3CDTF">2018-12-27T21:10:00Z</dcterms:modified>
</cp:coreProperties>
</file>