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777" w:rsidRPr="00442777" w:rsidRDefault="00442777" w:rsidP="0044277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42777">
        <w:rPr>
          <w:rFonts w:ascii="Times New Roman" w:hAnsi="Times New Roman" w:cs="Times New Roman"/>
          <w:b/>
          <w:sz w:val="24"/>
          <w:szCs w:val="24"/>
        </w:rPr>
        <w:t>Порядок организации перевозки обучающихся к месту учебы</w:t>
      </w:r>
    </w:p>
    <w:bookmarkEnd w:id="0"/>
    <w:p w:rsidR="00442777" w:rsidRDefault="00442777" w:rsidP="00442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2777" w:rsidRPr="00442777" w:rsidRDefault="00442777" w:rsidP="00442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2777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442777">
        <w:rPr>
          <w:rFonts w:ascii="Times New Roman" w:hAnsi="Times New Roman" w:cs="Times New Roman"/>
          <w:sz w:val="24"/>
          <w:szCs w:val="24"/>
        </w:rPr>
        <w:t xml:space="preserve"> со статьей 40 «Об образовании  в  Российской  Федерации»,  СанПиН 2.4.2.2821-10 «Санитарно-эпидемиологические  требования  к  условиям и организации обучения в общеобразовательных организациях» определен  порядок   организации  подвоза  детей  к  месту  учебы  и обратно.  Организация бесплатной перевозки обучающихся в государственных и муниципальных образовательных организациях, реализующих основные общеобразовательные программы, между поселениями, входящими в состав одного муниципального района, между населенными пунктами в составе городского округа,  осуществляется учредителями соответствующих образовательных организаций,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обучающихся.</w:t>
      </w:r>
    </w:p>
    <w:p w:rsidR="00442777" w:rsidRPr="00442777" w:rsidRDefault="00442777" w:rsidP="00442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2777">
        <w:rPr>
          <w:rFonts w:ascii="Times New Roman" w:hAnsi="Times New Roman" w:cs="Times New Roman"/>
          <w:sz w:val="24"/>
          <w:szCs w:val="24"/>
        </w:rPr>
        <w:t>Таким  образом</w:t>
      </w:r>
      <w:proofErr w:type="gramEnd"/>
      <w:r w:rsidRPr="00442777">
        <w:rPr>
          <w:rFonts w:ascii="Times New Roman" w:hAnsi="Times New Roman" w:cs="Times New Roman"/>
          <w:sz w:val="24"/>
          <w:szCs w:val="24"/>
        </w:rPr>
        <w:t>, законодатель  предполагает  обязательность организации бесплатной перевозки обучающихся, если с учетом обстоятельств, определяющих их транспортную доступность в конкретном муниципальном образовании, возможность осуществления обучающимися конституционного права на получение общедоступного и бесплатного основного общего образования существенно затруднена или не может быть обеспечена.</w:t>
      </w:r>
    </w:p>
    <w:p w:rsidR="002B65B0" w:rsidRDefault="00442777" w:rsidP="00442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2777">
        <w:rPr>
          <w:rFonts w:ascii="Times New Roman" w:hAnsi="Times New Roman" w:cs="Times New Roman"/>
          <w:sz w:val="24"/>
          <w:szCs w:val="24"/>
        </w:rPr>
        <w:t>При  организации</w:t>
      </w:r>
      <w:proofErr w:type="gramEnd"/>
      <w:r w:rsidRPr="00442777">
        <w:rPr>
          <w:rFonts w:ascii="Times New Roman" w:hAnsi="Times New Roman" w:cs="Times New Roman"/>
          <w:sz w:val="24"/>
          <w:szCs w:val="24"/>
        </w:rPr>
        <w:t xml:space="preserve">  подвоза   обучающихся    «школьным  автобусом»   должны  соблюдаться   требования Постановления   правительства Российской  Федерации  от 15.12.2013 № 1177 «Об  утверждении   правил организованной  перевозки   группы детей  автобусами».</w:t>
      </w:r>
    </w:p>
    <w:p w:rsidR="00442777" w:rsidRDefault="00442777" w:rsidP="004427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2777" w:rsidRPr="00442777" w:rsidRDefault="00442777" w:rsidP="0044277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777">
        <w:rPr>
          <w:rFonts w:ascii="Times New Roman" w:hAnsi="Times New Roman" w:cs="Times New Roman"/>
          <w:b/>
          <w:sz w:val="24"/>
          <w:szCs w:val="24"/>
        </w:rPr>
        <w:t xml:space="preserve">Прокуратура </w:t>
      </w:r>
      <w:proofErr w:type="spellStart"/>
      <w:r w:rsidRPr="00442777">
        <w:rPr>
          <w:rFonts w:ascii="Times New Roman" w:hAnsi="Times New Roman" w:cs="Times New Roman"/>
          <w:b/>
          <w:sz w:val="24"/>
          <w:szCs w:val="24"/>
        </w:rPr>
        <w:t>Глинковского</w:t>
      </w:r>
      <w:proofErr w:type="spellEnd"/>
      <w:r w:rsidRPr="00442777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sectPr w:rsidR="00442777" w:rsidRPr="00442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B0"/>
    <w:rsid w:val="002B65B0"/>
    <w:rsid w:val="00442777"/>
    <w:rsid w:val="007B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669B6-EDCF-4693-85EF-DEDA9098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2020-06-28T19:32:00Z</dcterms:created>
  <dcterms:modified xsi:type="dcterms:W3CDTF">2020-06-28T19:34:00Z</dcterms:modified>
</cp:coreProperties>
</file>