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FC" w:rsidRPr="003939FC" w:rsidRDefault="003939FC" w:rsidP="00393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939FC">
        <w:rPr>
          <w:rFonts w:ascii="Times New Roman" w:hAnsi="Times New Roman" w:cs="Times New Roman"/>
          <w:b/>
          <w:sz w:val="28"/>
          <w:szCs w:val="28"/>
        </w:rPr>
        <w:t>становлена ответственность должностных лиц заказчика за нарушение срока и порядка оплаты товаров (работ, услуг) при осуществлении закупок для обеспечения государственных и муниципальных нужд</w:t>
      </w:r>
    </w:p>
    <w:p w:rsidR="003939FC" w:rsidRPr="003939FC" w:rsidRDefault="003939FC" w:rsidP="0039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C">
        <w:rPr>
          <w:rFonts w:ascii="Times New Roman" w:hAnsi="Times New Roman" w:cs="Times New Roman"/>
          <w:sz w:val="28"/>
          <w:szCs w:val="28"/>
        </w:rPr>
        <w:t xml:space="preserve">Федеральным законом от 26.07.2017 № 189-ФЗ Кодекс Российской Федерации об административных правонарушениях дополнен новой </w:t>
      </w:r>
      <w:proofErr w:type="gramStart"/>
      <w:r w:rsidRPr="003939FC">
        <w:rPr>
          <w:rFonts w:ascii="Times New Roman" w:hAnsi="Times New Roman" w:cs="Times New Roman"/>
          <w:sz w:val="28"/>
          <w:szCs w:val="28"/>
        </w:rPr>
        <w:t>статьей  7.32.5</w:t>
      </w:r>
      <w:proofErr w:type="gramEnd"/>
      <w:r w:rsidRPr="003939FC">
        <w:rPr>
          <w:rFonts w:ascii="Times New Roman" w:hAnsi="Times New Roman" w:cs="Times New Roman"/>
          <w:sz w:val="28"/>
          <w:szCs w:val="28"/>
        </w:rPr>
        <w:t xml:space="preserve"> «Нарушение срока и порядка оплаты товаров (работ, услуг) при осуществлении закупок для обеспечения государственных и муниципальных нужд», согласно которой должностные лица, виновные в нарушении срока и порядка оплаты при осуществлении закупок для обеспечения государственных и муниципальных нужд, будут привлекаться к административной ответственности.</w:t>
      </w:r>
    </w:p>
    <w:p w:rsidR="003939FC" w:rsidRPr="003939FC" w:rsidRDefault="003939FC" w:rsidP="0039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C">
        <w:rPr>
          <w:rFonts w:ascii="Times New Roman" w:hAnsi="Times New Roman" w:cs="Times New Roman"/>
          <w:sz w:val="28"/>
          <w:szCs w:val="28"/>
        </w:rPr>
        <w:t>Установлено, что при нарушении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на должностное лицо заказчика может быть наложен штраф в размере от тридцати тысяч до пятидесяти тысяч рублей.</w:t>
      </w:r>
    </w:p>
    <w:p w:rsidR="003939FC" w:rsidRPr="003939FC" w:rsidRDefault="003939FC" w:rsidP="00393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9FC">
        <w:rPr>
          <w:rFonts w:ascii="Times New Roman" w:hAnsi="Times New Roman" w:cs="Times New Roman"/>
          <w:sz w:val="28"/>
          <w:szCs w:val="28"/>
        </w:rPr>
        <w:t>Если указанные деяния совершены должностным лицом, ранее подвергнутым административному наказанию за аналогичное административное правонарушение, то в таком случае данное должностное лицо может быть дисквалифицировано на срок от одного года до двух лет.</w:t>
      </w:r>
    </w:p>
    <w:p w:rsidR="003939FC" w:rsidRDefault="003939FC" w:rsidP="00393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9FC" w:rsidRPr="003939FC" w:rsidRDefault="003939FC" w:rsidP="00393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9FC">
        <w:rPr>
          <w:rFonts w:ascii="Times New Roman" w:hAnsi="Times New Roman" w:cs="Times New Roman"/>
          <w:sz w:val="28"/>
          <w:szCs w:val="28"/>
        </w:rPr>
        <w:t>Указанные изменения вступили в силу с 06.08.2017 .</w:t>
      </w:r>
    </w:p>
    <w:p w:rsidR="002B65B0" w:rsidRDefault="002B65B0"/>
    <w:p w:rsidR="00542337" w:rsidRDefault="00542337" w:rsidP="005423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Помощник прокурора </w:t>
      </w:r>
    </w:p>
    <w:p w:rsidR="00542337" w:rsidRDefault="00542337" w:rsidP="0054233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Глинковского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542337" w:rsidRDefault="00542337" w:rsidP="005423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Смородин М.В.</w:t>
      </w:r>
    </w:p>
    <w:p w:rsidR="00542337" w:rsidRDefault="00542337">
      <w:bookmarkStart w:id="0" w:name="_GoBack"/>
      <w:bookmarkEnd w:id="0"/>
    </w:p>
    <w:sectPr w:rsidR="0054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B0"/>
    <w:rsid w:val="002B65B0"/>
    <w:rsid w:val="003939FC"/>
    <w:rsid w:val="00542337"/>
    <w:rsid w:val="006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971A-384E-4F13-830E-8B7BF3B4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2017-11-07T12:32:00Z</dcterms:created>
  <dcterms:modified xsi:type="dcterms:W3CDTF">2017-11-07T13:05:00Z</dcterms:modified>
</cp:coreProperties>
</file>