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4D" w:rsidRPr="00C90356" w:rsidRDefault="0014664D" w:rsidP="00146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56">
        <w:rPr>
          <w:rFonts w:ascii="Times New Roman" w:hAnsi="Times New Roman" w:cs="Times New Roman"/>
          <w:b/>
          <w:sz w:val="28"/>
          <w:szCs w:val="28"/>
        </w:rPr>
        <w:t>О некоторых вопросах обращения с архивными документами в государственных и муниципальных архивах.</w:t>
      </w:r>
    </w:p>
    <w:p w:rsidR="0014664D" w:rsidRPr="0014664D" w:rsidRDefault="0014664D" w:rsidP="0014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4D">
        <w:rPr>
          <w:rFonts w:ascii="Times New Roman" w:hAnsi="Times New Roman" w:cs="Times New Roman"/>
          <w:sz w:val="28"/>
          <w:szCs w:val="28"/>
        </w:rPr>
        <w:t>28.06.2016 вступило в законную силу решение Верховного Суда РФ от 28 марта 2016 года, в соответствии с которым признан частично недействующим со дня вступления в законную силу решения суда пункт 3.1.12 «Порядка использования архивных документов в государственных и муниципальных архивах Российской Федерации», утвержденного приказом Министерства культуры РФ от 03.06.2013 г.  №   635, в части ограничения прав пользователя на копирование при работе с делами, документами, справочно-поисковыми средствами к ним.</w:t>
      </w:r>
    </w:p>
    <w:p w:rsidR="0014664D" w:rsidRPr="0014664D" w:rsidRDefault="0014664D" w:rsidP="0014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4D">
        <w:rPr>
          <w:rFonts w:ascii="Times New Roman" w:hAnsi="Times New Roman" w:cs="Times New Roman"/>
          <w:sz w:val="28"/>
          <w:szCs w:val="28"/>
        </w:rPr>
        <w:t>Решение касается всех граждан, которые при работе с архивными делами и документами в государственных и муниципальных архивах столкнулись с отказа</w:t>
      </w:r>
      <w:bookmarkStart w:id="0" w:name="_GoBack"/>
      <w:bookmarkEnd w:id="0"/>
      <w:r w:rsidRPr="0014664D">
        <w:rPr>
          <w:rFonts w:ascii="Times New Roman" w:hAnsi="Times New Roman" w:cs="Times New Roman"/>
          <w:sz w:val="28"/>
          <w:szCs w:val="28"/>
        </w:rPr>
        <w:t>ми сотрудников архивов в использовании гражданами собственных технических средств для копирования архивных документов. </w:t>
      </w:r>
    </w:p>
    <w:p w:rsidR="0014664D" w:rsidRPr="0014664D" w:rsidRDefault="0014664D" w:rsidP="0014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4D">
        <w:rPr>
          <w:rFonts w:ascii="Times New Roman" w:hAnsi="Times New Roman" w:cs="Times New Roman"/>
          <w:sz w:val="28"/>
          <w:szCs w:val="28"/>
        </w:rPr>
        <w:t> Отмененная норма, ограничивала право посетителя архива на копирование при работе с делами и документами и гласила, что гражданин может использовать при работе с документами собственные технические средства, но без звуковых сигналов, без подключения к сети архива, документы нельзя было копировать и мешать своими техническими средствами работе архива.</w:t>
      </w:r>
    </w:p>
    <w:p w:rsidR="0014664D" w:rsidRPr="0014664D" w:rsidRDefault="0014664D" w:rsidP="0014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4D">
        <w:rPr>
          <w:rFonts w:ascii="Times New Roman" w:hAnsi="Times New Roman" w:cs="Times New Roman"/>
          <w:sz w:val="28"/>
          <w:szCs w:val="28"/>
        </w:rPr>
        <w:t>Судом постановлено, что запретительное положение противоречит сразу двум федеральным законам «Об архивном деле» и «Об информации и информационных технологиях и о защите информации», и нарушает права граждан свободно искать и получать информацию. В законах нет ограничений пользователям архивов применять для работы свои средства копирования.</w:t>
      </w:r>
    </w:p>
    <w:p w:rsidR="0014664D" w:rsidRPr="0014664D" w:rsidRDefault="0014664D" w:rsidP="0014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4D">
        <w:rPr>
          <w:rFonts w:ascii="Times New Roman" w:hAnsi="Times New Roman" w:cs="Times New Roman"/>
          <w:sz w:val="28"/>
          <w:szCs w:val="28"/>
        </w:rPr>
        <w:t>Верховный Суд Российской Федерации также указал, что архивный документ - это материальный носитель информации. И посетитель архива имеет право использовать, передавать и распространять информацию, содержащуюся в тех документах, которые ему выдали, любым законным способом. Законом «Об информации и информационных технологиях» установлено, что посетитель архива может искать и получать информацию в любых формах и из любых источников. Ограничения для использования в архивах своих средств копирования установлены подзаконным нормативным правовым актом и противоречит закону, поэтому признано незаконным.</w:t>
      </w:r>
    </w:p>
    <w:p w:rsidR="0009157F" w:rsidRDefault="0009157F"/>
    <w:sectPr w:rsidR="0009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16"/>
    <w:rsid w:val="0009157F"/>
    <w:rsid w:val="0014664D"/>
    <w:rsid w:val="006375E8"/>
    <w:rsid w:val="00C90356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4E61-DAF9-41AE-8B50-9CD63353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2016-09-27T07:53:00Z</dcterms:created>
  <dcterms:modified xsi:type="dcterms:W3CDTF">2016-09-27T12:48:00Z</dcterms:modified>
</cp:coreProperties>
</file>