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  <w:r>
        <w:rPr>
          <w:color w:val="333333"/>
          <w:sz w:val="28"/>
          <w:szCs w:val="28"/>
        </w:rPr>
        <w:t>Специальное право работника на отпуск в летнее время в первую очередь законом не установлено. Но есть отдельные категории лиц, которым в соответствии со ст. 122 Трудового кодекса Российской Федерации (далее – ТК РФ) ежегодный оплачиваемый отпуск предоставляется по их желанию в удобное для них время, в том числе в летний период.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Исходя из норм законов, к таким категориям отнесены: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– один из родителей (опекун, попечитель, приемный родитель), воспитывающих ребенка-инвалида в возрасте до восемнадцати лет (ст. 262.1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– работники, имеющие трех и более детей в возрасте до восемнадцати лет, до достижения младшим из детей возраста четырнадцати лет (ст. 262.2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 – работники в возрасте до восемнадцати лет (ст. 267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 – женщины – перед отпуском по беременности и родам или непосредственно после него (ст. 260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– муж, в период нахождения его жены в отпуске по беременности и родам независимо от времени его непрерывной работы у данного работодателя (ст. 123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– работники, ранее отозванные из отпуска (ст. 125 ТК РФ);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– лица, работающие по совместительству, при одновременном предоставлении отпуска по основной работе в летнее время (ст. 286 ТК РФ).</w:t>
      </w:r>
    </w:p>
    <w:p w:rsidR="009D3620" w:rsidRDefault="009D3620" w:rsidP="009D36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Следует отметить, что локальными нормативными правовыми актами организации (например, коллективным договором) могут быть определены иные категории работников, имеющих право на предоставление отпуска в удобное для них время.</w:t>
      </w:r>
    </w:p>
    <w:p w:rsidR="00753C36" w:rsidRDefault="00753C36">
      <w:bookmarkStart w:id="0" w:name="_GoBack"/>
      <w:bookmarkEnd w:id="0"/>
    </w:p>
    <w:sectPr w:rsidR="007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6"/>
    <w:rsid w:val="00753C36"/>
    <w:rsid w:val="009D3620"/>
    <w:rsid w:val="00A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660E-AF23-46C2-AA7D-0914CD2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2023-04-10T09:00:00Z</dcterms:created>
  <dcterms:modified xsi:type="dcterms:W3CDTF">2023-04-10T09:01:00Z</dcterms:modified>
</cp:coreProperties>
</file>