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B3" w:rsidRPr="00A81CD2" w:rsidRDefault="00020BB3" w:rsidP="00020BB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D2">
        <w:rPr>
          <w:rFonts w:ascii="Times New Roman" w:hAnsi="Times New Roman" w:cs="Times New Roman"/>
          <w:b/>
          <w:sz w:val="28"/>
          <w:szCs w:val="28"/>
        </w:rPr>
        <w:t>Информация о деятельности прокуратуры района в сфере кредитования</w:t>
      </w:r>
    </w:p>
    <w:p w:rsidR="00020BB3" w:rsidRDefault="00020BB3" w:rsidP="00020BB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BB3" w:rsidRPr="00A81CD2" w:rsidRDefault="00020BB3" w:rsidP="00020BB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D2">
        <w:rPr>
          <w:rFonts w:ascii="Times New Roman" w:hAnsi="Times New Roman" w:cs="Times New Roman"/>
          <w:sz w:val="28"/>
          <w:szCs w:val="28"/>
        </w:rPr>
        <w:t xml:space="preserve">На поднадзорной территории кредитных и </w:t>
      </w:r>
      <w:proofErr w:type="spellStart"/>
      <w:r w:rsidRPr="00A81CD2">
        <w:rPr>
          <w:rFonts w:ascii="Times New Roman" w:hAnsi="Times New Roman" w:cs="Times New Roman"/>
          <w:sz w:val="28"/>
          <w:szCs w:val="28"/>
        </w:rPr>
        <w:t>некридитных</w:t>
      </w:r>
      <w:proofErr w:type="spellEnd"/>
      <w:r w:rsidRPr="00A81CD2">
        <w:rPr>
          <w:rFonts w:ascii="Times New Roman" w:hAnsi="Times New Roman" w:cs="Times New Roman"/>
          <w:sz w:val="28"/>
          <w:szCs w:val="28"/>
        </w:rPr>
        <w:t xml:space="preserve"> финансовых организаций, иных юридических лиц, индивидуальных предпринимателей, физических лиц (хозяйствующих субъектов), осуществляющих деятельность по предоставлению организациям и гражданам потребительских кредитов (займов), юридических лиц, осуществляющих деятельность по взысканию просроченной задолженности (</w:t>
      </w:r>
      <w:proofErr w:type="spellStart"/>
      <w:r w:rsidRPr="00A81CD2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A81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CD2">
        <w:rPr>
          <w:rFonts w:ascii="Times New Roman" w:hAnsi="Times New Roman" w:cs="Times New Roman"/>
          <w:sz w:val="28"/>
          <w:szCs w:val="28"/>
        </w:rPr>
        <w:t>агенств</w:t>
      </w:r>
      <w:proofErr w:type="spellEnd"/>
      <w:r w:rsidRPr="00A81CD2">
        <w:rPr>
          <w:rFonts w:ascii="Times New Roman" w:hAnsi="Times New Roman" w:cs="Times New Roman"/>
          <w:sz w:val="28"/>
          <w:szCs w:val="28"/>
        </w:rPr>
        <w:t xml:space="preserve">), хозяйствующих субъектов, исключенных из государственного реестра </w:t>
      </w:r>
      <w:proofErr w:type="spellStart"/>
      <w:r w:rsidRPr="00A81CD2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A81CD2">
        <w:rPr>
          <w:rFonts w:ascii="Times New Roman" w:hAnsi="Times New Roman" w:cs="Times New Roman"/>
          <w:sz w:val="28"/>
          <w:szCs w:val="28"/>
        </w:rPr>
        <w:t xml:space="preserve"> организаций, не имеется. </w:t>
      </w:r>
    </w:p>
    <w:p w:rsidR="00020BB3" w:rsidRPr="00A81CD2" w:rsidRDefault="00020BB3" w:rsidP="00020BB3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D2">
        <w:rPr>
          <w:rFonts w:ascii="Times New Roman" w:hAnsi="Times New Roman" w:cs="Times New Roman"/>
          <w:sz w:val="28"/>
          <w:szCs w:val="28"/>
        </w:rPr>
        <w:t>Прокуратурой района на постоянной основе проводится мониторинг средств массовой информации о состоянии законности в сфере потребительского кредитования.</w:t>
      </w:r>
    </w:p>
    <w:p w:rsidR="00020BB3" w:rsidRDefault="00020BB3" w:rsidP="00020BB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D2">
        <w:rPr>
          <w:rFonts w:ascii="Times New Roman" w:hAnsi="Times New Roman" w:cs="Times New Roman"/>
          <w:sz w:val="28"/>
          <w:szCs w:val="28"/>
        </w:rPr>
        <w:t>В 2021 г. в правоохранительные органы района сообщения о преступлениях или правонарушениях в исследуемой сфере законодательства не поступали, в связи с чем проверки в порядке ст.ст.144-145 УПК РФ не проводились, уголовные дела не возбуждались, к производству не принимались, в суд не направлялись, судом не рассматривались. Исковые заявления в рассматриваемой сфере прокуратурой района в суд не направлялись, судом не рассматривались, дела об административных правонарушениях по фактам нарушения законодательства в рассматриваемой сфере, прокурором не возбуждались.</w:t>
      </w:r>
    </w:p>
    <w:p w:rsidR="00452ECC" w:rsidRDefault="00020BB3">
      <w:bookmarkStart w:id="0" w:name="_GoBack"/>
      <w:bookmarkEnd w:id="0"/>
    </w:p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B3"/>
    <w:rsid w:val="00020BB3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Home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2021-12-29T11:18:00Z</dcterms:created>
  <dcterms:modified xsi:type="dcterms:W3CDTF">2021-12-29T11:18:00Z</dcterms:modified>
</cp:coreProperties>
</file>