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09" w:rsidRPr="008A4EE0" w:rsidRDefault="00EB6809" w:rsidP="00953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E0">
        <w:rPr>
          <w:rFonts w:ascii="Times New Roman" w:hAnsi="Times New Roman" w:cs="Times New Roman"/>
          <w:b/>
          <w:sz w:val="28"/>
          <w:szCs w:val="28"/>
        </w:rPr>
        <w:t>Динамика налоговых поступ</w:t>
      </w:r>
      <w:r w:rsidR="005D5EEC" w:rsidRPr="008A4EE0">
        <w:rPr>
          <w:rFonts w:ascii="Times New Roman" w:hAnsi="Times New Roman" w:cs="Times New Roman"/>
          <w:b/>
          <w:sz w:val="28"/>
          <w:szCs w:val="28"/>
        </w:rPr>
        <w:t>л</w:t>
      </w:r>
      <w:r w:rsidRPr="008A4EE0">
        <w:rPr>
          <w:rFonts w:ascii="Times New Roman" w:hAnsi="Times New Roman" w:cs="Times New Roman"/>
          <w:b/>
          <w:sz w:val="28"/>
          <w:szCs w:val="28"/>
        </w:rPr>
        <w:t xml:space="preserve">ений </w:t>
      </w:r>
      <w:r w:rsidR="00633A01" w:rsidRPr="008A4EE0">
        <w:rPr>
          <w:rFonts w:ascii="Times New Roman" w:hAnsi="Times New Roman" w:cs="Times New Roman"/>
          <w:b/>
          <w:sz w:val="28"/>
          <w:szCs w:val="28"/>
        </w:rPr>
        <w:t>от субъектов МСП</w:t>
      </w:r>
    </w:p>
    <w:tbl>
      <w:tblPr>
        <w:tblW w:w="146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4405"/>
        <w:gridCol w:w="3543"/>
        <w:gridCol w:w="3261"/>
        <w:gridCol w:w="3402"/>
      </w:tblGrid>
      <w:tr w:rsidR="00A5772B" w:rsidRPr="008A4EE0" w:rsidTr="00983FF9">
        <w:trPr>
          <w:trHeight w:val="719"/>
        </w:trPr>
        <w:tc>
          <w:tcPr>
            <w:tcW w:w="4405" w:type="dxa"/>
            <w:tcBorders>
              <w:bottom w:val="single" w:sz="6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6809" w:rsidRPr="008A4EE0" w:rsidRDefault="00A5772B" w:rsidP="00EB68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   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6809" w:rsidRPr="008A4EE0" w:rsidRDefault="00A5772B" w:rsidP="00EB68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6809" w:rsidRPr="008A4EE0" w:rsidRDefault="00A5772B" w:rsidP="00EB68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6809" w:rsidRPr="008A4EE0" w:rsidRDefault="00A5772B" w:rsidP="00EB68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2015 год</w:t>
            </w:r>
          </w:p>
        </w:tc>
      </w:tr>
      <w:tr w:rsidR="00A5772B" w:rsidRPr="008A4EE0" w:rsidTr="00983FF9">
        <w:trPr>
          <w:trHeight w:val="290"/>
        </w:trPr>
        <w:tc>
          <w:tcPr>
            <w:tcW w:w="44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6809" w:rsidRPr="008A4EE0" w:rsidRDefault="00A5772B" w:rsidP="00953B71">
            <w:pPr>
              <w:spacing w:after="0" w:line="29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поступления по патентной системе налогообложения, тыс. рублей.</w:t>
            </w:r>
          </w:p>
        </w:tc>
        <w:tc>
          <w:tcPr>
            <w:tcW w:w="3543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6809" w:rsidRPr="008A4EE0" w:rsidRDefault="009E2147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107,4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6809" w:rsidRPr="008A4EE0" w:rsidRDefault="009E2147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6809" w:rsidRPr="008A4EE0" w:rsidRDefault="009E2147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</w:t>
            </w:r>
          </w:p>
        </w:tc>
      </w:tr>
      <w:tr w:rsidR="00A5772B" w:rsidRPr="008A4EE0" w:rsidTr="00983FF9">
        <w:trPr>
          <w:trHeight w:val="290"/>
        </w:trPr>
        <w:tc>
          <w:tcPr>
            <w:tcW w:w="44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8A4EE0" w:rsidRDefault="00A5772B" w:rsidP="00EB6809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Отклонение от предыдущего периода, в тыс. рублей</w:t>
            </w:r>
          </w:p>
          <w:p w:rsidR="00983FF9" w:rsidRPr="008A4EE0" w:rsidRDefault="00983FF9" w:rsidP="00EB6809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8A4EE0" w:rsidRDefault="009E2147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8A4EE0" w:rsidRDefault="009E2147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+6,1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8A4EE0" w:rsidRDefault="009E2147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-32,0</w:t>
            </w:r>
          </w:p>
        </w:tc>
      </w:tr>
      <w:tr w:rsidR="00A5772B" w:rsidRPr="008A4EE0" w:rsidTr="00983FF9">
        <w:trPr>
          <w:trHeight w:val="1177"/>
        </w:trPr>
        <w:tc>
          <w:tcPr>
            <w:tcW w:w="44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8A4EE0" w:rsidRDefault="00983FF9" w:rsidP="00EB6809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Отклонение от предыдущего периода, </w:t>
            </w:r>
            <w:proofErr w:type="gramStart"/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%</w:t>
            </w:r>
          </w:p>
          <w:p w:rsidR="00983FF9" w:rsidRPr="008A4EE0" w:rsidRDefault="00983FF9" w:rsidP="00EB6809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8A4EE0" w:rsidRDefault="009E2147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8A4EE0" w:rsidRDefault="009E2147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5772B" w:rsidRPr="008A4EE0" w:rsidRDefault="009E2147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71,8</w:t>
            </w:r>
          </w:p>
        </w:tc>
      </w:tr>
      <w:tr w:rsidR="00633A01" w:rsidRPr="008A4EE0" w:rsidTr="00983FF9">
        <w:trPr>
          <w:trHeight w:val="1177"/>
        </w:trPr>
        <w:tc>
          <w:tcPr>
            <w:tcW w:w="44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33A01" w:rsidRPr="008A4EE0" w:rsidRDefault="006862A2" w:rsidP="006862A2">
            <w:pP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43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33A01" w:rsidRPr="008A4EE0" w:rsidRDefault="006862A2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1289,6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33A01" w:rsidRPr="008A4EE0" w:rsidRDefault="006862A2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1268,4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33A01" w:rsidRPr="008A4EE0" w:rsidRDefault="006862A2" w:rsidP="00EB6809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1304,3</w:t>
            </w:r>
          </w:p>
        </w:tc>
      </w:tr>
      <w:tr w:rsidR="006862A2" w:rsidRPr="008A4EE0" w:rsidTr="00983FF9">
        <w:trPr>
          <w:trHeight w:val="1177"/>
        </w:trPr>
        <w:tc>
          <w:tcPr>
            <w:tcW w:w="44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862A2" w:rsidRPr="008A4EE0" w:rsidRDefault="006862A2" w:rsidP="009024D1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Отклонение от предыдущего периода, в тыс. рублей</w:t>
            </w:r>
          </w:p>
          <w:p w:rsidR="006862A2" w:rsidRPr="008A4EE0" w:rsidRDefault="006862A2" w:rsidP="009024D1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862A2" w:rsidRPr="008A4EE0" w:rsidRDefault="005D5EEC" w:rsidP="009024D1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+2,0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862A2" w:rsidRPr="008A4EE0" w:rsidRDefault="005D5EEC" w:rsidP="009024D1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- 21,2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862A2" w:rsidRPr="008A4EE0" w:rsidRDefault="005D5EEC" w:rsidP="009024D1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+35,9</w:t>
            </w:r>
          </w:p>
        </w:tc>
      </w:tr>
      <w:tr w:rsidR="006862A2" w:rsidRPr="008A4EE0" w:rsidTr="00983FF9">
        <w:trPr>
          <w:trHeight w:val="1177"/>
        </w:trPr>
        <w:tc>
          <w:tcPr>
            <w:tcW w:w="44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862A2" w:rsidRPr="008A4EE0" w:rsidRDefault="006862A2" w:rsidP="009024D1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Отклонение от предыдущего периода, </w:t>
            </w:r>
            <w:proofErr w:type="gramStart"/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%</w:t>
            </w:r>
          </w:p>
          <w:p w:rsidR="006862A2" w:rsidRPr="008A4EE0" w:rsidRDefault="006862A2" w:rsidP="009024D1">
            <w:pPr>
              <w:spacing w:after="0" w:line="29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862A2" w:rsidRPr="008A4EE0" w:rsidRDefault="005D5EEC" w:rsidP="005D5EEC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862A2" w:rsidRPr="008A4EE0" w:rsidRDefault="005D5EEC" w:rsidP="009024D1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862A2" w:rsidRPr="008A4EE0" w:rsidRDefault="005D5EEC" w:rsidP="009024D1">
            <w:pPr>
              <w:spacing w:after="0" w:line="29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A4E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102.8</w:t>
            </w:r>
          </w:p>
        </w:tc>
      </w:tr>
    </w:tbl>
    <w:p w:rsidR="00AB14F9" w:rsidRPr="008A4EE0" w:rsidRDefault="00F3251B">
      <w:pPr>
        <w:rPr>
          <w:rFonts w:ascii="Times New Roman" w:hAnsi="Times New Roman"/>
          <w:sz w:val="28"/>
          <w:szCs w:val="28"/>
        </w:rPr>
      </w:pPr>
      <w:r w:rsidRPr="008A4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поступления по патентной системе налогообложения снизились в 2015 году в связи с уменьшением количества налогоплательщиков, применяющих данную систему налогообложения.</w:t>
      </w:r>
    </w:p>
    <w:sectPr w:rsidR="00AB14F9" w:rsidRPr="008A4EE0" w:rsidSect="00EB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0E2F"/>
    <w:rsid w:val="000750EC"/>
    <w:rsid w:val="00171D98"/>
    <w:rsid w:val="00285B2C"/>
    <w:rsid w:val="003D0E2F"/>
    <w:rsid w:val="005D5EEC"/>
    <w:rsid w:val="00633A01"/>
    <w:rsid w:val="006862A2"/>
    <w:rsid w:val="00702FAF"/>
    <w:rsid w:val="008A4EE0"/>
    <w:rsid w:val="00953B71"/>
    <w:rsid w:val="00983FF9"/>
    <w:rsid w:val="009E2147"/>
    <w:rsid w:val="00A5772B"/>
    <w:rsid w:val="00AB14F9"/>
    <w:rsid w:val="00C84625"/>
    <w:rsid w:val="00DA6113"/>
    <w:rsid w:val="00EB6809"/>
    <w:rsid w:val="00F3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user</cp:lastModifiedBy>
  <cp:revision>16</cp:revision>
  <dcterms:created xsi:type="dcterms:W3CDTF">2016-09-01T09:38:00Z</dcterms:created>
  <dcterms:modified xsi:type="dcterms:W3CDTF">2016-09-22T05:41:00Z</dcterms:modified>
</cp:coreProperties>
</file>