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205"/>
      </w:tblGrid>
      <w:tr w:rsidR="00CF42FC" w:rsidRPr="0019335D" w:rsidTr="00C46DC1">
        <w:trPr>
          <w:trHeight w:val="4073"/>
        </w:trPr>
        <w:tc>
          <w:tcPr>
            <w:tcW w:w="10205" w:type="dxa"/>
          </w:tcPr>
          <w:p w:rsidR="00CF42FC" w:rsidRPr="00721E82" w:rsidRDefault="004D7546" w:rsidP="00CF42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1520" cy="8534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2FC" w:rsidRPr="00721E82" w:rsidRDefault="00CF42FC" w:rsidP="00CF42FC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CF42FC" w:rsidRPr="00A057EB" w:rsidRDefault="00CF42FC" w:rsidP="00CF42F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CF42FC" w:rsidRPr="00721E82" w:rsidRDefault="00CF42FC" w:rsidP="00CF42F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CF42FC" w:rsidRPr="002D6B7D" w:rsidRDefault="00CF42FC" w:rsidP="00CF42FC">
            <w:r>
              <w:rPr>
                <w:color w:val="000080"/>
              </w:rPr>
              <w:t>от</w:t>
            </w:r>
            <w:r w:rsidRPr="002D6B7D">
              <w:rPr>
                <w:color w:val="000080"/>
              </w:rPr>
              <w:t xml:space="preserve"> </w:t>
            </w:r>
            <w:bookmarkStart w:id="0" w:name="DATEDOC"/>
            <w:bookmarkEnd w:id="0"/>
            <w:r w:rsidR="00CA5351">
              <w:rPr>
                <w:color w:val="000080"/>
              </w:rPr>
              <w:t xml:space="preserve">25.09.2015  </w:t>
            </w:r>
            <w:r>
              <w:rPr>
                <w:color w:val="000080"/>
              </w:rPr>
              <w:t>№</w:t>
            </w:r>
            <w:r w:rsidRPr="002D6B7D">
              <w:rPr>
                <w:color w:val="000080"/>
              </w:rPr>
              <w:t xml:space="preserve"> </w:t>
            </w:r>
            <w:bookmarkStart w:id="1" w:name="NUM"/>
            <w:bookmarkEnd w:id="1"/>
            <w:r w:rsidR="00CA5351">
              <w:rPr>
                <w:color w:val="000080"/>
              </w:rPr>
              <w:t xml:space="preserve">  610</w:t>
            </w:r>
          </w:p>
          <w:p w:rsidR="00CF42FC" w:rsidRPr="002D6B7D" w:rsidRDefault="00CF42FC" w:rsidP="00CF42FC">
            <w:pPr>
              <w:rPr>
                <w:sz w:val="28"/>
                <w:szCs w:val="28"/>
              </w:rPr>
            </w:pPr>
          </w:p>
        </w:tc>
      </w:tr>
    </w:tbl>
    <w:p w:rsidR="00E328EE" w:rsidRPr="0019335D" w:rsidRDefault="00E328EE" w:rsidP="00E328EE">
      <w:pPr>
        <w:keepNext/>
        <w:spacing w:line="300" w:lineRule="exact"/>
        <w:ind w:right="5422"/>
        <w:jc w:val="both"/>
        <w:outlineLvl w:val="3"/>
        <w:rPr>
          <w:bCs/>
          <w:color w:val="000000" w:themeColor="text1"/>
          <w:sz w:val="28"/>
          <w:szCs w:val="28"/>
        </w:rPr>
      </w:pPr>
      <w:r w:rsidRPr="0019335D">
        <w:rPr>
          <w:bCs/>
          <w:color w:val="000000" w:themeColor="text1"/>
          <w:sz w:val="28"/>
          <w:szCs w:val="28"/>
        </w:rPr>
        <w:t xml:space="preserve">Об утверждении Положения </w:t>
      </w:r>
      <w:r w:rsidR="006B72D1" w:rsidRPr="006B72D1">
        <w:rPr>
          <w:bCs/>
          <w:color w:val="000000" w:themeColor="text1"/>
          <w:sz w:val="28"/>
          <w:szCs w:val="28"/>
        </w:rPr>
        <w:t>о порядке предоставления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  <w:r w:rsidR="00443F64" w:rsidRPr="0019335D">
        <w:rPr>
          <w:bCs/>
          <w:color w:val="000000" w:themeColor="text1"/>
          <w:sz w:val="28"/>
          <w:szCs w:val="28"/>
        </w:rPr>
        <w:t xml:space="preserve"> и П</w:t>
      </w:r>
      <w:r w:rsidRPr="0019335D">
        <w:rPr>
          <w:bCs/>
          <w:color w:val="000000" w:themeColor="text1"/>
          <w:sz w:val="28"/>
          <w:szCs w:val="28"/>
        </w:rPr>
        <w:t xml:space="preserve">оложения о порядке проведения конкурса на предоставление </w:t>
      </w:r>
      <w:r w:rsidR="00192C25" w:rsidRPr="0019335D">
        <w:rPr>
          <w:bCs/>
          <w:color w:val="000000" w:themeColor="text1"/>
          <w:sz w:val="28"/>
          <w:szCs w:val="28"/>
        </w:rPr>
        <w:t>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E328EE" w:rsidRPr="0019335D" w:rsidRDefault="00E328EE" w:rsidP="00E328EE">
      <w:pPr>
        <w:widowControl w:val="0"/>
        <w:spacing w:line="300" w:lineRule="exact"/>
        <w:rPr>
          <w:color w:val="000000" w:themeColor="text1"/>
          <w:sz w:val="28"/>
          <w:szCs w:val="28"/>
        </w:rPr>
      </w:pPr>
    </w:p>
    <w:p w:rsidR="00E328EE" w:rsidRPr="0019335D" w:rsidRDefault="00E328EE" w:rsidP="00443F64">
      <w:pPr>
        <w:widowControl w:val="0"/>
        <w:spacing w:line="300" w:lineRule="exact"/>
        <w:ind w:firstLine="720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В целях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на 2014 - 2020 годы, утвержденной постановлением Администрации Смоленской области от 08.11.2013 №</w:t>
      </w:r>
      <w:r w:rsidR="006E43B9" w:rsidRPr="0019335D">
        <w:rPr>
          <w:color w:val="000000" w:themeColor="text1"/>
          <w:sz w:val="28"/>
          <w:szCs w:val="28"/>
        </w:rPr>
        <w:t> </w:t>
      </w:r>
      <w:r w:rsidRPr="0019335D">
        <w:rPr>
          <w:color w:val="000000" w:themeColor="text1"/>
          <w:sz w:val="28"/>
          <w:szCs w:val="28"/>
        </w:rPr>
        <w:t xml:space="preserve">894 (в редакции постановлений Администрации Смоленской области от 17.03.2014 № 171, от 03.07.2014 № 484, от 29.08.2014 № 606, от 30.09.2014 № 675, от 26.12.2014 № 912, от 05.03.2015 № 80, от 16.04.2015 № 183, от 27.05.2015 № 300, от 27.07.2015 № 449), </w:t>
      </w:r>
    </w:p>
    <w:p w:rsidR="00E328EE" w:rsidRPr="0019335D" w:rsidRDefault="00E328EE" w:rsidP="00443F64">
      <w:pPr>
        <w:widowControl w:val="0"/>
        <w:spacing w:line="300" w:lineRule="exact"/>
        <w:ind w:firstLine="720"/>
        <w:jc w:val="both"/>
        <w:rPr>
          <w:color w:val="000000" w:themeColor="text1"/>
          <w:sz w:val="28"/>
          <w:szCs w:val="28"/>
        </w:rPr>
      </w:pPr>
    </w:p>
    <w:p w:rsidR="00E328EE" w:rsidRPr="0019335D" w:rsidRDefault="00E328EE" w:rsidP="00443F64">
      <w:pPr>
        <w:widowControl w:val="0"/>
        <w:spacing w:line="300" w:lineRule="exact"/>
        <w:ind w:firstLine="720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Администрация Смоленской области п о с т а н о в л я е т:</w:t>
      </w:r>
    </w:p>
    <w:p w:rsidR="00E328EE" w:rsidRPr="0019335D" w:rsidRDefault="00E328EE" w:rsidP="00443F64">
      <w:pPr>
        <w:widowControl w:val="0"/>
        <w:spacing w:line="300" w:lineRule="exact"/>
        <w:ind w:firstLine="720"/>
        <w:jc w:val="both"/>
        <w:rPr>
          <w:color w:val="000000" w:themeColor="text1"/>
          <w:sz w:val="28"/>
          <w:szCs w:val="28"/>
        </w:rPr>
      </w:pPr>
    </w:p>
    <w:p w:rsidR="00E328EE" w:rsidRPr="0019335D" w:rsidRDefault="00E328EE" w:rsidP="00443F64">
      <w:pPr>
        <w:widowControl w:val="0"/>
        <w:spacing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1. Утвердить прилагаемые:</w:t>
      </w:r>
    </w:p>
    <w:p w:rsidR="00443F64" w:rsidRPr="0019335D" w:rsidRDefault="00443F64" w:rsidP="00443F64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Положение </w:t>
      </w:r>
      <w:r w:rsidR="006B72D1" w:rsidRPr="006B72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предоставления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  <w:r w:rsidRPr="001933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328EE" w:rsidRPr="0019335D" w:rsidRDefault="00443F64" w:rsidP="00443F64">
      <w:pPr>
        <w:widowControl w:val="0"/>
        <w:spacing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 xml:space="preserve">- Положение </w:t>
      </w:r>
      <w:r w:rsidR="00052A5F">
        <w:rPr>
          <w:color w:val="000000" w:themeColor="text1"/>
          <w:sz w:val="28"/>
          <w:szCs w:val="28"/>
        </w:rPr>
        <w:t xml:space="preserve">о </w:t>
      </w:r>
      <w:r w:rsidRPr="0019335D">
        <w:rPr>
          <w:color w:val="000000" w:themeColor="text1"/>
          <w:sz w:val="28"/>
          <w:szCs w:val="28"/>
        </w:rPr>
        <w:t>порядк</w:t>
      </w:r>
      <w:r w:rsidR="00052A5F">
        <w:rPr>
          <w:color w:val="000000" w:themeColor="text1"/>
          <w:sz w:val="28"/>
          <w:szCs w:val="28"/>
        </w:rPr>
        <w:t>е</w:t>
      </w:r>
      <w:r w:rsidRPr="0019335D">
        <w:rPr>
          <w:color w:val="000000" w:themeColor="text1"/>
          <w:sz w:val="28"/>
          <w:szCs w:val="28"/>
        </w:rPr>
        <w:t xml:space="preserve"> проведения конкурса на предоставление </w:t>
      </w:r>
      <w:r w:rsidR="00D82C8B" w:rsidRPr="0019335D">
        <w:rPr>
          <w:color w:val="000000" w:themeColor="text1"/>
          <w:sz w:val="28"/>
          <w:szCs w:val="28"/>
        </w:rPr>
        <w:t>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  <w:r w:rsidRPr="0019335D">
        <w:rPr>
          <w:color w:val="000000" w:themeColor="text1"/>
          <w:sz w:val="28"/>
          <w:szCs w:val="28"/>
        </w:rPr>
        <w:t>.</w:t>
      </w:r>
    </w:p>
    <w:p w:rsidR="00E328EE" w:rsidRPr="0019335D" w:rsidRDefault="00E328EE" w:rsidP="00E328EE">
      <w:pPr>
        <w:widowControl w:val="0"/>
        <w:spacing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2. Признать утратившими силу:</w:t>
      </w:r>
    </w:p>
    <w:p w:rsidR="00E328EE" w:rsidRPr="0019335D" w:rsidRDefault="00E328EE" w:rsidP="00E328EE">
      <w:pPr>
        <w:widowControl w:val="0"/>
        <w:spacing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 постановление Администрации Смоленской области от 09.10.2013 № 74</w:t>
      </w:r>
      <w:r w:rsidR="00443F64" w:rsidRPr="0019335D">
        <w:rPr>
          <w:color w:val="000000" w:themeColor="text1"/>
          <w:sz w:val="28"/>
          <w:szCs w:val="28"/>
        </w:rPr>
        <w:t>1</w:t>
      </w:r>
      <w:r w:rsidRPr="0019335D">
        <w:rPr>
          <w:color w:val="000000" w:themeColor="text1"/>
          <w:sz w:val="28"/>
          <w:szCs w:val="28"/>
        </w:rPr>
        <w:t xml:space="preserve"> «</w:t>
      </w:r>
      <w:r w:rsidR="00443F64" w:rsidRPr="0019335D">
        <w:rPr>
          <w:color w:val="000000" w:themeColor="text1"/>
          <w:sz w:val="28"/>
          <w:szCs w:val="28"/>
        </w:rPr>
        <w:t>Об утверждении Положения о целях, условиях и порядке предоставления субъектам малого и среднего предпринимательства, заключившим договор лизинга оборудования, субсидий на возмещение части затрат на уплату первого взноса (аванса) и Положения о порядке проведения конкурса на предоставление субъектам малого и среднего предпринимательства, заключившим договор лизинга оборудования, субсидий на возмещение части затрат на уплату первого взноса (аванса)</w:t>
      </w:r>
      <w:r w:rsidRPr="0019335D">
        <w:rPr>
          <w:color w:val="000000" w:themeColor="text1"/>
          <w:sz w:val="28"/>
          <w:szCs w:val="28"/>
        </w:rPr>
        <w:t>»;</w:t>
      </w:r>
    </w:p>
    <w:p w:rsidR="003C63AA" w:rsidRPr="0019335D" w:rsidRDefault="003C63AA" w:rsidP="003C63AA">
      <w:pPr>
        <w:widowControl w:val="0"/>
        <w:spacing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 пункт 4 постановления Администрации Смоленской области от</w:t>
      </w:r>
      <w:r w:rsidR="00052A5F">
        <w:rPr>
          <w:color w:val="000000" w:themeColor="text1"/>
          <w:sz w:val="28"/>
          <w:szCs w:val="28"/>
        </w:rPr>
        <w:t xml:space="preserve"> 21.0</w:t>
      </w:r>
      <w:r w:rsidRPr="0019335D">
        <w:rPr>
          <w:color w:val="000000" w:themeColor="text1"/>
          <w:sz w:val="28"/>
          <w:szCs w:val="28"/>
        </w:rPr>
        <w:t>1.2014 № 11 «О внесении изменений в отдельные постановления Администрации Смоленской области»;</w:t>
      </w:r>
    </w:p>
    <w:p w:rsidR="00E328EE" w:rsidRPr="0019335D" w:rsidRDefault="005E374B" w:rsidP="00E328EE">
      <w:pPr>
        <w:widowControl w:val="0"/>
        <w:spacing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 постановление Администрации Смоленской области от 21.10.2014 № 716 «О</w:t>
      </w:r>
      <w:r w:rsidR="005B646A" w:rsidRPr="0019335D">
        <w:rPr>
          <w:color w:val="000000" w:themeColor="text1"/>
          <w:sz w:val="28"/>
          <w:szCs w:val="28"/>
        </w:rPr>
        <w:t> </w:t>
      </w:r>
      <w:r w:rsidRPr="0019335D">
        <w:rPr>
          <w:color w:val="000000" w:themeColor="text1"/>
          <w:sz w:val="28"/>
          <w:szCs w:val="28"/>
        </w:rPr>
        <w:t>внесении изменений в постановление Администрации Смоленской области от 09.10.2013 № 741»</w:t>
      </w:r>
      <w:r w:rsidR="00CC4E41" w:rsidRPr="0019335D">
        <w:rPr>
          <w:color w:val="000000" w:themeColor="text1"/>
          <w:sz w:val="28"/>
          <w:szCs w:val="28"/>
        </w:rPr>
        <w:t>;</w:t>
      </w:r>
    </w:p>
    <w:p w:rsidR="00CC4E41" w:rsidRPr="0019335D" w:rsidRDefault="00CC4E41" w:rsidP="00CC4E41">
      <w:pPr>
        <w:widowControl w:val="0"/>
        <w:spacing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 пункт 3 постановления Администрации Смоленской области от 30.07.2015 № 469 «О внесении изменений в отдельные постановления Администрации Смоленской области».</w:t>
      </w:r>
    </w:p>
    <w:p w:rsidR="005E374B" w:rsidRPr="0019335D" w:rsidRDefault="005E374B" w:rsidP="00E328EE">
      <w:pPr>
        <w:widowControl w:val="0"/>
        <w:spacing w:line="252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E328EE" w:rsidRPr="0019335D" w:rsidRDefault="00E328EE" w:rsidP="00E328EE">
      <w:pPr>
        <w:widowControl w:val="0"/>
        <w:spacing w:line="252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E328EE" w:rsidRPr="0019335D" w:rsidRDefault="00E328EE" w:rsidP="00E328EE">
      <w:pPr>
        <w:keepNext/>
        <w:widowControl w:val="0"/>
        <w:tabs>
          <w:tab w:val="left" w:pos="1080"/>
        </w:tabs>
        <w:jc w:val="both"/>
        <w:outlineLvl w:val="0"/>
        <w:rPr>
          <w:snapToGrid w:val="0"/>
          <w:color w:val="000000" w:themeColor="text1"/>
          <w:sz w:val="28"/>
          <w:szCs w:val="28"/>
        </w:rPr>
      </w:pPr>
      <w:r w:rsidRPr="0019335D">
        <w:rPr>
          <w:snapToGrid w:val="0"/>
          <w:color w:val="000000" w:themeColor="text1"/>
          <w:sz w:val="28"/>
          <w:szCs w:val="28"/>
        </w:rPr>
        <w:t>Временно исполняющий обязанности</w:t>
      </w:r>
    </w:p>
    <w:p w:rsidR="00E328EE" w:rsidRPr="0019335D" w:rsidRDefault="00E328EE" w:rsidP="00E328EE">
      <w:pPr>
        <w:keepNext/>
        <w:widowControl w:val="0"/>
        <w:tabs>
          <w:tab w:val="left" w:pos="1080"/>
        </w:tabs>
        <w:jc w:val="both"/>
        <w:outlineLvl w:val="0"/>
        <w:rPr>
          <w:b/>
          <w:bCs/>
          <w:snapToGrid w:val="0"/>
          <w:color w:val="000000" w:themeColor="text1"/>
          <w:sz w:val="28"/>
          <w:szCs w:val="28"/>
        </w:rPr>
      </w:pPr>
      <w:r w:rsidRPr="0019335D">
        <w:rPr>
          <w:snapToGrid w:val="0"/>
          <w:color w:val="000000" w:themeColor="text1"/>
          <w:sz w:val="28"/>
          <w:szCs w:val="28"/>
        </w:rPr>
        <w:t xml:space="preserve">Губернатора Смоленской области                                                         </w:t>
      </w:r>
      <w:r w:rsidRPr="0019335D">
        <w:rPr>
          <w:b/>
          <w:bCs/>
          <w:snapToGrid w:val="0"/>
          <w:color w:val="000000" w:themeColor="text1"/>
          <w:sz w:val="28"/>
          <w:szCs w:val="28"/>
        </w:rPr>
        <w:t>А.В. Островский</w:t>
      </w:r>
    </w:p>
    <w:p w:rsidR="00443F64" w:rsidRPr="0019335D" w:rsidRDefault="00443F64">
      <w:pPr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br w:type="page"/>
      </w:r>
    </w:p>
    <w:p w:rsidR="00E328EE" w:rsidRPr="0019335D" w:rsidRDefault="00E328EE" w:rsidP="0094423A">
      <w:pPr>
        <w:widowControl w:val="0"/>
        <w:tabs>
          <w:tab w:val="left" w:pos="1080"/>
        </w:tabs>
        <w:snapToGrid w:val="0"/>
        <w:ind w:left="6237" w:hanging="283"/>
        <w:contextualSpacing/>
        <w:rPr>
          <w:bCs/>
          <w:snapToGrid w:val="0"/>
          <w:color w:val="000000" w:themeColor="text1"/>
          <w:sz w:val="28"/>
          <w:szCs w:val="28"/>
        </w:rPr>
      </w:pPr>
      <w:r w:rsidRPr="0019335D">
        <w:rPr>
          <w:bCs/>
          <w:snapToGrid w:val="0"/>
          <w:color w:val="000000" w:themeColor="text1"/>
          <w:sz w:val="28"/>
          <w:szCs w:val="28"/>
        </w:rPr>
        <w:lastRenderedPageBreak/>
        <w:t>УТВЕРЖДЕНО</w:t>
      </w:r>
    </w:p>
    <w:p w:rsidR="00E328EE" w:rsidRPr="0019335D" w:rsidRDefault="00E328EE" w:rsidP="00E328EE">
      <w:pPr>
        <w:widowControl w:val="0"/>
        <w:tabs>
          <w:tab w:val="left" w:pos="1080"/>
        </w:tabs>
        <w:snapToGrid w:val="0"/>
        <w:ind w:left="6237" w:hanging="283"/>
        <w:contextualSpacing/>
        <w:rPr>
          <w:bCs/>
          <w:snapToGrid w:val="0"/>
          <w:color w:val="000000" w:themeColor="text1"/>
          <w:sz w:val="28"/>
          <w:szCs w:val="28"/>
        </w:rPr>
      </w:pPr>
      <w:r w:rsidRPr="0019335D">
        <w:rPr>
          <w:bCs/>
          <w:snapToGrid w:val="0"/>
          <w:color w:val="000000" w:themeColor="text1"/>
          <w:sz w:val="28"/>
          <w:szCs w:val="28"/>
        </w:rPr>
        <w:t>постановлением Администрации</w:t>
      </w:r>
    </w:p>
    <w:p w:rsidR="00E328EE" w:rsidRPr="0019335D" w:rsidRDefault="00E328EE" w:rsidP="00E328EE">
      <w:pPr>
        <w:widowControl w:val="0"/>
        <w:tabs>
          <w:tab w:val="left" w:pos="1080"/>
        </w:tabs>
        <w:snapToGrid w:val="0"/>
        <w:ind w:left="6237" w:hanging="283"/>
        <w:contextualSpacing/>
        <w:rPr>
          <w:bCs/>
          <w:snapToGrid w:val="0"/>
          <w:color w:val="000000" w:themeColor="text1"/>
          <w:sz w:val="28"/>
          <w:szCs w:val="28"/>
        </w:rPr>
      </w:pPr>
      <w:r w:rsidRPr="0019335D">
        <w:rPr>
          <w:bCs/>
          <w:snapToGrid w:val="0"/>
          <w:color w:val="000000" w:themeColor="text1"/>
          <w:sz w:val="28"/>
          <w:szCs w:val="28"/>
        </w:rPr>
        <w:t>Смоленской области</w:t>
      </w:r>
    </w:p>
    <w:p w:rsidR="00E328EE" w:rsidRPr="0019335D" w:rsidRDefault="00E328EE" w:rsidP="00E328EE">
      <w:pPr>
        <w:widowControl w:val="0"/>
        <w:tabs>
          <w:tab w:val="left" w:pos="1080"/>
        </w:tabs>
        <w:snapToGrid w:val="0"/>
        <w:ind w:left="6237" w:hanging="283"/>
        <w:contextualSpacing/>
        <w:rPr>
          <w:bCs/>
          <w:snapToGrid w:val="0"/>
          <w:color w:val="000000" w:themeColor="text1"/>
          <w:sz w:val="28"/>
          <w:szCs w:val="28"/>
        </w:rPr>
      </w:pPr>
      <w:r w:rsidRPr="0019335D">
        <w:rPr>
          <w:bCs/>
          <w:snapToGrid w:val="0"/>
          <w:color w:val="000000" w:themeColor="text1"/>
          <w:sz w:val="28"/>
          <w:szCs w:val="28"/>
        </w:rPr>
        <w:t xml:space="preserve">от </w:t>
      </w:r>
      <w:r w:rsidR="00CA5351">
        <w:rPr>
          <w:bCs/>
          <w:snapToGrid w:val="0"/>
          <w:color w:val="000000" w:themeColor="text1"/>
          <w:sz w:val="28"/>
          <w:szCs w:val="28"/>
        </w:rPr>
        <w:t xml:space="preserve">25.09.2015  </w:t>
      </w:r>
      <w:r w:rsidRPr="0019335D">
        <w:rPr>
          <w:bCs/>
          <w:snapToGrid w:val="0"/>
          <w:color w:val="000000" w:themeColor="text1"/>
          <w:sz w:val="28"/>
          <w:szCs w:val="28"/>
        </w:rPr>
        <w:t xml:space="preserve"> №</w:t>
      </w:r>
      <w:r w:rsidR="00CA5351">
        <w:rPr>
          <w:bCs/>
          <w:snapToGrid w:val="0"/>
          <w:color w:val="000000" w:themeColor="text1"/>
          <w:sz w:val="28"/>
          <w:szCs w:val="28"/>
        </w:rPr>
        <w:t xml:space="preserve">  610</w:t>
      </w:r>
    </w:p>
    <w:p w:rsidR="00E328EE" w:rsidRPr="006A0CE2" w:rsidRDefault="00E328EE" w:rsidP="00E328EE">
      <w:pPr>
        <w:pStyle w:val="ConsPlusNormal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8"/>
        </w:rPr>
      </w:pPr>
      <w:bookmarkStart w:id="2" w:name="Par34"/>
      <w:bookmarkEnd w:id="2"/>
    </w:p>
    <w:p w:rsidR="001F03E3" w:rsidRPr="0019335D" w:rsidRDefault="00704972" w:rsidP="004D338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7"/>
      <w:bookmarkEnd w:id="3"/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1F03E3" w:rsidRPr="0019335D" w:rsidRDefault="00EA3363" w:rsidP="0070497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предоставления </w:t>
      </w:r>
      <w:r w:rsidR="0071229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704972" w:rsidRPr="0019335D" w:rsidRDefault="00704972" w:rsidP="0070497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29B" w:rsidRPr="0019335D" w:rsidRDefault="001F03E3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1229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определяет правила предоставления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 (далее также - субсидии).</w:t>
      </w:r>
    </w:p>
    <w:p w:rsidR="001F03E3" w:rsidRPr="0019335D" w:rsidRDefault="0071229B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определяет:</w:t>
      </w:r>
    </w:p>
    <w:p w:rsidR="00194229" w:rsidRPr="0019335D" w:rsidRDefault="00276BB7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757E6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категорию субъектов малого и среднего предпринимательства, которым предоставляются субсидии</w:t>
      </w:r>
      <w:r w:rsidR="0019422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03E3" w:rsidRPr="0019335D" w:rsidRDefault="001F03E3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цел</w:t>
      </w:r>
      <w:r w:rsidR="001A1B5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, условия и порядок предоставления субсидий;</w:t>
      </w:r>
    </w:p>
    <w:p w:rsidR="001F03E3" w:rsidRPr="0019335D" w:rsidRDefault="001F03E3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1F03E3" w:rsidRPr="0019335D" w:rsidRDefault="001F03E3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порядок возврата в текущем финансовом году получателями субсидий остатков </w:t>
      </w:r>
      <w:r w:rsidR="001A1B5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использованных в отчетном финансовом году, в случаях, предусмотренных договорами о предоставлении </w:t>
      </w:r>
      <w:r w:rsidR="00BF3D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убсидий;</w:t>
      </w:r>
    </w:p>
    <w:p w:rsidR="001F03E3" w:rsidRPr="0019335D" w:rsidRDefault="001F03E3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положение об обязательной проверке </w:t>
      </w:r>
      <w:r w:rsidR="00CE7DE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органом исполнительной власти Смоленской области, уполномоченным в сфере поддержки малого и среднего предпринимательства</w:t>
      </w:r>
      <w:r w:rsidR="007D3AC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Смоленской области</w:t>
      </w:r>
      <w:r w:rsidR="00CE7DE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, - главным распорядителем бюджетных средств, предоставляющим субсидии (далее - уполномоченный орган)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, и Департаментом Смоленской области по осуществлению контроля и взаимодействию с административными органами соблюдения условий, целей и порядка предоставления субсидий их получателями.</w:t>
      </w:r>
    </w:p>
    <w:p w:rsidR="001F03E3" w:rsidRPr="0019335D" w:rsidRDefault="00856C9B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 на получение субсидии имеют субъекты малого и среднего предпринимательства, относящиеся к категории юридических лиц (за исключением государственных (муниципальных) учреждений) и индивидуальных предпринимателей, победившие в конкурсе </w:t>
      </w:r>
      <w:r w:rsidR="0006290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  <w:r w:rsidR="00AB6E5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0D7E0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AB6E5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– конкурс)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3E3" w:rsidRPr="0019335D" w:rsidRDefault="00856C9B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Целью предоставления субсидий является финансовая поддержка субъектов малого и среднего предпринимательства, направленная на их развитие, повышение 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конкурентоспособности, увеличение вклада в социально-экономическое развитие Смоленской области.</w:t>
      </w:r>
    </w:p>
    <w:p w:rsidR="00E55C43" w:rsidRPr="0019335D" w:rsidRDefault="00856C9B" w:rsidP="00E55C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5C4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 при условии:</w:t>
      </w:r>
    </w:p>
    <w:p w:rsidR="00F67C13" w:rsidRPr="0019335D" w:rsidRDefault="00F67C13" w:rsidP="00E55C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</w:t>
      </w:r>
      <w:r w:rsidR="00BF3DE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субъектом малого и среднего предпринимательства с уполномоченным органом договора о предоставлении субсидий (далее </w:t>
      </w:r>
      <w:r w:rsidR="0036583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договор);</w:t>
      </w:r>
    </w:p>
    <w:p w:rsidR="00F67C13" w:rsidRPr="0019335D" w:rsidRDefault="00F67C13" w:rsidP="004D33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</w:t>
      </w:r>
      <w:r w:rsidR="00BF3DE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субъекта малого и среднего предпринимательства задолженности (недоимки) по уплате страховых взносов на обязательное пенсионное страхование, уплачиваемых в Пенсионный фонд Российской Федерации, и на обязательное медицинское страхование, уплачиваемых в фонды обязательного медицинского страхования;</w:t>
      </w:r>
    </w:p>
    <w:p w:rsidR="00F67C13" w:rsidRPr="0019335D" w:rsidRDefault="00F67C13" w:rsidP="004D33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</w:t>
      </w:r>
      <w:r w:rsidR="00BF3DE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субъекта малого и среднего предпринимательства задолженности (недоимки) по уплате страховых взносов, уплачиваемых в Фонд социального страхования Российской Федерации;</w:t>
      </w:r>
    </w:p>
    <w:p w:rsidR="00F67C13" w:rsidRPr="0019335D" w:rsidRDefault="00F67C13" w:rsidP="004D33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</w:t>
      </w:r>
      <w:r w:rsidR="00BF3DE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области;</w:t>
      </w:r>
    </w:p>
    <w:p w:rsidR="00F67C13" w:rsidRPr="0019335D" w:rsidRDefault="00F67C13" w:rsidP="004D33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</w:t>
      </w:r>
      <w:r w:rsidR="00BF3DE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субъекта малого и среднего предпринимательства просроченной задолженности по ранее предоставленным на возвратной основе средствам не</w:t>
      </w:r>
      <w:r w:rsidR="00B27DE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коммерческой организации 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Смоленский областной фонд</w:t>
      </w:r>
      <w:r w:rsidR="00B27DE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предпринимательства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7DE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42F7" w:rsidRPr="0019335D" w:rsidRDefault="00856C9B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42F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размер субсидии на одного субъекта малого и среднего предпринимательства составляет </w:t>
      </w:r>
      <w:r w:rsidR="00B37C46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342F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с учетом результатов ранее проведенных в текущем году конкурсов.</w:t>
      </w:r>
    </w:p>
    <w:p w:rsidR="001F03E3" w:rsidRPr="0019335D" w:rsidRDefault="001F03E3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предоставляются субъектам малого и среднего предпринимательства в размере, определяемом в соответствии с </w:t>
      </w:r>
      <w:r w:rsidR="000D7E0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порядке проведения конкурса </w:t>
      </w:r>
      <w:r w:rsidR="0092335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более:</w:t>
      </w:r>
    </w:p>
    <w:p w:rsidR="001F03E3" w:rsidRPr="0019335D" w:rsidRDefault="001F03E3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64"/>
      <w:bookmarkEnd w:id="4"/>
      <w:r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1) 90 процентов осуществленных затрат на уплату первого взноса (аванса) при заключении договора лизинга оборудования - для субъектов малого и среднего предпринимательства, имеющих основным видом экономической деятельности производство товаров (работ, услуг) </w:t>
      </w:r>
      <w:r w:rsidR="0083238E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одному из подклассов (групп, подгрупп) следующих классификационных группировок видов экономической деятельности, включенных в Общероссийский классификатор </w:t>
      </w:r>
      <w:r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видов экономической деятельности, принятый постановлением Государственного комитета Российской Федерации по стандартизации и метрологии от 06.11.2001 </w:t>
      </w:r>
      <w:r w:rsidR="008A0D91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454-ст (далее - ОКВЭД): подраздел DD </w:t>
      </w:r>
      <w:r w:rsidR="004D3389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Обработка древесины и производство изделий из дерева</w:t>
      </w:r>
      <w:r w:rsidR="004D3389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раздела D </w:t>
      </w:r>
      <w:r w:rsidR="004D3389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Обрабатывающие производства</w:t>
      </w:r>
      <w:r w:rsidR="004D3389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1A70A3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группа 60.21 </w:t>
      </w:r>
      <w:r w:rsidR="004D3389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Деятельность прочего сухопутного пассажирского транспорта, подчиняющегося расписанию</w:t>
      </w:r>
      <w:r w:rsidR="004D3389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8A0D91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A70A3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 </w:t>
      </w:r>
      <w:r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группа</w:t>
      </w:r>
      <w:r w:rsidR="00713581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60.23</w:t>
      </w:r>
      <w:r w:rsidR="00713581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3F7A2D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Деятельность прочего сухопутного пассажирского транспорта</w:t>
      </w:r>
      <w:r w:rsidR="004D3389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A70A3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подкласса</w:t>
      </w:r>
      <w:r w:rsidR="00713581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1A70A3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60.2</w:t>
      </w:r>
      <w:r w:rsidR="00713581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660B03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1A70A3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Деятельность прочего сухопутного транспорта</w:t>
      </w:r>
      <w:r w:rsidR="004D3389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1A70A3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13581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класса 60 </w:t>
      </w:r>
      <w:r w:rsidR="00660B03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713581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Деятельность сухопутного транспорта</w:t>
      </w:r>
      <w:r w:rsidR="004D3389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713581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раздела I </w:t>
      </w:r>
      <w:r w:rsidR="004D3389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Транспорт и связь</w:t>
      </w:r>
      <w:r w:rsidR="004D3389"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36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="0071358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71358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2335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Удаление сточных вод, отходов и аналогичная деятельность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раздела</w:t>
      </w:r>
      <w:r w:rsidR="00F66B9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F66B9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прочих коммунальных, социальных и персональных услуг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а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втотранспорт, приобретаемый субъектами малого и среднего предпринимательства, имеющими основной вид экономичес</w:t>
      </w:r>
      <w:r w:rsidR="0071358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деятельности по одной из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 </w:t>
      </w:r>
      <w:r w:rsidR="00ED6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(подгрупп)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60.21 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прочего сухопутного пассажирского транспорта, подчиняющегося расписанию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D631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60.23 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прочего сухопутного пассажирского транспорта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58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подкласса 60.2 </w:t>
      </w:r>
      <w:r w:rsidR="0092335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1358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прочего сухопутного транспорта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335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60 </w:t>
      </w:r>
      <w:r w:rsidR="00ED63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1358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сухопутного транспорта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1358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I 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и связь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, должен быть оборудован газобаллонной аппаратурой, позволяющей использовать при перевозках пассажиров экологичное газовое топливо;</w:t>
      </w:r>
    </w:p>
    <w:p w:rsidR="00B3569D" w:rsidRPr="0019335D" w:rsidRDefault="001F03E3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50 процентов осуществленных затрат на уплату первого взноса (аванса) при заключении договора лизинга оборудования - для субъектов малого и среднего предпринимательства, имеющих основным видом экономической деятельности производство товаров (работ, услуг) по одной из групп (подгрупп) видов экономической деятельности, включенных в </w:t>
      </w:r>
      <w:hyperlink r:id="rId9" w:history="1">
        <w:r w:rsidRPr="0019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, не вошедших в перечень видов экономической деятельности, указанных в подпункте 1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за исключением видов </w:t>
      </w:r>
      <w:r w:rsidR="00E6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экономической 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включенных в следующие разделы ОКВЭД: G</w:t>
      </w:r>
      <w:r w:rsidR="00ED631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Оптовая и  розничная  торговля; ремонт  автотранспортных средств, мотоциклов, бытовых изделий и предметов личного пользования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J 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деятельность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 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Операции с недвижимым имуществом, аренда и предоставление у</w:t>
      </w:r>
      <w:r w:rsidR="00990F5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слуг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0F5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</w:t>
      </w:r>
      <w:r w:rsidR="0079623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подкласса</w:t>
      </w:r>
      <w:r w:rsidR="00990F5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74.2 </w:t>
      </w:r>
      <w:r w:rsidR="00DE28A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в области архитектуры; инженерно-техническое проектирование; геолого-разведочные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623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74 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9623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прочих видов услуг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), L</w:t>
      </w:r>
      <w:r w:rsidR="00B5094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управление и обеспечение военной безопасности; обязательное социальное обеспечение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O 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прочих коммунальных, социальных и персональных услуг</w:t>
      </w:r>
      <w:r w:rsidR="00ED63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</w:t>
      </w:r>
      <w:r w:rsidR="0079623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класса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 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Удаление сточных вод, отходов и аналогичная деятельность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9623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</w:t>
      </w:r>
      <w:r w:rsidR="00B2487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92 </w:t>
      </w:r>
      <w:r w:rsidR="00ED63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 организации отдыха и развлечений, культуры и спорта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990F5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услуг по ведению домашнего хозяйства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относящихся</w:t>
      </w:r>
      <w:r w:rsidR="00B356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7264B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6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группе 60.24 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56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автомобильного грузового транспорта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56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подкласса 60.2 </w:t>
      </w:r>
      <w:r w:rsidR="006A6E36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56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прочего сухопутного транспорта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56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подклассам 63.3 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56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туристических </w:t>
      </w:r>
      <w:r w:rsidR="00E63A3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агентств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56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63.4</w:t>
      </w:r>
      <w:r w:rsidR="000C587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A6E36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587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Орга</w:t>
      </w:r>
      <w:r w:rsidR="00B356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низация перевозок грузов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56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60 </w:t>
      </w:r>
      <w:r w:rsidR="006A6E36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56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сухопутного транспорта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56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I 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56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и связь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56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3E3" w:rsidRPr="0019335D" w:rsidRDefault="001F03E3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уплату первого взноса (аванса) при заключении договора лизинга оборудования не должны превышать 50 процентов от стоимости предмета лизинга </w:t>
      </w:r>
      <w:r w:rsidR="00B32B2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 учетом НДС)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договором купли-продажи</w:t>
      </w:r>
      <w:r w:rsidR="000E034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затрат на мон</w:t>
      </w:r>
      <w:r w:rsidR="00ED6318">
        <w:rPr>
          <w:rFonts w:ascii="Times New Roman" w:hAnsi="Times New Roman" w:cs="Times New Roman"/>
          <w:color w:val="000000" w:themeColor="text1"/>
          <w:sz w:val="28"/>
          <w:szCs w:val="28"/>
        </w:rPr>
        <w:t>таж оборудования (при наличии</w:t>
      </w:r>
      <w:r w:rsidR="000E034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D63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противном случае при расчете размера субсидии первоначальный взнос (аванс) принимается равным 50 процентам от стоимости предмета лизинга</w:t>
      </w:r>
      <w:r w:rsidR="00B32B2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НДС)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 договоре купли-продажи.</w:t>
      </w:r>
    </w:p>
    <w:p w:rsidR="00E53BB9" w:rsidRPr="0019335D" w:rsidRDefault="00E53BB9" w:rsidP="00E53B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15183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плата </w:t>
      </w:r>
      <w:r w:rsidR="0015183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83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купли-продажи за предмет лизинга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произведена в иностранной валюте, то при переводе стоимости в </w:t>
      </w:r>
      <w:r w:rsidR="006E7C8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национальную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валюту в целях </w:t>
      </w:r>
      <w:r w:rsidR="006E7C8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определения стоимости предмета лизинга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курс иностранной валюты, по которому иностранная валюта была приобретена, но не более курса иностранной валюты, установленного Центральным банком Российской Федерации на дату оплаты </w:t>
      </w:r>
      <w:r w:rsidR="00212F1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предмета лизинга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3E3" w:rsidRPr="0019335D" w:rsidRDefault="009D5F49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7. 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 субъектам малого и среднего предпринимательства в пределах лимитов бюджетных обязательств, определенных в областном бюджете на очередной финансовый год и плановый период.</w:t>
      </w:r>
    </w:p>
    <w:p w:rsidR="00134B9E" w:rsidRPr="0019335D" w:rsidRDefault="00134B9E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рассчитываются в пределах сумм, подтверждающих целевое использование денежных средств (без учета НДС) на приобретение субъектом малого и среднего предпринимательства оборудования</w:t>
      </w:r>
      <w:r w:rsidR="006C43B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заключенным договорам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услуг).</w:t>
      </w:r>
    </w:p>
    <w:p w:rsidR="00235536" w:rsidRPr="0019335D" w:rsidRDefault="00DF2A1C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8. Уполномоченный орган заключает с победителями конкурса договоры по форме, утвержденной приказом руководителя уполномоченного органа, в течение 20</w:t>
      </w:r>
      <w:r w:rsidR="004C44A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после заседания Комиссии по проведению конкурсного отбора в целях оказания поддержки субъектам малого и среднего предпринимательства</w:t>
      </w:r>
      <w:r w:rsidR="00E04232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 – Комиссия)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4232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536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Полномочия, состав и порядок деятельности Комиссии определяются правовым актом Администрации Смоленской области.</w:t>
      </w:r>
    </w:p>
    <w:p w:rsidR="00DF2A1C" w:rsidRPr="0019335D" w:rsidRDefault="00DF2A1C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9. Основанием для предоставления субсидии является заключенный договор.</w:t>
      </w:r>
    </w:p>
    <w:p w:rsidR="00910B4B" w:rsidRPr="0019335D" w:rsidRDefault="00910B4B" w:rsidP="004D3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10. Субъект малого и среднего предпринимательства представляет в уполномоченный орган отчетность об основных финансово-экономических показателях деятельности субъекта малого и среднего предпринимательства. Форма, порядок и сроки представления указанной отчетности устанавливаются договором.</w:t>
      </w:r>
    </w:p>
    <w:p w:rsidR="004559A9" w:rsidRPr="0019335D" w:rsidRDefault="004559A9" w:rsidP="004559A9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11. Уполномоченный орган в пределах полномочий, определенных федеральным и областным законодательством,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условий, целей и порядка предоставления субсидий их получателями.</w:t>
      </w:r>
    </w:p>
    <w:p w:rsidR="004559A9" w:rsidRPr="0019335D" w:rsidRDefault="004559A9" w:rsidP="004559A9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нарушений условий, установленных при предоставлении субсидий, выявлен</w:t>
      </w:r>
      <w:r w:rsidR="00266E26">
        <w:rPr>
          <w:rFonts w:ascii="Times New Roman" w:hAnsi="Times New Roman" w:cs="Times New Roman"/>
          <w:color w:val="000000" w:themeColor="text1"/>
          <w:sz w:val="28"/>
          <w:szCs w:val="28"/>
        </w:rPr>
        <w:t>ных в текущем финансовом году,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подлежат добровольному возврату на лицевой счет уполномоченного органа, открытый в Департаменте бюджета и финансов Смоленской области, в полном объеме.</w:t>
      </w:r>
    </w:p>
    <w:p w:rsidR="004559A9" w:rsidRPr="0019335D" w:rsidRDefault="004559A9" w:rsidP="004559A9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субсидий, предоставленные с нарушени</w:t>
      </w:r>
      <w:r w:rsidR="00E63A33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предоставления </w:t>
      </w:r>
      <w:r w:rsidR="00E04232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субсидий, которые были выявлены по истечении соответствующего финансового года, подлежат добровольному возврату в областной бюджет в полном объеме.</w:t>
      </w:r>
    </w:p>
    <w:p w:rsidR="004559A9" w:rsidRPr="0019335D" w:rsidRDefault="004559A9" w:rsidP="004559A9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Добровольному возврату в областной бюджет в полном объеме подлежат средства субсидий при выявлении несоответствия сведений о приобретенном субъектом малого и среднего предпринимательства </w:t>
      </w:r>
      <w:r w:rsidR="00252CF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договорам лизинга </w:t>
      </w:r>
      <w:r w:rsidR="0045564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оборудовании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документам, представленным для участия в конкурсе.</w:t>
      </w:r>
    </w:p>
    <w:p w:rsidR="004559A9" w:rsidRPr="0019335D" w:rsidRDefault="004559A9" w:rsidP="004559A9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0D3E20" w:rsidRPr="0019335D" w:rsidRDefault="004559A9" w:rsidP="000D3E20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12. </w:t>
      </w:r>
      <w:r w:rsidR="000D3E2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Остатки субсидий, не использованные в отчетном финансовом году, подлежат возврату получателем субсидии в добровольном порядке не позднее 1</w:t>
      </w:r>
      <w:r w:rsidR="006C43B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D3E2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февраля текущего финансового года в случаях, предусмотренных договором.</w:t>
      </w:r>
    </w:p>
    <w:p w:rsidR="000D3E20" w:rsidRPr="0019335D" w:rsidRDefault="000D3E20" w:rsidP="000D3E20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704972" w:rsidRPr="0019335D" w:rsidRDefault="00704972" w:rsidP="00E32B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328EE" w:rsidRPr="0019335D" w:rsidRDefault="00E328EE" w:rsidP="0045564A">
      <w:pPr>
        <w:widowControl w:val="0"/>
        <w:tabs>
          <w:tab w:val="left" w:pos="1080"/>
        </w:tabs>
        <w:snapToGrid w:val="0"/>
        <w:ind w:left="5670"/>
        <w:contextualSpacing/>
        <w:rPr>
          <w:bCs/>
          <w:snapToGrid w:val="0"/>
          <w:color w:val="000000" w:themeColor="text1"/>
          <w:sz w:val="28"/>
          <w:szCs w:val="28"/>
        </w:rPr>
      </w:pPr>
      <w:r w:rsidRPr="0019335D">
        <w:rPr>
          <w:bCs/>
          <w:snapToGrid w:val="0"/>
          <w:color w:val="000000" w:themeColor="text1"/>
          <w:sz w:val="28"/>
          <w:szCs w:val="28"/>
        </w:rPr>
        <w:lastRenderedPageBreak/>
        <w:t>УТВЕРЖДЕНО</w:t>
      </w:r>
    </w:p>
    <w:p w:rsidR="00E328EE" w:rsidRPr="0019335D" w:rsidRDefault="00E328EE" w:rsidP="00C866BE">
      <w:pPr>
        <w:widowControl w:val="0"/>
        <w:tabs>
          <w:tab w:val="left" w:pos="1080"/>
        </w:tabs>
        <w:snapToGrid w:val="0"/>
        <w:ind w:left="5670"/>
        <w:contextualSpacing/>
        <w:rPr>
          <w:bCs/>
          <w:snapToGrid w:val="0"/>
          <w:color w:val="000000" w:themeColor="text1"/>
          <w:sz w:val="28"/>
          <w:szCs w:val="28"/>
        </w:rPr>
      </w:pPr>
      <w:r w:rsidRPr="0019335D">
        <w:rPr>
          <w:bCs/>
          <w:snapToGrid w:val="0"/>
          <w:color w:val="000000" w:themeColor="text1"/>
          <w:sz w:val="28"/>
          <w:szCs w:val="28"/>
        </w:rPr>
        <w:t>постановлением Администрации</w:t>
      </w:r>
    </w:p>
    <w:p w:rsidR="00E328EE" w:rsidRPr="0019335D" w:rsidRDefault="00E328EE" w:rsidP="00C866BE">
      <w:pPr>
        <w:widowControl w:val="0"/>
        <w:tabs>
          <w:tab w:val="left" w:pos="1080"/>
        </w:tabs>
        <w:snapToGrid w:val="0"/>
        <w:ind w:left="5670"/>
        <w:contextualSpacing/>
        <w:rPr>
          <w:bCs/>
          <w:snapToGrid w:val="0"/>
          <w:color w:val="000000" w:themeColor="text1"/>
          <w:sz w:val="28"/>
          <w:szCs w:val="28"/>
        </w:rPr>
      </w:pPr>
      <w:r w:rsidRPr="0019335D">
        <w:rPr>
          <w:bCs/>
          <w:snapToGrid w:val="0"/>
          <w:color w:val="000000" w:themeColor="text1"/>
          <w:sz w:val="28"/>
          <w:szCs w:val="28"/>
        </w:rPr>
        <w:t>Смоленской области</w:t>
      </w:r>
    </w:p>
    <w:p w:rsidR="00E328EE" w:rsidRPr="0019335D" w:rsidRDefault="00E328EE" w:rsidP="00C866BE">
      <w:pPr>
        <w:widowControl w:val="0"/>
        <w:tabs>
          <w:tab w:val="left" w:pos="1080"/>
        </w:tabs>
        <w:snapToGrid w:val="0"/>
        <w:ind w:left="5670"/>
        <w:contextualSpacing/>
        <w:rPr>
          <w:bCs/>
          <w:snapToGrid w:val="0"/>
          <w:color w:val="000000" w:themeColor="text1"/>
          <w:sz w:val="28"/>
          <w:szCs w:val="28"/>
        </w:rPr>
      </w:pPr>
      <w:r w:rsidRPr="0019335D">
        <w:rPr>
          <w:bCs/>
          <w:snapToGrid w:val="0"/>
          <w:color w:val="000000" w:themeColor="text1"/>
          <w:sz w:val="28"/>
          <w:szCs w:val="28"/>
        </w:rPr>
        <w:t xml:space="preserve">от </w:t>
      </w:r>
      <w:r w:rsidR="00CA5351">
        <w:rPr>
          <w:bCs/>
          <w:snapToGrid w:val="0"/>
          <w:color w:val="000000" w:themeColor="text1"/>
          <w:sz w:val="28"/>
          <w:szCs w:val="28"/>
        </w:rPr>
        <w:t xml:space="preserve">25.09.2015  </w:t>
      </w:r>
      <w:r w:rsidRPr="0019335D">
        <w:rPr>
          <w:bCs/>
          <w:snapToGrid w:val="0"/>
          <w:color w:val="000000" w:themeColor="text1"/>
          <w:sz w:val="28"/>
          <w:szCs w:val="28"/>
        </w:rPr>
        <w:t xml:space="preserve"> №</w:t>
      </w:r>
      <w:r w:rsidR="00CA5351">
        <w:rPr>
          <w:bCs/>
          <w:snapToGrid w:val="0"/>
          <w:color w:val="000000" w:themeColor="text1"/>
          <w:sz w:val="28"/>
          <w:szCs w:val="28"/>
        </w:rPr>
        <w:t xml:space="preserve">  610</w:t>
      </w:r>
    </w:p>
    <w:p w:rsidR="00E328EE" w:rsidRPr="006A0CE2" w:rsidRDefault="00E328EE" w:rsidP="00E328EE">
      <w:pPr>
        <w:pStyle w:val="ConsPlusNormal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1F03E3" w:rsidRPr="0019335D" w:rsidRDefault="001F03E3" w:rsidP="004D338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46"/>
      <w:bookmarkEnd w:id="5"/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1F03E3" w:rsidRPr="0019335D" w:rsidRDefault="00A40C82" w:rsidP="004D338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проведения конкурса 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130786" w:rsidRPr="006A0CE2" w:rsidRDefault="00130786" w:rsidP="004D338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1F03E3" w:rsidRPr="0019335D" w:rsidRDefault="001F03E3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определяет порядок проведения конкурса на предоставление </w:t>
      </w:r>
      <w:r w:rsidR="00F546C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- конкурс).</w:t>
      </w:r>
    </w:p>
    <w:p w:rsidR="001F03E3" w:rsidRPr="0019335D" w:rsidRDefault="001F03E3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Организатором конкурса выступает орган исполнительной власти Смоленской области, уполномоченный в сфере поддержки малого и среднего предпринимательства </w:t>
      </w:r>
      <w:r w:rsidR="006C43B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Смоленской области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(далее - уполномоченный орган).</w:t>
      </w:r>
    </w:p>
    <w:p w:rsidR="00CA7AEC" w:rsidRPr="0019335D" w:rsidRDefault="00CA7AEC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3. Конкурс проводится не позднее 30 рабочих дней со дня окончания даты подачи заявок</w:t>
      </w:r>
      <w:r w:rsidR="005812F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конкурсе (далее также - заявки)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520" w:rsidRPr="0019335D" w:rsidRDefault="00CA7AEC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552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 Конкурс проводится в следующем порядке:</w:t>
      </w:r>
    </w:p>
    <w:p w:rsidR="00495520" w:rsidRPr="0019335D" w:rsidRDefault="00CA7AEC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552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.1. Разработка уполномоченным органом и утверждение руководителем уполномоченного органа пакета конкурсной документации.</w:t>
      </w:r>
    </w:p>
    <w:p w:rsidR="00495520" w:rsidRPr="0019335D" w:rsidRDefault="00CA7AEC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552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.2. Опубликование уполномоченным органом сообщения о проведении конкурса в средствах массовой информации не менее чем за 20 календарных дней до даты окончания приема заявок, которое должно содержать следующие сведения:</w:t>
      </w:r>
    </w:p>
    <w:p w:rsidR="00495520" w:rsidRPr="0019335D" w:rsidRDefault="00495520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организатора конкурса;</w:t>
      </w:r>
    </w:p>
    <w:p w:rsidR="00495520" w:rsidRPr="0019335D" w:rsidRDefault="00495520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о предмете конкурса;</w:t>
      </w:r>
    </w:p>
    <w:p w:rsidR="00495520" w:rsidRPr="0019335D" w:rsidRDefault="00495520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сроки и место подачи заявок на участие в конкурсе;</w:t>
      </w:r>
    </w:p>
    <w:p w:rsidR="00495520" w:rsidRPr="0019335D" w:rsidRDefault="00495520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условия конкурса.</w:t>
      </w:r>
    </w:p>
    <w:p w:rsidR="00495520" w:rsidRPr="0019335D" w:rsidRDefault="00CA7AEC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552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Регистрация заявок на участие в конкурсе с приложением необходимых документов в соответствии с пунктами </w:t>
      </w:r>
      <w:r w:rsidR="0020140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5564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40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5564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40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9552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95520" w:rsidRPr="0019335D" w:rsidRDefault="00CA7AEC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552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.4. Рассмотрение заявок и прилагаемых к ним документов на соответствие условиям участия в конкурсе.</w:t>
      </w:r>
    </w:p>
    <w:p w:rsidR="00495520" w:rsidRPr="0019335D" w:rsidRDefault="00CA7AEC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552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Подготовка уполномоченным органом сводной информации о </w:t>
      </w:r>
      <w:r w:rsidR="00E551B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малого и среднего предпринимательства, </w:t>
      </w:r>
      <w:r w:rsidR="000E5A2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заключивши</w:t>
      </w:r>
      <w:r w:rsidR="005D032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E5A2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</w:t>
      </w:r>
      <w:r w:rsidR="005D032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претендующих на получение субсидий </w:t>
      </w:r>
      <w:r w:rsidR="001707B2" w:rsidRPr="00170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</w:t>
      </w:r>
      <w:r w:rsidR="001707B2" w:rsidRPr="001707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модернизации производства товаров (работ, услуг), на возмещение части затрат на уплату первого взноса (аванса)</w:t>
      </w:r>
      <w:r w:rsidR="00170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– субсидии)</w:t>
      </w:r>
      <w:r w:rsidR="0049552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,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(</w:t>
      </w:r>
      <w:r w:rsidR="005D032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далее –Комиссия</w:t>
      </w:r>
      <w:r w:rsidR="0049552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). Полномочия, состав и порядок деятельности Комиссии определяются правовым актом Администрации Смоленской области.</w:t>
      </w:r>
    </w:p>
    <w:p w:rsidR="00E551BA" w:rsidRPr="0019335D" w:rsidRDefault="00CA7AEC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552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="006E62F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сводной информации, указанной в подпункте 4.5 настоящего пункта, Комиссией и принятие решения о победителях конкурса</w:t>
      </w:r>
      <w:r w:rsidR="0049552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3E3" w:rsidRPr="0019335D" w:rsidRDefault="001F03E3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67"/>
      <w:bookmarkEnd w:id="6"/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 участию в конкурсе допускаются субъекты малого и среднего предпринимательства, соответствующие </w:t>
      </w:r>
      <w:r w:rsidR="00153474" w:rsidRPr="0019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требованиям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установленным Федеральным законом</w:t>
      </w:r>
      <w:r w:rsidR="00C8716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также:</w:t>
      </w:r>
    </w:p>
    <w:p w:rsidR="00C87165" w:rsidRPr="0019335D" w:rsidRDefault="00D63ED4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 Представившие </w:t>
      </w:r>
      <w:r w:rsidR="005368F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уполномоченный орган заявку с приложением необходимых документов в соответствии с </w:t>
      </w:r>
      <w:r w:rsidR="00A04AF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пунктами</w:t>
      </w:r>
      <w:r w:rsidR="00C8716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170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AF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0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AF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8716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3E3" w:rsidRPr="0019335D" w:rsidRDefault="00D63ED4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="00FF0542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арегистрированные и осуществляющие свою деятельность н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 Смоленской области.</w:t>
      </w:r>
    </w:p>
    <w:p w:rsidR="00C87165" w:rsidRPr="0019335D" w:rsidRDefault="00D63ED4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 Не </w:t>
      </w:r>
      <w:r w:rsidR="0013116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находящиеся на момент подачи заявки в стадии реорганизации, ликвидации или в состоянии банкротства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4D6" w:rsidRPr="0019335D" w:rsidRDefault="00C80FD9" w:rsidP="009A35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bCs/>
          <w:color w:val="000000" w:themeColor="text1"/>
          <w:sz w:val="28"/>
          <w:szCs w:val="28"/>
        </w:rPr>
        <w:t>5.</w:t>
      </w:r>
      <w:r w:rsidR="009F700F" w:rsidRPr="0019335D">
        <w:rPr>
          <w:bCs/>
          <w:color w:val="000000" w:themeColor="text1"/>
          <w:sz w:val="28"/>
          <w:szCs w:val="28"/>
        </w:rPr>
        <w:t>4</w:t>
      </w:r>
      <w:r w:rsidRPr="0019335D">
        <w:rPr>
          <w:bCs/>
          <w:color w:val="000000" w:themeColor="text1"/>
          <w:sz w:val="28"/>
          <w:szCs w:val="28"/>
        </w:rPr>
        <w:t>. </w:t>
      </w:r>
      <w:r w:rsidRPr="0019335D">
        <w:rPr>
          <w:color w:val="000000" w:themeColor="text1"/>
          <w:sz w:val="28"/>
          <w:szCs w:val="28"/>
        </w:rPr>
        <w:t xml:space="preserve">Занимающиеся </w:t>
      </w:r>
      <w:r w:rsidR="00A61ADD" w:rsidRPr="0019335D">
        <w:rPr>
          <w:color w:val="000000" w:themeColor="text1"/>
          <w:sz w:val="28"/>
          <w:szCs w:val="28"/>
        </w:rPr>
        <w:t xml:space="preserve">добычей полезных ископаемых, относимых к категории общераспространенных в соответствии с </w:t>
      </w:r>
      <w:r w:rsidRPr="0019335D">
        <w:rPr>
          <w:color w:val="000000" w:themeColor="text1"/>
          <w:sz w:val="28"/>
          <w:szCs w:val="28"/>
        </w:rPr>
        <w:t>р</w:t>
      </w:r>
      <w:r w:rsidR="00A61ADD" w:rsidRPr="0019335D">
        <w:rPr>
          <w:color w:val="000000" w:themeColor="text1"/>
          <w:sz w:val="28"/>
          <w:szCs w:val="28"/>
        </w:rPr>
        <w:t>аспоряжением Министерства природных ресурсов Российской Федерации от 18.05.2006 № 25-р, Администрации Смоленско</w:t>
      </w:r>
      <w:r w:rsidRPr="0019335D">
        <w:rPr>
          <w:color w:val="000000" w:themeColor="text1"/>
          <w:sz w:val="28"/>
          <w:szCs w:val="28"/>
        </w:rPr>
        <w:t>й области от 18.05.2006 № 22/05</w:t>
      </w:r>
      <w:r w:rsidR="00A61ADD" w:rsidRPr="0019335D">
        <w:rPr>
          <w:color w:val="000000" w:themeColor="text1"/>
          <w:sz w:val="28"/>
          <w:szCs w:val="28"/>
        </w:rPr>
        <w:t xml:space="preserve">р «Об утверждении перечня общераспространенных полезных ископаемых по Смоленской области», или имеющие основным видом экономической деятельности производство </w:t>
      </w:r>
      <w:r w:rsidR="003C3ADC">
        <w:rPr>
          <w:color w:val="000000" w:themeColor="text1"/>
          <w:sz w:val="28"/>
          <w:szCs w:val="28"/>
        </w:rPr>
        <w:t>товаров</w:t>
      </w:r>
      <w:r w:rsidR="00A61ADD" w:rsidRPr="0019335D">
        <w:rPr>
          <w:color w:val="000000" w:themeColor="text1"/>
          <w:sz w:val="28"/>
          <w:szCs w:val="28"/>
        </w:rPr>
        <w:t xml:space="preserve"> </w:t>
      </w:r>
      <w:r w:rsidR="00243675" w:rsidRPr="0019335D">
        <w:rPr>
          <w:color w:val="000000" w:themeColor="text1"/>
          <w:sz w:val="28"/>
          <w:szCs w:val="28"/>
        </w:rPr>
        <w:t>(работ, услуг)</w:t>
      </w:r>
      <w:r w:rsidR="00A61ADD" w:rsidRPr="0019335D">
        <w:rPr>
          <w:color w:val="000000" w:themeColor="text1"/>
          <w:sz w:val="28"/>
          <w:szCs w:val="28"/>
        </w:rPr>
        <w:t xml:space="preserve"> по одному из подклассов (групп, подгрупп) следующих классификационных группировок видов экономической деятельности, включенных в Общероссийский классификатор видов экономической деятельности, принятый </w:t>
      </w:r>
      <w:r w:rsidRPr="0019335D">
        <w:rPr>
          <w:color w:val="000000" w:themeColor="text1"/>
          <w:sz w:val="28"/>
          <w:szCs w:val="28"/>
        </w:rPr>
        <w:t>п</w:t>
      </w:r>
      <w:r w:rsidR="00A61ADD" w:rsidRPr="0019335D">
        <w:rPr>
          <w:color w:val="000000" w:themeColor="text1"/>
          <w:sz w:val="28"/>
          <w:szCs w:val="28"/>
        </w:rPr>
        <w:t>остановлением Государственного комитета Российской Федерации по стандартизации и метрологии от 06.11.2001 № 454-ст</w:t>
      </w:r>
      <w:r w:rsidR="00C54E42" w:rsidRPr="0019335D">
        <w:rPr>
          <w:color w:val="000000" w:themeColor="text1"/>
          <w:sz w:val="28"/>
          <w:szCs w:val="28"/>
        </w:rPr>
        <w:t xml:space="preserve">: </w:t>
      </w:r>
      <w:r w:rsidR="00BB6B09" w:rsidRPr="0019335D">
        <w:rPr>
          <w:color w:val="000000" w:themeColor="text1"/>
          <w:sz w:val="28"/>
          <w:szCs w:val="28"/>
        </w:rPr>
        <w:t xml:space="preserve"> </w:t>
      </w:r>
    </w:p>
    <w:p w:rsidR="00DD14D6" w:rsidRPr="0019335D" w:rsidRDefault="00DD14D6" w:rsidP="009A35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 раздел A «Сельское хозяйство, охота и лесное хозяйство» (классы 01, 02);</w:t>
      </w:r>
    </w:p>
    <w:p w:rsidR="00DD14D6" w:rsidRPr="0019335D" w:rsidRDefault="00DD14D6" w:rsidP="009A35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 раздел B «Рыболовство, рыбоводство» (класс 05);</w:t>
      </w:r>
    </w:p>
    <w:p w:rsidR="00DD14D6" w:rsidRPr="0019335D" w:rsidRDefault="00DD14D6" w:rsidP="009A35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 раздел D «Обрабатывающие производства»</w:t>
      </w:r>
      <w:r w:rsidR="00C54E42" w:rsidRPr="0019335D">
        <w:rPr>
          <w:color w:val="000000" w:themeColor="text1"/>
          <w:sz w:val="28"/>
          <w:szCs w:val="28"/>
        </w:rPr>
        <w:t xml:space="preserve"> (классы </w:t>
      </w:r>
      <w:r w:rsidR="009E7C39" w:rsidRPr="0019335D">
        <w:rPr>
          <w:color w:val="000000" w:themeColor="text1"/>
          <w:sz w:val="28"/>
          <w:szCs w:val="28"/>
        </w:rPr>
        <w:t>15, 17</w:t>
      </w:r>
      <w:r w:rsidR="001707B2">
        <w:rPr>
          <w:color w:val="000000" w:themeColor="text1"/>
          <w:sz w:val="28"/>
          <w:szCs w:val="28"/>
        </w:rPr>
        <w:t xml:space="preserve"> </w:t>
      </w:r>
      <w:r w:rsidR="009E7C39" w:rsidRPr="0019335D">
        <w:rPr>
          <w:color w:val="000000" w:themeColor="text1"/>
          <w:sz w:val="28"/>
          <w:szCs w:val="28"/>
        </w:rPr>
        <w:t>-</w:t>
      </w:r>
      <w:r w:rsidR="001707B2">
        <w:rPr>
          <w:color w:val="000000" w:themeColor="text1"/>
          <w:sz w:val="28"/>
          <w:szCs w:val="28"/>
        </w:rPr>
        <w:t xml:space="preserve"> </w:t>
      </w:r>
      <w:r w:rsidR="009E7C39" w:rsidRPr="0019335D">
        <w:rPr>
          <w:color w:val="000000" w:themeColor="text1"/>
          <w:sz w:val="28"/>
          <w:szCs w:val="28"/>
        </w:rPr>
        <w:t>22, 24</w:t>
      </w:r>
      <w:r w:rsidR="001707B2">
        <w:rPr>
          <w:color w:val="000000" w:themeColor="text1"/>
          <w:sz w:val="28"/>
          <w:szCs w:val="28"/>
        </w:rPr>
        <w:t xml:space="preserve"> </w:t>
      </w:r>
      <w:r w:rsidR="009E7C39" w:rsidRPr="0019335D">
        <w:rPr>
          <w:color w:val="000000" w:themeColor="text1"/>
          <w:sz w:val="28"/>
          <w:szCs w:val="28"/>
        </w:rPr>
        <w:t>-</w:t>
      </w:r>
      <w:r w:rsidR="001707B2">
        <w:rPr>
          <w:color w:val="000000" w:themeColor="text1"/>
          <w:sz w:val="28"/>
          <w:szCs w:val="28"/>
        </w:rPr>
        <w:t xml:space="preserve"> </w:t>
      </w:r>
      <w:r w:rsidR="009E7C39" w:rsidRPr="0019335D">
        <w:rPr>
          <w:color w:val="000000" w:themeColor="text1"/>
          <w:sz w:val="28"/>
          <w:szCs w:val="28"/>
        </w:rPr>
        <w:t>37)</w:t>
      </w:r>
      <w:r w:rsidRPr="0019335D">
        <w:rPr>
          <w:color w:val="000000" w:themeColor="text1"/>
          <w:sz w:val="28"/>
          <w:szCs w:val="28"/>
        </w:rPr>
        <w:t>;</w:t>
      </w:r>
    </w:p>
    <w:p w:rsidR="009E7C39" w:rsidRPr="0019335D" w:rsidRDefault="009E7C39" w:rsidP="009A35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 раздел E «Производство и распределение электроэнергии, газа и воды» (классы 40, 41);</w:t>
      </w:r>
    </w:p>
    <w:p w:rsidR="009E7C39" w:rsidRPr="0019335D" w:rsidRDefault="001518F9" w:rsidP="009A35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 раздел F «</w:t>
      </w:r>
      <w:r w:rsidR="009E7C39" w:rsidRPr="0019335D">
        <w:rPr>
          <w:color w:val="000000" w:themeColor="text1"/>
          <w:sz w:val="28"/>
          <w:szCs w:val="28"/>
        </w:rPr>
        <w:t>Строительство</w:t>
      </w:r>
      <w:r w:rsidRPr="0019335D">
        <w:rPr>
          <w:color w:val="000000" w:themeColor="text1"/>
          <w:sz w:val="28"/>
          <w:szCs w:val="28"/>
        </w:rPr>
        <w:t>» (класс 45);</w:t>
      </w:r>
    </w:p>
    <w:p w:rsidR="009E7C39" w:rsidRPr="0019335D" w:rsidRDefault="001518F9" w:rsidP="009A35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 р</w:t>
      </w:r>
      <w:r w:rsidR="009E7C39" w:rsidRPr="0019335D">
        <w:rPr>
          <w:color w:val="000000" w:themeColor="text1"/>
          <w:sz w:val="28"/>
          <w:szCs w:val="28"/>
        </w:rPr>
        <w:t>аздел H</w:t>
      </w:r>
      <w:r w:rsidRPr="0019335D">
        <w:rPr>
          <w:color w:val="000000" w:themeColor="text1"/>
          <w:sz w:val="28"/>
          <w:szCs w:val="28"/>
        </w:rPr>
        <w:t xml:space="preserve"> «</w:t>
      </w:r>
      <w:r w:rsidR="009E7C39" w:rsidRPr="0019335D">
        <w:rPr>
          <w:color w:val="000000" w:themeColor="text1"/>
          <w:sz w:val="28"/>
          <w:szCs w:val="28"/>
        </w:rPr>
        <w:t>Гостиницы и рестораны</w:t>
      </w:r>
      <w:r w:rsidRPr="0019335D">
        <w:rPr>
          <w:color w:val="000000" w:themeColor="text1"/>
          <w:sz w:val="28"/>
          <w:szCs w:val="28"/>
        </w:rPr>
        <w:t>» (класс 55);</w:t>
      </w:r>
    </w:p>
    <w:p w:rsidR="009E7C39" w:rsidRPr="0019335D" w:rsidRDefault="001518F9" w:rsidP="009A35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 раздел I «</w:t>
      </w:r>
      <w:r w:rsidR="009E7C39" w:rsidRPr="0019335D">
        <w:rPr>
          <w:color w:val="000000" w:themeColor="text1"/>
          <w:sz w:val="28"/>
          <w:szCs w:val="28"/>
        </w:rPr>
        <w:t>Транспорт и связь</w:t>
      </w:r>
      <w:r w:rsidRPr="0019335D">
        <w:rPr>
          <w:color w:val="000000" w:themeColor="text1"/>
          <w:sz w:val="28"/>
          <w:szCs w:val="28"/>
        </w:rPr>
        <w:t>» (классы 60</w:t>
      </w:r>
      <w:r w:rsidR="00FF052B">
        <w:rPr>
          <w:color w:val="000000" w:themeColor="text1"/>
          <w:sz w:val="28"/>
          <w:szCs w:val="28"/>
        </w:rPr>
        <w:t xml:space="preserve"> </w:t>
      </w:r>
      <w:r w:rsidRPr="0019335D">
        <w:rPr>
          <w:color w:val="000000" w:themeColor="text1"/>
          <w:sz w:val="28"/>
          <w:szCs w:val="28"/>
        </w:rPr>
        <w:t>-</w:t>
      </w:r>
      <w:r w:rsidR="00FF052B">
        <w:rPr>
          <w:color w:val="000000" w:themeColor="text1"/>
          <w:sz w:val="28"/>
          <w:szCs w:val="28"/>
        </w:rPr>
        <w:t xml:space="preserve"> </w:t>
      </w:r>
      <w:r w:rsidRPr="0019335D">
        <w:rPr>
          <w:color w:val="000000" w:themeColor="text1"/>
          <w:sz w:val="28"/>
          <w:szCs w:val="28"/>
        </w:rPr>
        <w:t xml:space="preserve">64, за исключением </w:t>
      </w:r>
      <w:r w:rsidR="00913A8B" w:rsidRPr="0019335D">
        <w:rPr>
          <w:color w:val="000000" w:themeColor="text1"/>
          <w:sz w:val="28"/>
          <w:szCs w:val="28"/>
        </w:rPr>
        <w:t xml:space="preserve">подклассов 63.3 и 63.4 и </w:t>
      </w:r>
      <w:r w:rsidRPr="0019335D">
        <w:rPr>
          <w:color w:val="000000" w:themeColor="text1"/>
          <w:sz w:val="28"/>
          <w:szCs w:val="28"/>
        </w:rPr>
        <w:t>групп</w:t>
      </w:r>
      <w:r w:rsidR="00913A8B" w:rsidRPr="0019335D">
        <w:rPr>
          <w:color w:val="000000" w:themeColor="text1"/>
          <w:sz w:val="28"/>
          <w:szCs w:val="28"/>
        </w:rPr>
        <w:t>ы 60.24);</w:t>
      </w:r>
    </w:p>
    <w:p w:rsidR="009E7C39" w:rsidRPr="0019335D" w:rsidRDefault="00913A8B" w:rsidP="009A35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 р</w:t>
      </w:r>
      <w:r w:rsidR="009E7C39" w:rsidRPr="0019335D">
        <w:rPr>
          <w:color w:val="000000" w:themeColor="text1"/>
          <w:sz w:val="28"/>
          <w:szCs w:val="28"/>
        </w:rPr>
        <w:t>аздел K</w:t>
      </w:r>
      <w:r w:rsidRPr="0019335D">
        <w:rPr>
          <w:color w:val="000000" w:themeColor="text1"/>
          <w:sz w:val="28"/>
          <w:szCs w:val="28"/>
        </w:rPr>
        <w:t xml:space="preserve"> «</w:t>
      </w:r>
      <w:r w:rsidR="009E7C39" w:rsidRPr="0019335D">
        <w:rPr>
          <w:color w:val="000000" w:themeColor="text1"/>
          <w:sz w:val="28"/>
          <w:szCs w:val="28"/>
        </w:rPr>
        <w:t>Операции с недвижимым имуществом, аренда и предоставление услуг</w:t>
      </w:r>
      <w:r w:rsidRPr="0019335D">
        <w:rPr>
          <w:color w:val="000000" w:themeColor="text1"/>
          <w:sz w:val="28"/>
          <w:szCs w:val="28"/>
        </w:rPr>
        <w:t>» (подкласс 74.2);</w:t>
      </w:r>
    </w:p>
    <w:p w:rsidR="009E7C39" w:rsidRPr="0019335D" w:rsidRDefault="00913A8B" w:rsidP="009A35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 раздел M «</w:t>
      </w:r>
      <w:r w:rsidR="009E7C39" w:rsidRPr="0019335D">
        <w:rPr>
          <w:color w:val="000000" w:themeColor="text1"/>
          <w:sz w:val="28"/>
          <w:szCs w:val="28"/>
        </w:rPr>
        <w:t>Образование</w:t>
      </w:r>
      <w:r w:rsidRPr="0019335D">
        <w:rPr>
          <w:color w:val="000000" w:themeColor="text1"/>
          <w:sz w:val="28"/>
          <w:szCs w:val="28"/>
        </w:rPr>
        <w:t>» (класс 80);</w:t>
      </w:r>
    </w:p>
    <w:p w:rsidR="009E7C39" w:rsidRPr="0019335D" w:rsidRDefault="00913A8B" w:rsidP="009A35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 раздел N «</w:t>
      </w:r>
      <w:r w:rsidR="009E7C39" w:rsidRPr="0019335D">
        <w:rPr>
          <w:color w:val="000000" w:themeColor="text1"/>
          <w:sz w:val="28"/>
          <w:szCs w:val="28"/>
        </w:rPr>
        <w:t>Здравоохранение и предоставление социальных услуг</w:t>
      </w:r>
      <w:r w:rsidRPr="0019335D">
        <w:rPr>
          <w:color w:val="000000" w:themeColor="text1"/>
          <w:sz w:val="28"/>
          <w:szCs w:val="28"/>
        </w:rPr>
        <w:t>» (класс 85);</w:t>
      </w:r>
    </w:p>
    <w:p w:rsidR="009E7C39" w:rsidRPr="0019335D" w:rsidRDefault="00913A8B" w:rsidP="009A35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 р</w:t>
      </w:r>
      <w:r w:rsidR="009E7C39" w:rsidRPr="0019335D">
        <w:rPr>
          <w:color w:val="000000" w:themeColor="text1"/>
          <w:sz w:val="28"/>
          <w:szCs w:val="28"/>
        </w:rPr>
        <w:t>аздел O</w:t>
      </w:r>
      <w:r w:rsidRPr="0019335D">
        <w:rPr>
          <w:color w:val="000000" w:themeColor="text1"/>
          <w:sz w:val="28"/>
          <w:szCs w:val="28"/>
        </w:rPr>
        <w:t xml:space="preserve"> «</w:t>
      </w:r>
      <w:r w:rsidR="009E7C39" w:rsidRPr="0019335D">
        <w:rPr>
          <w:color w:val="000000" w:themeColor="text1"/>
          <w:sz w:val="28"/>
          <w:szCs w:val="28"/>
        </w:rPr>
        <w:t>Предоставление прочих коммунальных, социальных и персональных услуг</w:t>
      </w:r>
      <w:r w:rsidR="00E41D30" w:rsidRPr="0019335D">
        <w:rPr>
          <w:color w:val="000000" w:themeColor="text1"/>
          <w:sz w:val="28"/>
          <w:szCs w:val="28"/>
        </w:rPr>
        <w:t>» (классы 90, 92).</w:t>
      </w:r>
    </w:p>
    <w:p w:rsidR="00944CF3" w:rsidRPr="0019335D" w:rsidRDefault="00E41D30" w:rsidP="009A35E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9335D">
        <w:rPr>
          <w:bCs/>
          <w:color w:val="000000" w:themeColor="text1"/>
          <w:sz w:val="28"/>
          <w:szCs w:val="28"/>
        </w:rPr>
        <w:lastRenderedPageBreak/>
        <w:t>5.</w:t>
      </w:r>
      <w:r w:rsidR="00153474" w:rsidRPr="0019335D">
        <w:rPr>
          <w:bCs/>
          <w:color w:val="000000" w:themeColor="text1"/>
          <w:sz w:val="28"/>
          <w:szCs w:val="28"/>
        </w:rPr>
        <w:t>5</w:t>
      </w:r>
      <w:r w:rsidRPr="0019335D">
        <w:rPr>
          <w:bCs/>
          <w:color w:val="000000" w:themeColor="text1"/>
          <w:sz w:val="28"/>
          <w:szCs w:val="28"/>
        </w:rPr>
        <w:t xml:space="preserve">. Имеющие </w:t>
      </w:r>
      <w:r w:rsidR="00944CF3" w:rsidRPr="0019335D">
        <w:rPr>
          <w:bCs/>
          <w:color w:val="000000" w:themeColor="text1"/>
          <w:sz w:val="28"/>
          <w:szCs w:val="28"/>
        </w:rPr>
        <w:t>среднесписочную численность работников 5 и более человек за последний отчетный период текущего года. При этом отчетным</w:t>
      </w:r>
      <w:r w:rsidR="00FF052B">
        <w:rPr>
          <w:bCs/>
          <w:color w:val="000000" w:themeColor="text1"/>
          <w:sz w:val="28"/>
          <w:szCs w:val="28"/>
        </w:rPr>
        <w:t>и</w:t>
      </w:r>
      <w:r w:rsidR="00944CF3" w:rsidRPr="0019335D">
        <w:rPr>
          <w:bCs/>
          <w:color w:val="000000" w:themeColor="text1"/>
          <w:sz w:val="28"/>
          <w:szCs w:val="28"/>
        </w:rPr>
        <w:t xml:space="preserve"> период</w:t>
      </w:r>
      <w:r w:rsidR="00FF052B">
        <w:rPr>
          <w:bCs/>
          <w:color w:val="000000" w:themeColor="text1"/>
          <w:sz w:val="28"/>
          <w:szCs w:val="28"/>
        </w:rPr>
        <w:t>ами</w:t>
      </w:r>
      <w:r w:rsidR="00944CF3" w:rsidRPr="0019335D">
        <w:rPr>
          <w:bCs/>
          <w:color w:val="000000" w:themeColor="text1"/>
          <w:sz w:val="28"/>
          <w:szCs w:val="28"/>
        </w:rPr>
        <w:t xml:space="preserve"> призна</w:t>
      </w:r>
      <w:r w:rsidR="00FF052B">
        <w:rPr>
          <w:bCs/>
          <w:color w:val="000000" w:themeColor="text1"/>
          <w:sz w:val="28"/>
          <w:szCs w:val="28"/>
        </w:rPr>
        <w:t>ю</w:t>
      </w:r>
      <w:r w:rsidR="00944CF3" w:rsidRPr="0019335D">
        <w:rPr>
          <w:bCs/>
          <w:color w:val="000000" w:themeColor="text1"/>
          <w:sz w:val="28"/>
          <w:szCs w:val="28"/>
        </w:rPr>
        <w:t xml:space="preserve">тся соответственно первый квартал, или полугодие, или 9 месяцев текущего </w:t>
      </w:r>
      <w:r w:rsidRPr="0019335D">
        <w:rPr>
          <w:bCs/>
          <w:color w:val="000000" w:themeColor="text1"/>
          <w:sz w:val="28"/>
          <w:szCs w:val="28"/>
        </w:rPr>
        <w:t>года.</w:t>
      </w:r>
    </w:p>
    <w:p w:rsidR="001F03E3" w:rsidRPr="0019335D" w:rsidRDefault="00E41D30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C754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0542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имеющие </w:t>
      </w:r>
      <w:r w:rsidR="009F700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недоимки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уплате налогов в бюджетную систему Российской Федерации, за исключением случаев реструктуризации задолженности, предоставления субъекту малого и среднего предпринимательства инвестиционного налогового кредита, отсрочки или р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ассрочки по уплате налога.</w:t>
      </w:r>
    </w:p>
    <w:p w:rsidR="0079199C" w:rsidRPr="0019335D" w:rsidRDefault="00E41D30" w:rsidP="009A35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5.</w:t>
      </w:r>
      <w:r w:rsidR="003C7541" w:rsidRPr="0019335D">
        <w:rPr>
          <w:color w:val="000000" w:themeColor="text1"/>
          <w:sz w:val="28"/>
          <w:szCs w:val="28"/>
        </w:rPr>
        <w:t>7</w:t>
      </w:r>
      <w:r w:rsidRPr="0019335D">
        <w:rPr>
          <w:color w:val="000000" w:themeColor="text1"/>
          <w:sz w:val="28"/>
          <w:szCs w:val="28"/>
        </w:rPr>
        <w:t xml:space="preserve">. Состоящие </w:t>
      </w:r>
      <w:r w:rsidR="0079199C" w:rsidRPr="0019335D">
        <w:rPr>
          <w:color w:val="000000" w:themeColor="text1"/>
          <w:sz w:val="28"/>
          <w:szCs w:val="28"/>
        </w:rPr>
        <w:t xml:space="preserve">на учете в Федеральной службе по надзору в сфере природопользования и не имеющие задолженности по плате за негативное </w:t>
      </w:r>
      <w:r w:rsidRPr="0019335D">
        <w:rPr>
          <w:color w:val="000000" w:themeColor="text1"/>
          <w:sz w:val="28"/>
          <w:szCs w:val="28"/>
        </w:rPr>
        <w:t>воздействие на окружающую среду.</w:t>
      </w:r>
    </w:p>
    <w:p w:rsidR="00C25EC1" w:rsidRPr="0019335D" w:rsidRDefault="00E41D30" w:rsidP="009A35E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463D6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Заключившие </w:t>
      </w:r>
      <w:r w:rsidR="0079199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ранее 1 </w:t>
      </w:r>
      <w:r w:rsidR="0009689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79199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предшествующего году, в котором подается заявка, договор (договоры) </w:t>
      </w:r>
      <w:r w:rsidR="0009689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лизинга оборудования</w:t>
      </w:r>
      <w:r w:rsidR="0009689C" w:rsidRPr="0019335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09689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 российскими лизинговыми организациями в целях создания</w:t>
      </w:r>
      <w:r w:rsidR="00AC72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689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развития</w:t>
      </w:r>
      <w:r w:rsidR="00AC72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689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2EB" w:rsidRPr="00AC7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09689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модернизации производства товаров (работ, услуг), </w:t>
      </w:r>
      <w:r w:rsidR="0079199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оборудования, предназначенного для осуществления субъектами малого и среднего предпринимательства оптовой и розничной торговой деятельности</w:t>
      </w:r>
      <w:r w:rsidR="00860C6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25EC1" w:rsidRPr="007B56DA" w:rsidRDefault="0079199C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 этом в целях настоящего Положения под оборудованием понима</w:t>
      </w:r>
      <w:r w:rsidR="00AC72E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ю</w:t>
      </w:r>
      <w:r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тся нов</w:t>
      </w:r>
      <w:r w:rsidR="00C54D48"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ые</w:t>
      </w:r>
      <w:r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или поступивш</w:t>
      </w:r>
      <w:r w:rsidR="00C54D48"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е по импорту </w:t>
      </w:r>
      <w:r w:rsidR="00C54D48"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предметы лизинга</w:t>
      </w:r>
      <w:r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относящ</w:t>
      </w:r>
      <w:r w:rsidR="00C54D48"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еся ко второй и выше амортизационным группам Классификации основных средств, включаемых в амор</w:t>
      </w:r>
      <w:r w:rsidR="00FA6D71"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тизационные группы, утвержденны</w:t>
      </w:r>
      <w:r w:rsidR="00AC72E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</w:t>
      </w:r>
      <w:r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постановлением Правительства Российской Федерации от 01.01.2002 № 1 </w:t>
      </w:r>
      <w:r w:rsidR="004D3389"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 Классификации основных средств, включаемых в амортизационные группы</w:t>
      </w:r>
      <w:r w:rsidR="004D3389"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  <w:r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котор</w:t>
      </w:r>
      <w:r w:rsidR="00C54D48"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ые</w:t>
      </w:r>
      <w:r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ранее не эксплуатировал</w:t>
      </w:r>
      <w:r w:rsidR="00C54D48"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ись</w:t>
      </w:r>
      <w:r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(за исключением поступивш</w:t>
      </w:r>
      <w:r w:rsidR="00450FEE"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его</w:t>
      </w:r>
      <w:r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 импорту</w:t>
      </w:r>
      <w:r w:rsidR="00450FEE"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бывшего в употреблении</w:t>
      </w:r>
      <w:r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)</w:t>
      </w:r>
      <w:r w:rsidR="00DE3E17"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F62D09"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E3E17"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за исключением оборудования, предназначенного для осуществления оптовой и розничной торговой деятельности субъектами малог</w:t>
      </w:r>
      <w:r w:rsidR="00AC72E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 и среднего </w:t>
      </w:r>
      <w:r w:rsidR="008E57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предпринимательства</w:t>
      </w:r>
      <w:r w:rsidR="00B4568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в частности</w:t>
      </w:r>
      <w:r w:rsidR="008E57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</w:t>
      </w:r>
    </w:p>
    <w:p w:rsidR="004D3389" w:rsidRPr="0019335D" w:rsidRDefault="009B6274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оборудование, устройства, механизмы, транспортные сред</w:t>
      </w:r>
      <w:r w:rsidR="0026015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ства (за исключением воздушных судов и легковых автомобилей (категории транспор</w:t>
      </w:r>
      <w:r w:rsidR="008E579E">
        <w:rPr>
          <w:rFonts w:ascii="Times New Roman" w:hAnsi="Times New Roman" w:cs="Times New Roman"/>
          <w:color w:val="000000" w:themeColor="text1"/>
          <w:sz w:val="28"/>
          <w:szCs w:val="28"/>
        </w:rPr>
        <w:t>тного средства «А» и «В»</w:t>
      </w:r>
      <w:r w:rsidR="0026015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(тип тр</w:t>
      </w:r>
      <w:r w:rsidR="008E579E">
        <w:rPr>
          <w:rFonts w:ascii="Times New Roman" w:hAnsi="Times New Roman" w:cs="Times New Roman"/>
          <w:color w:val="000000" w:themeColor="text1"/>
          <w:sz w:val="28"/>
          <w:szCs w:val="28"/>
        </w:rPr>
        <w:t>анспортного средства «легковой»</w:t>
      </w:r>
      <w:r w:rsidR="0026015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D338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, станки, приборы, аппараты, агрегаты, установки, машины;</w:t>
      </w:r>
    </w:p>
    <w:p w:rsidR="009B6274" w:rsidRPr="0019335D" w:rsidRDefault="009B6274" w:rsidP="009A35E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9335D">
        <w:rPr>
          <w:bCs/>
          <w:color w:val="000000" w:themeColor="text1"/>
          <w:sz w:val="28"/>
          <w:szCs w:val="28"/>
        </w:rPr>
        <w:t>- универсальные мобильные пл</w:t>
      </w:r>
      <w:r w:rsidR="00FF2B41">
        <w:rPr>
          <w:bCs/>
          <w:color w:val="000000" w:themeColor="text1"/>
          <w:sz w:val="28"/>
          <w:szCs w:val="28"/>
        </w:rPr>
        <w:t>атформы: мобильная служба быта,</w:t>
      </w:r>
      <w:r w:rsidR="00FF2B41" w:rsidRPr="00FF2B41">
        <w:rPr>
          <w:bCs/>
          <w:color w:val="000000" w:themeColor="text1"/>
          <w:sz w:val="28"/>
          <w:szCs w:val="28"/>
        </w:rPr>
        <w:t xml:space="preserve"> </w:t>
      </w:r>
      <w:r w:rsidR="00FF2B41">
        <w:rPr>
          <w:bCs/>
          <w:color w:val="000000" w:themeColor="text1"/>
          <w:sz w:val="28"/>
          <w:szCs w:val="28"/>
        </w:rPr>
        <w:t>мобильный шиномонтаж,</w:t>
      </w:r>
      <w:r w:rsidRPr="0019335D">
        <w:rPr>
          <w:bCs/>
          <w:color w:val="000000" w:themeColor="text1"/>
          <w:sz w:val="28"/>
          <w:szCs w:val="28"/>
        </w:rPr>
        <w:t xml:space="preserve"> мо</w:t>
      </w:r>
      <w:r w:rsidR="00FF2B41">
        <w:rPr>
          <w:bCs/>
          <w:color w:val="000000" w:themeColor="text1"/>
          <w:sz w:val="28"/>
          <w:szCs w:val="28"/>
        </w:rPr>
        <w:t xml:space="preserve">бильный пункт быстрого питания, </w:t>
      </w:r>
      <w:r w:rsidRPr="0019335D">
        <w:rPr>
          <w:bCs/>
          <w:color w:val="000000" w:themeColor="text1"/>
          <w:sz w:val="28"/>
          <w:szCs w:val="28"/>
        </w:rPr>
        <w:t xml:space="preserve">мобильный пункт производства готовых к употреблению продуктов питания (хлебобулочные и кондитерские изделия, блины, гриль, </w:t>
      </w:r>
      <w:r w:rsidR="00FF2B41">
        <w:rPr>
          <w:bCs/>
          <w:color w:val="000000" w:themeColor="text1"/>
          <w:sz w:val="28"/>
          <w:szCs w:val="28"/>
        </w:rPr>
        <w:t>пончики и прочее), мобильный ремонт обуви,</w:t>
      </w:r>
      <w:r w:rsidRPr="0019335D">
        <w:rPr>
          <w:bCs/>
          <w:color w:val="000000" w:themeColor="text1"/>
          <w:sz w:val="28"/>
          <w:szCs w:val="28"/>
        </w:rPr>
        <w:t xml:space="preserve"> мобильный центр первичной обработки и фасовки</w:t>
      </w:r>
      <w:r w:rsidR="00FF2B41">
        <w:rPr>
          <w:bCs/>
          <w:color w:val="000000" w:themeColor="text1"/>
          <w:sz w:val="28"/>
          <w:szCs w:val="28"/>
        </w:rPr>
        <w:t xml:space="preserve"> сельскохозяйственной продукции,</w:t>
      </w:r>
      <w:r w:rsidRPr="0019335D">
        <w:rPr>
          <w:bCs/>
          <w:color w:val="000000" w:themeColor="text1"/>
          <w:sz w:val="28"/>
          <w:szCs w:val="28"/>
        </w:rPr>
        <w:t xml:space="preserve"> мобильный пункт заготовки молочной продукции;</w:t>
      </w:r>
    </w:p>
    <w:p w:rsidR="004D3389" w:rsidRPr="0019335D" w:rsidRDefault="009B6274" w:rsidP="009A35E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9335D">
        <w:rPr>
          <w:bCs/>
          <w:color w:val="000000" w:themeColor="text1"/>
          <w:sz w:val="28"/>
          <w:szCs w:val="28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</w:t>
      </w:r>
      <w:r w:rsidR="006A2544">
        <w:rPr>
          <w:bCs/>
          <w:color w:val="000000" w:themeColor="text1"/>
          <w:sz w:val="28"/>
          <w:szCs w:val="28"/>
        </w:rPr>
        <w:t>,</w:t>
      </w:r>
      <w:r w:rsidRPr="0019335D">
        <w:rPr>
          <w:bCs/>
          <w:color w:val="000000" w:themeColor="text1"/>
          <w:sz w:val="28"/>
          <w:szCs w:val="28"/>
        </w:rPr>
        <w:t xml:space="preserve"> вне зависимости от присоединения к сетям инженерно-технического обеспечения)</w:t>
      </w:r>
      <w:r w:rsidR="004D3389" w:rsidRPr="0019335D">
        <w:rPr>
          <w:color w:val="000000" w:themeColor="text1"/>
          <w:sz w:val="28"/>
          <w:szCs w:val="28"/>
        </w:rPr>
        <w:t>.</w:t>
      </w:r>
    </w:p>
    <w:p w:rsidR="00045E4E" w:rsidRPr="0019335D" w:rsidRDefault="00045E4E" w:rsidP="009A35E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лизинга не может быть физически изношенное или морально устаревшее оборудование. Критерием оценки степени физического или морального износа является год выпуска </w:t>
      </w:r>
      <w:r w:rsidR="002369BE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213" w:rsidRPr="0019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Оборудование </w:t>
      </w:r>
      <w:r w:rsidR="002369BE" w:rsidRPr="0019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</w:t>
      </w:r>
      <w:r w:rsidRPr="0019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быть выпу</w:t>
      </w:r>
      <w:r w:rsidR="004D3389" w:rsidRPr="0019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щен</w:t>
      </w:r>
      <w:r w:rsidR="002369BE" w:rsidRPr="0019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D3389" w:rsidRPr="0019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ранее 1 января 201</w:t>
      </w:r>
      <w:r w:rsidR="00DF2405" w:rsidRPr="0019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4D3389" w:rsidRPr="0019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 w:rsidR="00D26213" w:rsidRPr="0019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F03E3" w:rsidRPr="0019335D" w:rsidRDefault="00E41D30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631AD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4EE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Осуществившие 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уплату первого взноса (аванса) по заключенным договорам лизинга оборудования и выступающие по </w:t>
      </w:r>
      <w:r w:rsidR="00CF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договорам в качестве лизингополучателей</w:t>
      </w:r>
      <w:r w:rsidR="0036537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9EE" w:rsidRPr="0019335D" w:rsidRDefault="00365374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717BE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4EE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Подписавшие 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акт прием</w:t>
      </w:r>
      <w:r w:rsidR="006A25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433B9">
        <w:rPr>
          <w:rFonts w:ascii="Times New Roman" w:hAnsi="Times New Roman" w:cs="Times New Roman"/>
          <w:color w:val="000000" w:themeColor="text1"/>
          <w:sz w:val="28"/>
          <w:szCs w:val="28"/>
        </w:rPr>
        <w:t>-передач</w:t>
      </w:r>
      <w:r w:rsidR="006A25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с лизинговой компанией</w:t>
      </w:r>
      <w:r w:rsidR="003529EE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иной документ, подтверждающий факт передачи </w:t>
      </w:r>
      <w:r w:rsidR="00FC2FB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лизинговой компанией </w:t>
      </w:r>
      <w:r w:rsidR="003529EE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 субъекту малого и среднего предпринимательства и нахождения оборудования в монтаже (есл</w:t>
      </w:r>
      <w:r w:rsidR="006D1896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и оборудование требует монтажа).</w:t>
      </w:r>
    </w:p>
    <w:p w:rsidR="001F03E3" w:rsidRPr="0019335D" w:rsidRDefault="006D1896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4512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17BE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4EE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являющиеся поставщиком оборудования и лизингополучателем одновременно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0066" w:rsidRPr="0019335D" w:rsidRDefault="006D1896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81E8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17BE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Не </w:t>
      </w:r>
      <w:r w:rsidR="00580066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имеющие в выписке из </w:t>
      </w:r>
      <w:r w:rsidR="00580066" w:rsidRPr="007D096E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(индивидуальных предпринимателей) вида экономической деятельности, связанного с производством и реализацией подакцизных товаров, добычей и реализацией полезных ископаемых, за исключением общераспр</w:t>
      </w:r>
      <w:r w:rsidRPr="007D096E">
        <w:rPr>
          <w:rFonts w:ascii="Times New Roman" w:hAnsi="Times New Roman" w:cs="Times New Roman"/>
          <w:sz w:val="28"/>
          <w:szCs w:val="28"/>
        </w:rPr>
        <w:t>остраненных полезных ископаемых.</w:t>
      </w:r>
    </w:p>
    <w:p w:rsidR="007C4EEB" w:rsidRPr="0019335D" w:rsidRDefault="006D1896" w:rsidP="009A35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5.</w:t>
      </w:r>
      <w:r w:rsidR="00981E8C" w:rsidRPr="0019335D">
        <w:rPr>
          <w:color w:val="000000" w:themeColor="text1"/>
          <w:sz w:val="28"/>
          <w:szCs w:val="28"/>
        </w:rPr>
        <w:t>1</w:t>
      </w:r>
      <w:r w:rsidR="00F717BE" w:rsidRPr="0019335D">
        <w:rPr>
          <w:color w:val="000000" w:themeColor="text1"/>
          <w:sz w:val="28"/>
          <w:szCs w:val="28"/>
        </w:rPr>
        <w:t>3</w:t>
      </w:r>
      <w:r w:rsidRPr="0019335D">
        <w:rPr>
          <w:color w:val="000000" w:themeColor="text1"/>
          <w:sz w:val="28"/>
          <w:szCs w:val="28"/>
        </w:rPr>
        <w:t xml:space="preserve">. Не </w:t>
      </w:r>
      <w:r w:rsidR="007C4EEB" w:rsidRPr="0019335D">
        <w:rPr>
          <w:color w:val="000000" w:themeColor="text1"/>
          <w:sz w:val="28"/>
          <w:szCs w:val="28"/>
        </w:rPr>
        <w:t xml:space="preserve">осуществляющие виды экономической деятельности, указанные в областном </w:t>
      </w:r>
      <w:hyperlink r:id="rId10" w:tooltip="Закон Смоленской области от 22.06.2006 N 70-з (ред. от 15.07.2011) &quot;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&quot; (пр" w:history="1">
        <w:r w:rsidR="007C4EEB" w:rsidRPr="0019335D">
          <w:rPr>
            <w:color w:val="000000" w:themeColor="text1"/>
            <w:sz w:val="28"/>
            <w:szCs w:val="28"/>
          </w:rPr>
          <w:t>законе</w:t>
        </w:r>
      </w:hyperlink>
      <w:r w:rsidR="007C4EEB" w:rsidRPr="0019335D">
        <w:rPr>
          <w:color w:val="000000" w:themeColor="text1"/>
          <w:sz w:val="28"/>
          <w:szCs w:val="28"/>
        </w:rPr>
        <w:t xml:space="preserve"> «О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</w:t>
      </w:r>
      <w:r w:rsidRPr="0019335D">
        <w:rPr>
          <w:color w:val="000000" w:themeColor="text1"/>
          <w:sz w:val="28"/>
          <w:szCs w:val="28"/>
        </w:rPr>
        <w:t>чет средств областного бюджета».</w:t>
      </w:r>
    </w:p>
    <w:p w:rsidR="007C4EEB" w:rsidRPr="0019335D" w:rsidRDefault="006D1896" w:rsidP="009A35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5.</w:t>
      </w:r>
      <w:r w:rsidR="00981E8C" w:rsidRPr="0019335D">
        <w:rPr>
          <w:color w:val="000000" w:themeColor="text1"/>
          <w:sz w:val="28"/>
          <w:szCs w:val="28"/>
        </w:rPr>
        <w:t>1</w:t>
      </w:r>
      <w:r w:rsidR="00F717BE" w:rsidRPr="0019335D">
        <w:rPr>
          <w:color w:val="000000" w:themeColor="text1"/>
          <w:sz w:val="28"/>
          <w:szCs w:val="28"/>
        </w:rPr>
        <w:t>4</w:t>
      </w:r>
      <w:r w:rsidRPr="0019335D">
        <w:rPr>
          <w:color w:val="000000" w:themeColor="text1"/>
          <w:sz w:val="28"/>
          <w:szCs w:val="28"/>
        </w:rPr>
        <w:t xml:space="preserve">. В </w:t>
      </w:r>
      <w:r w:rsidR="007C4EEB" w:rsidRPr="0019335D">
        <w:rPr>
          <w:color w:val="000000" w:themeColor="text1"/>
          <w:sz w:val="28"/>
          <w:szCs w:val="28"/>
        </w:rPr>
        <w:t>отношении которых отсутствуют сведения в реест</w:t>
      </w:r>
      <w:r w:rsidR="00981E8C" w:rsidRPr="0019335D">
        <w:rPr>
          <w:color w:val="000000" w:themeColor="text1"/>
          <w:sz w:val="28"/>
          <w:szCs w:val="28"/>
        </w:rPr>
        <w:t>ре недобросовестных поставщиков</w:t>
      </w:r>
      <w:r w:rsidR="00095544" w:rsidRPr="0019335D">
        <w:rPr>
          <w:color w:val="000000" w:themeColor="text1"/>
          <w:sz w:val="28"/>
          <w:szCs w:val="28"/>
        </w:rPr>
        <w:t>.</w:t>
      </w:r>
    </w:p>
    <w:p w:rsidR="001F03E3" w:rsidRPr="0019335D" w:rsidRDefault="00A72657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88"/>
      <w:bookmarkEnd w:id="7"/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Для участия в конкурсе субъект малого и среднего предпринимательства подает в уполномоченный орган с сопроводительным письмом по форме согласно приложению № 1 к настоящему Положению заявку по форме согласно приложению № 2 к настоящему Положению. 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К заявке прилагаются следующие документы:</w:t>
      </w:r>
    </w:p>
    <w:p w:rsidR="00111E5B" w:rsidRPr="0019335D" w:rsidRDefault="00A72657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E5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нкета субъекта малого и среднего предпринимательства по форме согласно приложению </w:t>
      </w:r>
      <w:r w:rsidR="00111E5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№ 3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 </w:t>
      </w:r>
    </w:p>
    <w:p w:rsidR="001F03E3" w:rsidRPr="0019335D" w:rsidRDefault="001F03E3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Индивидуальные предприниматели представляют согласие на обработку персональных данных по форме согласно приложению </w:t>
      </w:r>
      <w:r w:rsidR="00111E5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 w:rsidR="00C7684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111E5B" w:rsidRPr="00513C35" w:rsidRDefault="00111E5B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3C3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6.2.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30 календарных дней до даты подачи заявки (представляется субъектом малого и среднего предпринимательства по собственной инициативе).</w:t>
      </w:r>
    </w:p>
    <w:p w:rsidR="00111E5B" w:rsidRPr="0019335D" w:rsidRDefault="00111E5B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6.3. Информация из реестра акционеров субъекта малого и среднего предпринимательства о юридических лицах, внесенных в указанный реестр, и о доле акций каждой категории (каждого типа), учитываемых на лицевых счетах таких юридических лиц, либо информация об отсутствии в реестре акционеров субъекта малого и среднего предпринимательства юридических лиц (для субъектов малого и среднего предпринимательства, являющихся акционерными обществами).</w:t>
      </w:r>
    </w:p>
    <w:p w:rsidR="00C33ABB" w:rsidRPr="0019335D" w:rsidRDefault="00C33ABB" w:rsidP="00C33A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6.4. Заверенн</w:t>
      </w:r>
      <w:r w:rsidR="006D117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печатью и подписью руководителя субъекта малого и среднего предпринимательства копии </w:t>
      </w:r>
      <w:r w:rsidR="006D1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форм федераль</w:t>
      </w:r>
      <w:r w:rsidR="00CD4FFE">
        <w:rPr>
          <w:rFonts w:ascii="Times New Roman" w:hAnsi="Times New Roman" w:cs="Times New Roman"/>
          <w:color w:val="000000" w:themeColor="text1"/>
          <w:sz w:val="28"/>
          <w:szCs w:val="28"/>
        </w:rPr>
        <w:t>ного статистического наблюдения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отметкой о принятии Территориальным органом Федеральной службы государственной статистики по Смоленской области или с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подтверждением передачи документ</w:t>
      </w:r>
      <w:r w:rsidR="006A254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 по телекоммуникационным каналам связи:</w:t>
      </w:r>
    </w:p>
    <w:p w:rsidR="00C33ABB" w:rsidRPr="0019335D" w:rsidRDefault="00C33ABB" w:rsidP="00C33A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 </w:t>
      </w:r>
      <w:r w:rsidR="001F527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№ 1-предприятие «Основные сведения о деятельности организации» за три календарных года, предшествующие году подачи заявки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72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(для юридических лиц, являющихся субъектами среднего предпринимательства)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3ABB" w:rsidRPr="0019335D" w:rsidRDefault="00C33ABB" w:rsidP="00C33A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 </w:t>
      </w:r>
      <w:r w:rsidR="001F527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№ ПМ «Сведения об основных показателях деятельности малого предприятия» за два календарных года, пр</w:t>
      </w:r>
      <w:r w:rsidR="009626C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едшествующие</w:t>
      </w:r>
      <w:r w:rsidR="00EE461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подачи заявки</w:t>
      </w:r>
      <w:r w:rsidR="001F527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юридических лиц, являющихся малыми предприятиями (кроме микропредприятий), включенных в выборку малых предприятий, подлежащих обследованиям по формам федерального статистического наблюдения)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3ABB" w:rsidRPr="0019335D" w:rsidRDefault="00C33ABB" w:rsidP="00C33A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EE461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№ МП (микро) «Сведения об основных показателях деятельности микропредприятия» за три календарных года, предшествующие году подачи заявки, (для юридических лиц, являющихся микропредприятиями, включенных в выборку микропредприятий, подлежащих обследованиям по формам федерального статистического наблюдения)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3ABB" w:rsidRPr="0019335D" w:rsidRDefault="00C33ABB" w:rsidP="00C33A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E461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№ 1-ИП «Сведения о деятельности индивидуального предпринимателя» за три календарных года, предшествующие году подачи заявки (для физических лиц, занимающихся предпринимательской деятельностью без образования юридического лица (индивидуальных предпринимателей), включенных в выборку индивидуальных предпринимателей, подлежащих обследованиям по формам федерального статистического наблюдения).</w:t>
      </w:r>
    </w:p>
    <w:p w:rsidR="00C7684C" w:rsidRPr="0019335D" w:rsidRDefault="00FA0BF3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6.5.</w:t>
      </w:r>
      <w:r w:rsidR="00303C2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84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Заверенн</w:t>
      </w:r>
      <w:r w:rsidR="002E651C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C7684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печатью и подписью руководителя субъекта малого и ср</w:t>
      </w:r>
      <w:r w:rsidR="00214372">
        <w:rPr>
          <w:rFonts w:ascii="Times New Roman" w:hAnsi="Times New Roman" w:cs="Times New Roman"/>
          <w:color w:val="000000" w:themeColor="text1"/>
          <w:sz w:val="28"/>
          <w:szCs w:val="28"/>
        </w:rPr>
        <w:t>еднего предпринимательства копии</w:t>
      </w:r>
      <w:r w:rsidR="00C7684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(далее - расчет по страховым взносам в Пенсионный фонд РФ), за последний отчетный период текущего года (для всех субъектов малого и среднего предпринимательства) и за три календарных года, предшествующие году подачи заявки (для субъектов малого предпринимательства, не включенных в выборки малых предприятий, микропредприятий и индивидуальных предпринимателей, подлежащих обследованиям по формам федерального статистического наблюдения), с отметкой о принятии Пенсионным фондом Российской Федерации.</w:t>
      </w:r>
    </w:p>
    <w:p w:rsidR="00A945D8" w:rsidRPr="0019335D" w:rsidRDefault="001577AC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6.6.</w:t>
      </w:r>
      <w:r w:rsidR="00303C2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945D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Заверенн</w:t>
      </w:r>
      <w:r w:rsidR="00B4568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A945D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подписью руководителя и печатью субъекта малого и среднего предпринимательства копии: </w:t>
      </w:r>
    </w:p>
    <w:p w:rsidR="00A945D8" w:rsidRPr="0019335D" w:rsidRDefault="00A945D8" w:rsidP="009A35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 форм годовой бухгалтерской (финансовой) отчетности (форма по КНД 0710099), включающ</w:t>
      </w:r>
      <w:r w:rsidR="00967B9D" w:rsidRPr="0019335D">
        <w:rPr>
          <w:color w:val="000000" w:themeColor="text1"/>
          <w:sz w:val="28"/>
          <w:szCs w:val="28"/>
        </w:rPr>
        <w:t>ей</w:t>
      </w:r>
      <w:r w:rsidRPr="0019335D">
        <w:rPr>
          <w:color w:val="000000" w:themeColor="text1"/>
          <w:sz w:val="28"/>
          <w:szCs w:val="28"/>
        </w:rPr>
        <w:t xml:space="preserve"> в себя бухгалтерский баланс (форма по ОКУД 0710001), отчет о финансовых результатах (форма по ОКУД 0710002), за два календарных года, предшествующи</w:t>
      </w:r>
      <w:r w:rsidR="00967B9D" w:rsidRPr="0019335D">
        <w:rPr>
          <w:color w:val="000000" w:themeColor="text1"/>
          <w:sz w:val="28"/>
          <w:szCs w:val="28"/>
        </w:rPr>
        <w:t>е</w:t>
      </w:r>
      <w:r w:rsidRPr="0019335D">
        <w:rPr>
          <w:color w:val="000000" w:themeColor="text1"/>
          <w:sz w:val="28"/>
          <w:szCs w:val="28"/>
        </w:rPr>
        <w:t xml:space="preserve"> году подачи заявки, с отметкой о принятии налоговым органом (для субъектов малого и среднего предпринимательства, ведущих бухгалтерский учет по общеустановленной системе);</w:t>
      </w:r>
    </w:p>
    <w:p w:rsidR="00A945D8" w:rsidRPr="0019335D" w:rsidRDefault="00A945D8" w:rsidP="009A35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 xml:space="preserve">- форм годовой бухгалтерской (финансовой) отчетности </w:t>
      </w:r>
      <w:r w:rsidRPr="0019335D">
        <w:rPr>
          <w:bCs/>
          <w:color w:val="000000" w:themeColor="text1"/>
          <w:sz w:val="28"/>
          <w:szCs w:val="28"/>
        </w:rPr>
        <w:t xml:space="preserve">субъектов малого предпринимательства </w:t>
      </w:r>
      <w:r w:rsidRPr="0019335D">
        <w:rPr>
          <w:color w:val="000000" w:themeColor="text1"/>
          <w:sz w:val="28"/>
          <w:szCs w:val="28"/>
        </w:rPr>
        <w:t>(форма по КНД 0710098), включающ</w:t>
      </w:r>
      <w:r w:rsidR="00967B9D" w:rsidRPr="0019335D">
        <w:rPr>
          <w:color w:val="000000" w:themeColor="text1"/>
          <w:sz w:val="28"/>
          <w:szCs w:val="28"/>
        </w:rPr>
        <w:t>ей</w:t>
      </w:r>
      <w:r w:rsidRPr="0019335D">
        <w:rPr>
          <w:color w:val="000000" w:themeColor="text1"/>
          <w:sz w:val="28"/>
          <w:szCs w:val="28"/>
        </w:rPr>
        <w:t xml:space="preserve"> в себя бухгалтерский баланс (форма по ОКУД 0710001), отчет о финансовых результатах (форма по </w:t>
      </w:r>
      <w:r w:rsidRPr="0019335D">
        <w:rPr>
          <w:color w:val="000000" w:themeColor="text1"/>
          <w:sz w:val="28"/>
          <w:szCs w:val="28"/>
        </w:rPr>
        <w:lastRenderedPageBreak/>
        <w:t>ОКУД 0710002), за два календарных года, предшествующи</w:t>
      </w:r>
      <w:r w:rsidR="00967B9D" w:rsidRPr="0019335D">
        <w:rPr>
          <w:color w:val="000000" w:themeColor="text1"/>
          <w:sz w:val="28"/>
          <w:szCs w:val="28"/>
        </w:rPr>
        <w:t>е</w:t>
      </w:r>
      <w:r w:rsidRPr="0019335D">
        <w:rPr>
          <w:color w:val="000000" w:themeColor="text1"/>
          <w:sz w:val="28"/>
          <w:szCs w:val="28"/>
        </w:rPr>
        <w:t xml:space="preserve"> году подачи заявки, с отметкой о принятии налоговым органом (для субъектов малого и среднего предпринимательства, ведущих бухгалтерский учет по упрощ</w:t>
      </w:r>
      <w:r w:rsidR="00474225" w:rsidRPr="0019335D">
        <w:rPr>
          <w:color w:val="000000" w:themeColor="text1"/>
          <w:sz w:val="28"/>
          <w:szCs w:val="28"/>
        </w:rPr>
        <w:t>е</w:t>
      </w:r>
      <w:r w:rsidRPr="0019335D">
        <w:rPr>
          <w:color w:val="000000" w:themeColor="text1"/>
          <w:sz w:val="28"/>
          <w:szCs w:val="28"/>
        </w:rPr>
        <w:t>нной системе);</w:t>
      </w:r>
    </w:p>
    <w:p w:rsidR="00A945D8" w:rsidRPr="0019335D" w:rsidRDefault="00A945D8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налоговой отчетности за три календарных года, предшествующи</w:t>
      </w:r>
      <w:r w:rsidR="00967B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подачи заявки, с отметкой о принятии налоговым органом (для субъектов малого и среднего предпринимательства, находящихся на системе налогообложения в виде единого налога на вмененный доход для отдельных видов деятельности);</w:t>
      </w:r>
    </w:p>
    <w:p w:rsidR="00A945D8" w:rsidRPr="0019335D" w:rsidRDefault="00A945D8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выписк</w:t>
      </w:r>
      <w:r w:rsidR="002E65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книги учета доходов индивидуальных предпринимателей, применяющих патентную систему налогообложения, и </w:t>
      </w:r>
      <w:r w:rsidR="002E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патентов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применения патентной системы налогообложения за три календарных года, предшествующи</w:t>
      </w:r>
      <w:r w:rsidR="0047422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подачи заявки (для субъектов малого и среднего предпринимательства, применяющих патентную систему налогообложения).</w:t>
      </w:r>
    </w:p>
    <w:p w:rsidR="00C4512C" w:rsidRPr="0019335D" w:rsidRDefault="00861011" w:rsidP="009A35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6.7.</w:t>
      </w:r>
      <w:r w:rsidR="00303C2D" w:rsidRPr="0019335D">
        <w:rPr>
          <w:color w:val="000000" w:themeColor="text1"/>
          <w:sz w:val="28"/>
          <w:szCs w:val="28"/>
        </w:rPr>
        <w:t> </w:t>
      </w:r>
      <w:r w:rsidR="00C4512C" w:rsidRPr="0019335D">
        <w:rPr>
          <w:color w:val="000000" w:themeColor="text1"/>
          <w:sz w:val="28"/>
          <w:szCs w:val="28"/>
        </w:rPr>
        <w:t>Информация налогового органа, подтверждающая отсутствие у субъекта малого и среднего предпринимательства недоимки по налогам и сборам, выданная по состоянию не ранее 30 календарных дней до даты подачи заявки.</w:t>
      </w:r>
    </w:p>
    <w:p w:rsidR="008C4B60" w:rsidRPr="0019335D" w:rsidRDefault="00861011" w:rsidP="009A35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6.8.</w:t>
      </w:r>
      <w:r w:rsidR="00303C2D" w:rsidRPr="0019335D">
        <w:rPr>
          <w:color w:val="000000" w:themeColor="text1"/>
          <w:sz w:val="28"/>
          <w:szCs w:val="28"/>
        </w:rPr>
        <w:t> </w:t>
      </w:r>
      <w:r w:rsidR="008C4B60" w:rsidRPr="0019335D">
        <w:rPr>
          <w:color w:val="000000" w:themeColor="text1"/>
          <w:sz w:val="28"/>
          <w:szCs w:val="28"/>
        </w:rPr>
        <w:t xml:space="preserve">Информация Федеральной службы по надзору в сфере природопользования, подтверждающая отсутствие у субъекта малого и среднего предпринимательства задолженности по плате за негативное воздействие на окружающую среду, по состоянию не ранее 30 календарных дней до даты подачи заявки (представляется субъектом малого и среднего предпринимательства по собственной инициативе). </w:t>
      </w:r>
    </w:p>
    <w:p w:rsidR="008C4B60" w:rsidRPr="0019335D" w:rsidRDefault="00861011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6.9.</w:t>
      </w:r>
      <w:r w:rsidR="00303C2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C4B6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</w:t>
      </w:r>
      <w:r w:rsidR="00C019A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субсидий </w:t>
      </w:r>
      <w:r w:rsidR="009537B1" w:rsidRPr="009537B1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  <w:r w:rsidR="00B456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19A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B6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5325B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№ 5</w:t>
      </w:r>
      <w:r w:rsidR="008C4B6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5325B5" w:rsidRPr="0019335D" w:rsidRDefault="00861011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6.10.</w:t>
      </w:r>
      <w:r w:rsidR="00303C2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325B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подтверждающие приобретение оборудования </w:t>
      </w:r>
      <w:r w:rsidR="00C019A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325B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лизинг</w:t>
      </w:r>
      <w:r w:rsidR="00C019A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03E3" w:rsidRPr="0019335D" w:rsidRDefault="001F03E3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2DF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1524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аверенная печатью и подписью руководителя субъекта малого и среднего предпринимательства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копия договора (договоров) лизинга оборудования</w:t>
      </w:r>
      <w:r w:rsidR="005D6C4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заключенного </w:t>
      </w:r>
      <w:r w:rsidR="0095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(заключенных) </w:t>
      </w:r>
      <w:r w:rsidR="005D6C4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 российской лизинговой организацией</w:t>
      </w:r>
      <w:r w:rsidR="0040565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 всеми приложениями и дополнительными соглашениями (при наличии)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050A" w:rsidRPr="0019335D" w:rsidRDefault="005803F6" w:rsidP="003C72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заверенная печатью и подписью руководителя субъекта малого и среднего предпринимательства копия договора (договоров) купли-продажи оборудования (предмета лизинга), заключенного </w:t>
      </w:r>
      <w:r w:rsidR="009537B1" w:rsidRPr="009537B1">
        <w:rPr>
          <w:rFonts w:ascii="Times New Roman" w:hAnsi="Times New Roman" w:cs="Times New Roman"/>
          <w:color w:val="000000" w:themeColor="text1"/>
          <w:sz w:val="28"/>
          <w:szCs w:val="28"/>
        </w:rPr>
        <w:t>(заключенных)</w:t>
      </w:r>
      <w:r w:rsidR="0095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между лизингодателем и поставщиком оборудования</w:t>
      </w:r>
      <w:r w:rsidR="006A050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0E7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</w:t>
      </w:r>
      <w:r w:rsidR="006A050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оплата </w:t>
      </w:r>
      <w:r w:rsidR="00886F7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предмета лизинга </w:t>
      </w:r>
      <w:r w:rsidR="006A050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купли-продажи п</w:t>
      </w:r>
      <w:r w:rsidR="00176AF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роизведена в иностранной валюте,</w:t>
      </w:r>
      <w:r w:rsidR="006A050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E7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малого и среднего предпринимательства представляет </w:t>
      </w:r>
      <w:r w:rsidR="00886F7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информацию,</w:t>
      </w:r>
      <w:r w:rsidR="00D70E7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F7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подписанную </w:t>
      </w:r>
      <w:r w:rsidR="00D70E7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лизингодател</w:t>
      </w:r>
      <w:r w:rsidR="00886F7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ем,</w:t>
      </w:r>
      <w:r w:rsidR="00D70E7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F7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C726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86F7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7B1">
        <w:rPr>
          <w:rFonts w:ascii="Times New Roman" w:hAnsi="Times New Roman" w:cs="Times New Roman"/>
          <w:color w:val="000000" w:themeColor="text1"/>
          <w:sz w:val="28"/>
          <w:szCs w:val="28"/>
        </w:rPr>
        <w:t>оплате предмета лизинга</w:t>
      </w:r>
      <w:r w:rsidR="003C726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50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определения стоимости предмета лизинга </w:t>
      </w:r>
      <w:r w:rsidR="003C726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в национальной валюте</w:t>
      </w:r>
      <w:r w:rsidR="006A050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6F89" w:rsidRPr="0019335D" w:rsidRDefault="00186F89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заверенные печатью и подписью руководителя субъекта малого и среднего предпринимательства копии платежных (расчетных) документов с приложением выписок из расчетного счета субъекта малого и среднего предпринимательства, подтверждающих фактическую уплату первого взноса (аванса) по договору (договорам) лизинга оборудования.</w:t>
      </w:r>
      <w:r w:rsidR="00243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представляемые субъектом малого и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среднего предпринимательства копии платежных (расчетных) документов и выписок из расчетного счета субъекта малого и среднего предпринимательства должны иметь отметку кредитной организации;</w:t>
      </w:r>
    </w:p>
    <w:p w:rsidR="00186F89" w:rsidRPr="0019335D" w:rsidRDefault="00186F89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заверенная печатью и подписью руководителя субъекта малого и среднего п</w:t>
      </w:r>
      <w:r w:rsidR="00CE377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редпринимательства копия акта </w:t>
      </w:r>
      <w:r w:rsidR="00D118A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приема-передачи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77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подписанного с лизинговой компанией</w:t>
      </w:r>
      <w:r w:rsidR="001141E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118A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и (</w:t>
      </w:r>
      <w:r w:rsidR="001141E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118A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141E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иной документ, подписанный сторонами лизинговой сделки, подтверждающий </w:t>
      </w:r>
      <w:r w:rsidR="00CE377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факт передачи оборудования</w:t>
      </w:r>
      <w:r w:rsidR="00D118A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субъекту малого и среднего предпринимательства и нахождения оборудования</w:t>
      </w:r>
      <w:r w:rsidR="00CE377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монтаж</w:t>
      </w:r>
      <w:r w:rsidR="00D118A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е (если оборудование требует монтажа)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18AA" w:rsidRPr="0019335D" w:rsidRDefault="00D118AA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заверенн</w:t>
      </w:r>
      <w:r w:rsidR="00335B6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печатью и подписью руководителя субъекта малого и среднего предпринимательства копия договора страхования или копия страхового полиса предмета лизинга;</w:t>
      </w:r>
    </w:p>
    <w:p w:rsidR="001F03E3" w:rsidRPr="006A0CE2" w:rsidRDefault="001F03E3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A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- </w:t>
      </w:r>
      <w:r w:rsidR="00212F10" w:rsidRPr="006A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заверенная печатью и подписью руководителя субъекта малого и среднего предпринимательства или лизингодателем </w:t>
      </w:r>
      <w:r w:rsidRPr="006A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копия паспорта транспортного средства (в случае если предметом лизинга является транспортное средство)</w:t>
      </w:r>
      <w:r w:rsidR="00335B6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Pr="006A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или </w:t>
      </w:r>
      <w:r w:rsidR="00335B6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копия </w:t>
      </w:r>
      <w:r w:rsidRPr="006A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паспорта самоходной машины и другого вида техники (в случае если предметом лизинга являются тракторы, прицепы и полуприцепы, самоходные доро</w:t>
      </w:r>
      <w:r w:rsidR="007B256B" w:rsidRPr="006A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жно-строительные и иные машины)</w:t>
      </w:r>
      <w:r w:rsidR="00335B6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7B256B" w:rsidRPr="006A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или </w:t>
      </w:r>
      <w:r w:rsidR="00335B6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копия </w:t>
      </w:r>
      <w:r w:rsidR="007B256B" w:rsidRPr="006A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технического паспорта на оборудование и/или </w:t>
      </w:r>
      <w:r w:rsidR="00335B6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копия </w:t>
      </w:r>
      <w:r w:rsidR="007B256B" w:rsidRPr="006A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инструкции по</w:t>
      </w:r>
      <w:r w:rsidR="002B152F" w:rsidRPr="006A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эксплуатации оборудования с указанием года выпуска </w:t>
      </w:r>
      <w:r w:rsidR="007B256B" w:rsidRPr="006A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(</w:t>
      </w:r>
      <w:r w:rsidR="002B152F" w:rsidRPr="006A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для прочих предметов лизинга</w:t>
      </w:r>
      <w:r w:rsidR="007B256B" w:rsidRPr="006A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);</w:t>
      </w:r>
    </w:p>
    <w:p w:rsidR="001F03E3" w:rsidRPr="0019335D" w:rsidRDefault="001F03E3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12F1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заверенные печатью и подписью руководителя субъекта малого и среднего предпринимательства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приобретение предмета лизинга за пределами территории Российской Федерации (в случае если предмет лизинга приобретается за пределами т</w:t>
      </w:r>
      <w:r w:rsidR="0040587E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Российской Федерации).</w:t>
      </w:r>
    </w:p>
    <w:p w:rsidR="005325B5" w:rsidRPr="0019335D" w:rsidRDefault="00861011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6.11.</w:t>
      </w:r>
      <w:r w:rsidR="00303C2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325B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расчетном счете субъекта малого и среднего предпринимательства.</w:t>
      </w:r>
    </w:p>
    <w:p w:rsidR="005325B5" w:rsidRPr="0019335D" w:rsidRDefault="00861011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6.12.</w:t>
      </w:r>
      <w:r w:rsidR="00303C2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325B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подписью руководителя и печатью субъекта малого и среднего предпринимательства копии документов, подтверждающих полномочия представителя субъекта малого и среднего предпринимательства, уполномоченного на подписание договора.</w:t>
      </w:r>
    </w:p>
    <w:p w:rsidR="005325B5" w:rsidRPr="0019335D" w:rsidRDefault="00861011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6.13.</w:t>
      </w:r>
      <w:r w:rsidR="00303C2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8073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Подписанная руководителем и заверенная печатью субъекта малого и среднего предпринимательства справка </w:t>
      </w:r>
      <w:r w:rsidR="005325B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об уплаченных налогах, сборах и других обязательных платежах в бюджетную систему Российской Федерации за период начиная с 1 января календарного года, предшествующего году, в котором субъект малого и среднего предпринимательства подает заявку, по последний полный месяц текущего года (включительно) по форме согласно приложению</w:t>
      </w:r>
      <w:r w:rsidR="00275DE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4512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2B9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325B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 с приложением подтверждающих их уплату заверенных подписью руководителя и печатью субъекта малого и среднего предпринимательства копий платежных (расчетных) документов об уплате соответствующих налогов, сборов</w:t>
      </w:r>
      <w:r w:rsidR="0040552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обязательных платежей</w:t>
      </w:r>
      <w:r w:rsidR="005325B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копий извещений о принятом налоговым органом решении о зачете (возврате) сумм по налогам с приложением копий платежных (расчетных) документов, подтверждающих осуществление зачета (возврата) сумм по налогам.</w:t>
      </w:r>
    </w:p>
    <w:p w:rsidR="0030505F" w:rsidRPr="0019335D" w:rsidRDefault="00EE76CA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0505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средняя численность работников и (или) выручка от реализации товаров (работ, услуг) без учета налога на добавленную стоимость </w:t>
      </w:r>
      <w:r w:rsidR="0030505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субъекта малого и среднего предпринимательства в каком-либо из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05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предшествующих году подачи заявки календарных лет превышают предельные значения, установленные Правительством Российской Федерации, субъект малого и среднего предпринимательства представляет копии соответствующих форм федерального статистического наблюдения, </w:t>
      </w:r>
      <w:r w:rsidR="007A260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подпункте 6.4 </w:t>
      </w:r>
      <w:r w:rsidR="0030505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6 настоящего Положения (для субъектов среднего предпринимательства и субъектов малого предпринимательства, включенных в выборки малых предприятий, микропредприятий и индивидуальных предпринимателей, подлежащих обследованиям по формам федерального статистического наблюдения), или расчеты по </w:t>
      </w:r>
      <w:r w:rsidR="00C26F1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страховым </w:t>
      </w:r>
      <w:r w:rsidR="0030505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взносам в Пенсионный фонд РФ (для субъектов малого предпринимательства, не включенных в выборки малых предприятий, микропредприятий и индивидуальных предпринимателей, подлежащих обследованиям по формам федерального статистического наблюдения) и отчетность, указанную в подпункте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A260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0505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6 настоящего Положения, за предшес</w:t>
      </w:r>
      <w:r w:rsidR="00164D1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твующие году подачи заявки годы</w:t>
      </w:r>
      <w:r w:rsidR="0030505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самых поздних трех календарных лет, следующих один за другим, в которых средняя численность работников и выручка от реализации товаров (работ, услуг) без учета налога на добавленную стоимость субъекта малого и среднего предпринимательства не превышали предельные значения, установленные Правительством Российской Федерации.</w:t>
      </w:r>
    </w:p>
    <w:p w:rsidR="0030505F" w:rsidRPr="0019335D" w:rsidRDefault="00EE76CA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0505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в составе учредителей (участников, акционеров) субъекта малого и среднего предпринимательства имеется одно или несколько юридических лиц, суммарная доля участия которых превышает сорок девять процентов, субъект малого и среднего предпринимательства по указанным юридическим лицам также представляет документы, позволяющие в соответствии со статьей 4 Федерального закона </w:t>
      </w:r>
      <w:r w:rsidR="00AD18D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505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AD18D9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0505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подтвердить его категорию как субъекта малого и среднего предпринимательства, а именно:</w:t>
      </w:r>
    </w:p>
    <w:p w:rsidR="0030505F" w:rsidRPr="0019335D" w:rsidRDefault="00164D1B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выписку из Единого государственного реестра юридических лиц, выданную не ранее 30 календарных дней до даты подачи заявки (по учредителям (участникам, акционерам), являющимся российскими юридическими лицами), </w:t>
      </w:r>
      <w:r w:rsidR="00EA0722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выписку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лица, заверенные печатью и подписью руководителя учредителя (участника, акционера) (по учредителям (участникам, акционерам), являющимся иностранными юридическими лицами);</w:t>
      </w:r>
    </w:p>
    <w:p w:rsidR="0030505F" w:rsidRPr="0019335D" w:rsidRDefault="0030505F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заверенные печатью и подписью руководителя учредителя (участника, акционера) документы, аналогичные</w:t>
      </w:r>
      <w:r w:rsidR="00BE75E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указанным</w:t>
      </w:r>
      <w:r w:rsidR="009C4CB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подпунктах 6.3 – 6.6</w:t>
      </w:r>
      <w:r w:rsidR="00BE75EA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пункта 6 настоящего Положения (по учредителям (участникам, акционерам), являющимся российскими юридическими лицами).</w:t>
      </w:r>
    </w:p>
    <w:p w:rsidR="0030505F" w:rsidRPr="0019335D" w:rsidRDefault="0030505F" w:rsidP="009A35E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9335D">
        <w:rPr>
          <w:bCs/>
          <w:color w:val="000000" w:themeColor="text1"/>
          <w:sz w:val="28"/>
          <w:szCs w:val="28"/>
        </w:rPr>
        <w:t xml:space="preserve">Требования настоящего пункта не </w:t>
      </w:r>
      <w:r w:rsidR="00077447" w:rsidRPr="0019335D">
        <w:rPr>
          <w:bCs/>
          <w:color w:val="000000" w:themeColor="text1"/>
          <w:sz w:val="28"/>
          <w:szCs w:val="28"/>
        </w:rPr>
        <w:t>распростран</w:t>
      </w:r>
      <w:r w:rsidR="00077447">
        <w:rPr>
          <w:bCs/>
          <w:color w:val="000000" w:themeColor="text1"/>
          <w:sz w:val="28"/>
          <w:szCs w:val="28"/>
        </w:rPr>
        <w:t>я</w:t>
      </w:r>
      <w:r w:rsidR="00077447" w:rsidRPr="0019335D">
        <w:rPr>
          <w:bCs/>
          <w:color w:val="000000" w:themeColor="text1"/>
          <w:sz w:val="28"/>
          <w:szCs w:val="28"/>
        </w:rPr>
        <w:t>ются</w:t>
      </w:r>
      <w:r w:rsidRPr="0019335D">
        <w:rPr>
          <w:bCs/>
          <w:color w:val="000000" w:themeColor="text1"/>
          <w:sz w:val="28"/>
          <w:szCs w:val="28"/>
        </w:rPr>
        <w:t xml:space="preserve">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</w:t>
      </w:r>
      <w:r w:rsidRPr="0019335D">
        <w:rPr>
          <w:bCs/>
          <w:color w:val="000000" w:themeColor="text1"/>
          <w:sz w:val="28"/>
          <w:szCs w:val="28"/>
        </w:rPr>
        <w:lastRenderedPageBreak/>
        <w:t>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представившие документы, подтверждающие осуществление указанной деятельности.</w:t>
      </w:r>
    </w:p>
    <w:p w:rsidR="0030505F" w:rsidRPr="0019335D" w:rsidRDefault="00940717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0505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субъект малого и среднего предпринимательства на территории Смоленской </w:t>
      </w:r>
      <w:r w:rsidR="0037774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30505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имеет филиалы, представительства, иные обособленные подразделения, выделенные на отдельный баланс и имеющие расчетный счет, то по каждому такому филиалу, представительству и иному обособленному подразделению он представляет следующие документы:</w:t>
      </w:r>
    </w:p>
    <w:p w:rsidR="0030505F" w:rsidRPr="0019335D" w:rsidRDefault="0030505F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налогового органа, подтверждающую отсутствие недоимки по налогам и сборам, выданную по состоянию не ранее 30 календарных дней до даты подачи заявки;</w:t>
      </w:r>
    </w:p>
    <w:p w:rsidR="0030505F" w:rsidRPr="0019335D" w:rsidRDefault="0030505F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Пенсионного фонда Российской Федерации об отсутствии задолженности (недоимки) по уплате страховых взносов на обязательное пенсионное страхование, уплачиваемых в Пенсионный фонд Российской Федерации, и на обязательное медицинское страхование, уплачиваемых в фонды обязательного медицинского страхования, за последний отчетный период текущего года;</w:t>
      </w:r>
    </w:p>
    <w:p w:rsidR="0030505F" w:rsidRPr="0019335D" w:rsidRDefault="0030505F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Фонда социального страхования Российской Федерации об отсутствии задолженности (недоимки) по уплате страховых взносов, уплачиваемых в Фонд социального страхования Российской Федерации, за последний отчетный период текущего года;</w:t>
      </w:r>
    </w:p>
    <w:p w:rsidR="0030505F" w:rsidRPr="0019335D" w:rsidRDefault="0039037D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0505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754D3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0505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по надзору в сфере природопользования, подтверждающ</w:t>
      </w:r>
      <w:r w:rsidR="00EA0722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0505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задолженности по плате за негативное воздействие на окружающую среду, по состоянию не ранее 30 календарных дней до даты подачи заявки</w:t>
      </w:r>
      <w:r w:rsidR="0037774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7744" w:rsidRPr="0019335D" w:rsidRDefault="00377744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22473" w:rsidRPr="0042247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об отсутствии просроченной задолженности по уплате арендных платежей в областной бюджет и бюджеты муниципальных районов и городских округов Смоленской области, на территории которых филиалы, представительства, иные обособленные подразделения осуществляют свою деятельность</w:t>
      </w:r>
      <w:r w:rsidR="00754D31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3E3" w:rsidRPr="0019335D" w:rsidRDefault="0040587E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1C2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 </w:t>
      </w:r>
      <w:r w:rsidR="0094071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Заявка и указанные в пунктах 6</w:t>
      </w:r>
      <w:r w:rsidR="00D7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71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7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71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настоящего Положения документы подаются в уполномоченный орган в одном экземпляре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доверенности, оформленной в соответствии с федеральным законодательством. 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сопроводительного письма осуществляется специалистом уполномоченного органа, ответственным за делопроизводство, в день представления заявки и прилагаемых к ней документов. Заявка регистрируется в журнале регистрации заявок, при этом ей присваивается порядковый номер.</w:t>
      </w:r>
    </w:p>
    <w:p w:rsidR="001F03E3" w:rsidRPr="0019335D" w:rsidRDefault="001F03E3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прилагаемые к заявке, принимаются по перечню, в котором указываются:</w:t>
      </w:r>
    </w:p>
    <w:p w:rsidR="001F03E3" w:rsidRPr="0019335D" w:rsidRDefault="001F03E3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наименование документа;</w:t>
      </w:r>
    </w:p>
    <w:p w:rsidR="001F03E3" w:rsidRPr="0019335D" w:rsidRDefault="001F03E3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фамилия и инициалы специалиста, принявшего документы, его подпись;</w:t>
      </w:r>
    </w:p>
    <w:p w:rsidR="001F03E3" w:rsidRPr="0019335D" w:rsidRDefault="001F03E3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фамилия и инициалы лица, представившего заявку и прилагаемые к ней документы, его подпись;</w:t>
      </w:r>
    </w:p>
    <w:p w:rsidR="001F03E3" w:rsidRPr="0019335D" w:rsidRDefault="001F03E3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дата представления заявки и прилагаемых к ней документов.</w:t>
      </w:r>
    </w:p>
    <w:p w:rsidR="004F079D" w:rsidRPr="0019335D" w:rsidRDefault="00781BA6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4F07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в уполномоченный орган заявки и указанных в пунктах 6</w:t>
      </w:r>
      <w:r w:rsidR="007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7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79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9 настоящего Положения документов означает, что субъект малого и среднего предпринимательства согласен с условиями и требованиями конкурса.</w:t>
      </w:r>
    </w:p>
    <w:p w:rsidR="004F079D" w:rsidRPr="0019335D" w:rsidRDefault="004F079D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Всю ответственность за достоверность представленных на конкурс документов и информации несет субъект малого и среднего предпринимательства.</w:t>
      </w:r>
    </w:p>
    <w:p w:rsidR="004F079D" w:rsidRPr="0019335D" w:rsidRDefault="004F079D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Заявки, поступившие после даты окончания подачи заявок, не регистрируются и не рассматриваются.</w:t>
      </w:r>
    </w:p>
    <w:p w:rsidR="001F03E3" w:rsidRPr="0019335D" w:rsidRDefault="001F03E3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</w:t>
      </w:r>
      <w:r w:rsidR="00F607A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и прилагаемые к ней документы, а также дополнение прилагаемых к заявке документов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после даты окончания подачи заявок не допускается.</w:t>
      </w:r>
    </w:p>
    <w:p w:rsidR="004F079D" w:rsidRPr="0019335D" w:rsidRDefault="004F079D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органа. Отзыв заявки регистрируется уполномоченным органом в журнале регистрации заявок.</w:t>
      </w:r>
    </w:p>
    <w:p w:rsidR="001F03E3" w:rsidRPr="0019335D" w:rsidRDefault="006E5054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7F2E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Представленные на конкурс документы обратно не возвращаются. Разглашение информации, содержащейся в представленных субъектом малого и среднего предпринимательства в соответствии с пунк</w:t>
      </w:r>
      <w:r w:rsidR="00BF4606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тами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781BA6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606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81BA6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606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документах, не допускается.</w:t>
      </w:r>
    </w:p>
    <w:p w:rsidR="00BF4606" w:rsidRPr="0019335D" w:rsidRDefault="006E5054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397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уполномоченного органа дата окончания подачи заявок, а также дата проведения конкурса до истечения ранее установленного срока может быть перенесена на более поздний срок. Дата проведения конкурса переносится, если на заседании Комиссии присутствует менее двух третей ее членов.</w:t>
      </w:r>
    </w:p>
    <w:p w:rsidR="001F03E3" w:rsidRPr="0019335D" w:rsidRDefault="001F03E3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органа.</w:t>
      </w:r>
    </w:p>
    <w:p w:rsidR="006E5054" w:rsidRPr="0019335D" w:rsidRDefault="006E5054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E72DD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в срок, не превышающий 15 рабочих дней с даты окончания подачи заявок, проверяет комплектность документов и по результатам проверки осуществляет следующие действия:</w:t>
      </w:r>
    </w:p>
    <w:p w:rsidR="006E5054" w:rsidRPr="0019335D" w:rsidRDefault="005D065F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13.1.</w:t>
      </w:r>
      <w:r w:rsidR="006E505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679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субъектов малого и среднего предпринимательства, представивших документы, указанные в пунктах 6 - 9 настоящего Положения, в том числе документы, которые субъект малого и среднего предпринимательства вправе представить по собственной инициативе,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7679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допуске к участию в конкурсе либо об отказе в допуске к участию в конкурсе.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 дней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дня принятия указанного решения.</w:t>
      </w:r>
    </w:p>
    <w:p w:rsidR="006E5054" w:rsidRPr="0019335D" w:rsidRDefault="005D065F" w:rsidP="009A35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13.2.</w:t>
      </w:r>
      <w:r w:rsidR="00B01924" w:rsidRPr="0019335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В</w:t>
      </w:r>
      <w:r w:rsidR="006E5054" w:rsidRPr="0019335D">
        <w:rPr>
          <w:color w:val="000000" w:themeColor="text1"/>
          <w:sz w:val="28"/>
          <w:szCs w:val="28"/>
        </w:rPr>
        <w:t xml:space="preserve"> отношении субъектов малого и среднего предпринимательства, представивших документы, указанные в пунктах 6</w:t>
      </w:r>
      <w:r w:rsidR="00D77F4D">
        <w:rPr>
          <w:color w:val="000000" w:themeColor="text1"/>
          <w:sz w:val="28"/>
          <w:szCs w:val="28"/>
        </w:rPr>
        <w:t xml:space="preserve"> </w:t>
      </w:r>
      <w:r w:rsidR="008D7360" w:rsidRPr="0019335D">
        <w:rPr>
          <w:color w:val="000000" w:themeColor="text1"/>
          <w:sz w:val="28"/>
          <w:szCs w:val="28"/>
        </w:rPr>
        <w:t>-</w:t>
      </w:r>
      <w:r w:rsidR="00D77F4D">
        <w:rPr>
          <w:color w:val="000000" w:themeColor="text1"/>
          <w:sz w:val="28"/>
          <w:szCs w:val="28"/>
        </w:rPr>
        <w:t xml:space="preserve"> </w:t>
      </w:r>
      <w:r w:rsidR="008D7360" w:rsidRPr="0019335D">
        <w:rPr>
          <w:color w:val="000000" w:themeColor="text1"/>
          <w:sz w:val="28"/>
          <w:szCs w:val="28"/>
        </w:rPr>
        <w:t>9</w:t>
      </w:r>
      <w:r w:rsidR="006E5054" w:rsidRPr="0019335D">
        <w:rPr>
          <w:color w:val="000000" w:themeColor="text1"/>
          <w:sz w:val="28"/>
          <w:szCs w:val="28"/>
        </w:rPr>
        <w:t xml:space="preserve"> настоящего Положения, но не представивших:</w:t>
      </w:r>
    </w:p>
    <w:p w:rsidR="006E5054" w:rsidRPr="0019335D" w:rsidRDefault="006E5054" w:rsidP="009A35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 xml:space="preserve"> </w:t>
      </w:r>
      <w:r w:rsidR="00C75C0A" w:rsidRPr="0019335D">
        <w:rPr>
          <w:color w:val="000000" w:themeColor="text1"/>
          <w:sz w:val="28"/>
          <w:szCs w:val="28"/>
        </w:rPr>
        <w:t>-</w:t>
      </w:r>
      <w:r w:rsidRPr="0019335D">
        <w:rPr>
          <w:color w:val="000000" w:themeColor="text1"/>
          <w:sz w:val="28"/>
          <w:szCs w:val="28"/>
        </w:rPr>
        <w:t xml:space="preserve"> документ, указанный в подпункте 6.2 пункта 6 настоящего Положения, </w:t>
      </w:r>
      <w:r w:rsidR="00331A4D">
        <w:rPr>
          <w:color w:val="000000" w:themeColor="text1"/>
          <w:sz w:val="28"/>
          <w:szCs w:val="28"/>
        </w:rPr>
        <w:t xml:space="preserve">- </w:t>
      </w:r>
      <w:r w:rsidRPr="0019335D">
        <w:rPr>
          <w:color w:val="000000" w:themeColor="text1"/>
          <w:sz w:val="28"/>
          <w:szCs w:val="28"/>
        </w:rPr>
        <w:t xml:space="preserve">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«Предоставление сведений из ЕГРЮЛ/ЕГРИП о конкретном юридическом лице/индивидуальном предпринимателе в форме электронного документа» </w:t>
      </w:r>
      <w:r w:rsidRPr="0019335D">
        <w:rPr>
          <w:bCs/>
          <w:color w:val="000000" w:themeColor="text1"/>
          <w:sz w:val="28"/>
          <w:szCs w:val="28"/>
        </w:rPr>
        <w:t xml:space="preserve">на сайте </w:t>
      </w:r>
      <w:r w:rsidR="00331A4D" w:rsidRPr="00331A4D">
        <w:rPr>
          <w:bCs/>
          <w:color w:val="000000" w:themeColor="text1"/>
          <w:sz w:val="28"/>
          <w:szCs w:val="28"/>
        </w:rPr>
        <w:t xml:space="preserve">Федеральной налоговой службы </w:t>
      </w:r>
      <w:r w:rsidRPr="0019335D">
        <w:rPr>
          <w:bCs/>
          <w:color w:val="000000" w:themeColor="text1"/>
          <w:sz w:val="28"/>
          <w:szCs w:val="28"/>
        </w:rPr>
        <w:t>(www.nalog.ru)</w:t>
      </w:r>
      <w:r w:rsidRPr="0019335D">
        <w:rPr>
          <w:color w:val="000000" w:themeColor="text1"/>
          <w:sz w:val="28"/>
          <w:szCs w:val="28"/>
        </w:rPr>
        <w:t xml:space="preserve"> </w:t>
      </w:r>
      <w:r w:rsidRPr="0019335D">
        <w:rPr>
          <w:bCs/>
          <w:color w:val="000000" w:themeColor="text1"/>
          <w:sz w:val="28"/>
          <w:szCs w:val="28"/>
        </w:rPr>
        <w:t>в форме электронного документа</w:t>
      </w:r>
      <w:r w:rsidRPr="0019335D">
        <w:rPr>
          <w:color w:val="000000" w:themeColor="text1"/>
          <w:sz w:val="28"/>
          <w:szCs w:val="28"/>
        </w:rPr>
        <w:t xml:space="preserve"> в формате PDF, подписанного усиленной квалифицированной электронной подписью;</w:t>
      </w:r>
    </w:p>
    <w:p w:rsidR="006E5054" w:rsidRPr="0019335D" w:rsidRDefault="00C75C0A" w:rsidP="009A35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-</w:t>
      </w:r>
      <w:r w:rsidR="006E5054" w:rsidRPr="0019335D">
        <w:rPr>
          <w:color w:val="000000" w:themeColor="text1"/>
          <w:sz w:val="28"/>
          <w:szCs w:val="28"/>
        </w:rPr>
        <w:t xml:space="preserve"> документ, указанный в подпункте </w:t>
      </w:r>
      <w:r w:rsidR="007E6BD4" w:rsidRPr="0019335D">
        <w:rPr>
          <w:color w:val="000000" w:themeColor="text1"/>
          <w:sz w:val="28"/>
          <w:szCs w:val="28"/>
        </w:rPr>
        <w:t>6.</w:t>
      </w:r>
      <w:r w:rsidR="003B72C4" w:rsidRPr="0019335D">
        <w:rPr>
          <w:color w:val="000000" w:themeColor="text1"/>
          <w:sz w:val="28"/>
          <w:szCs w:val="28"/>
        </w:rPr>
        <w:t>8</w:t>
      </w:r>
      <w:r w:rsidR="006E5054" w:rsidRPr="0019335D">
        <w:rPr>
          <w:color w:val="000000" w:themeColor="text1"/>
          <w:sz w:val="28"/>
          <w:szCs w:val="28"/>
        </w:rPr>
        <w:t xml:space="preserve"> пункта 6 настоящего Положения, </w:t>
      </w:r>
      <w:r w:rsidR="00331A4D">
        <w:rPr>
          <w:color w:val="000000" w:themeColor="text1"/>
          <w:sz w:val="28"/>
          <w:szCs w:val="28"/>
        </w:rPr>
        <w:t xml:space="preserve">- </w:t>
      </w:r>
      <w:r w:rsidR="006E5054" w:rsidRPr="0019335D">
        <w:rPr>
          <w:color w:val="000000" w:themeColor="text1"/>
          <w:sz w:val="28"/>
          <w:szCs w:val="28"/>
        </w:rPr>
        <w:t>запрашивает в Федеральной службе по надзору в сфере природопользования информацию, подтверждающую отсутствие у субъекта малого и среднего предпринимательства задолженности по плате за негативное воздействие на окружающую среду по состоянию на дату окончания подачи заявок.</w:t>
      </w:r>
    </w:p>
    <w:p w:rsidR="006E5054" w:rsidRPr="0019335D" w:rsidRDefault="006E5054" w:rsidP="009A35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 xml:space="preserve">После получения вышеуказанных сведений уполномоченный орган в срок, не превышающий 5 рабочих дней, принимает решение о допуске к участию в конкурсе либо об отказе в допуске к участию в конкурсе. Решение о допуске к участию в конкурсе доводится до субъектов малого и среднего предпринимательства посредством размещения </w:t>
      </w:r>
      <w:r w:rsidR="00133A80">
        <w:rPr>
          <w:color w:val="000000" w:themeColor="text1"/>
          <w:sz w:val="28"/>
          <w:szCs w:val="28"/>
        </w:rPr>
        <w:t>извещения</w:t>
      </w:r>
      <w:r w:rsidRPr="0019335D">
        <w:rPr>
          <w:color w:val="000000" w:themeColor="text1"/>
          <w:sz w:val="28"/>
          <w:szCs w:val="28"/>
        </w:rPr>
        <w:t xml:space="preserve"> в сети Интернет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решения.</w:t>
      </w:r>
    </w:p>
    <w:p w:rsidR="008D7360" w:rsidRPr="007B56DA" w:rsidRDefault="008D7360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14</w:t>
      </w:r>
      <w:r w:rsidR="001F03E3"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  <w:r w:rsidRPr="007B56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Решение об отказе в допуске к участию в конкурсе выносится в случаях, если:</w:t>
      </w:r>
    </w:p>
    <w:p w:rsidR="008D7360" w:rsidRPr="0019335D" w:rsidRDefault="0012221C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F65A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36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малого и среднего предпринимательства, представивший заявку и прилагаемые к ней документы, не соответствует требованиям </w:t>
      </w:r>
      <w:hyperlink w:anchor="Par189" w:tooltip="Ссылка на текущий документ" w:history="1">
        <w:r w:rsidR="008D7360" w:rsidRPr="0019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</w:t>
        </w:r>
      </w:hyperlink>
      <w:r w:rsidR="008D736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8D7360" w:rsidRPr="0019335D" w:rsidRDefault="0012221C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E6BD4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D736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малого и среднего предпринимательства не представил документы, указанные в подпунктах </w:t>
      </w:r>
      <w:r w:rsidR="008D7360" w:rsidRPr="007B56D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6.1, 6.3 - 6.</w:t>
      </w:r>
      <w:r w:rsidR="003B72C4" w:rsidRPr="007B56D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7</w:t>
      </w:r>
      <w:r w:rsidR="008D7360" w:rsidRPr="007B56D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 6.</w:t>
      </w:r>
      <w:r w:rsidR="003B72C4" w:rsidRPr="007B56D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9</w:t>
      </w:r>
      <w:r w:rsidR="008D7360" w:rsidRPr="007B56D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 - 6.</w:t>
      </w:r>
      <w:r w:rsidR="00D3697D" w:rsidRPr="007B56D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13</w:t>
      </w:r>
      <w:r w:rsidR="008D736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6, пунктах </w:t>
      </w:r>
      <w:r w:rsidR="00E5198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B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E5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E5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5198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36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Положения;</w:t>
      </w:r>
    </w:p>
    <w:p w:rsidR="008D7360" w:rsidRPr="0019335D" w:rsidRDefault="0012221C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F65A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360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субъект малого и среднего предпринимательства сообщил о себе неполные и (или) недостоверные сведения. Проверка достоверности сведений осуществляется путем их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законодательством;</w:t>
      </w:r>
    </w:p>
    <w:p w:rsidR="00095544" w:rsidRPr="0019335D" w:rsidRDefault="0012221C" w:rsidP="002011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F65A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признания субъекта малого и среднего предпринимательства допустившим нарушение договорных обязательств, возникших при предоставлении финансовой поддержки за счет бюджетных средств в рамках обла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стных государственных программ</w:t>
      </w:r>
      <w:r w:rsidR="00EF65A5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(подпрограмм), в том числе не обеспечившим целевого использования средств поддержки, прошло менее чем три года</w:t>
      </w:r>
      <w:r w:rsidR="0020116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140F" w:rsidRPr="0019335D" w:rsidRDefault="0020140F" w:rsidP="009A35EE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15. Уполномоченный орган готовит сводную информацию о субъектах малого и среднего предпринимательства, претендующих на получение субсидий (далее </w:t>
      </w:r>
      <w:r w:rsidR="00B6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- участники конкурса), для рассмотрения ее на заседании Комиссии.</w:t>
      </w:r>
    </w:p>
    <w:p w:rsidR="00275DE8" w:rsidRPr="0019335D" w:rsidRDefault="00275DE8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Решение о победителях конкурса и предоставлении субсидий субъектам малого и среднего предпринимательства принимается Комиссией после рассмотрения информации, указанной в </w:t>
      </w:r>
      <w:hyperlink w:anchor="Par358" w:tooltip="Ссылка на текущий документ" w:history="1">
        <w:r w:rsidRPr="0019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15</w:t>
        </w:r>
      </w:hyperlink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с использованием </w:t>
      </w:r>
      <w:r w:rsidR="00B659E0" w:rsidRPr="00B6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балльной шкалы </w:t>
      </w:r>
      <w:r w:rsidR="00B659E0" w:rsidRPr="00B65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критериев оценки субъектов малого и среднего предпринимательства, претендующих на получение субсидий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4B532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№ </w:t>
      </w:r>
      <w:r w:rsidR="00192B9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Положению, исходя из набранных участниками конкурса суммарных баллов начиная от большего суммарного балла к меньшему.</w:t>
      </w:r>
    </w:p>
    <w:p w:rsidR="00275DE8" w:rsidRPr="0019335D" w:rsidRDefault="00275DE8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Все участники конкурса делятся на группы:</w:t>
      </w:r>
    </w:p>
    <w:p w:rsidR="00275DE8" w:rsidRPr="0019335D" w:rsidRDefault="004B5327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5DE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группа - набравшие свыше </w:t>
      </w:r>
      <w:r w:rsidR="00374C0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275DE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баллов;</w:t>
      </w:r>
    </w:p>
    <w:p w:rsidR="00275DE8" w:rsidRPr="0019335D" w:rsidRDefault="004B5327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5DE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группа - набравшие от </w:t>
      </w:r>
      <w:r w:rsidR="00374C0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275DE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374C0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 </w:t>
      </w:r>
      <w:r w:rsidR="00275DE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баллов (включительно);</w:t>
      </w:r>
    </w:p>
    <w:p w:rsidR="00275DE8" w:rsidRPr="0019335D" w:rsidRDefault="004B5327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5DE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 группа - набравшие от </w:t>
      </w:r>
      <w:r w:rsidR="00374C0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75DE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374C0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275DE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 (включительно);</w:t>
      </w:r>
    </w:p>
    <w:p w:rsidR="00275DE8" w:rsidRPr="0019335D" w:rsidRDefault="004B5327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5DE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IV группа - набравшие от 1</w:t>
      </w:r>
      <w:r w:rsidR="00374C0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5DE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374C0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75DE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 (включительно);</w:t>
      </w:r>
    </w:p>
    <w:p w:rsidR="00275DE8" w:rsidRPr="0019335D" w:rsidRDefault="004B5327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5DE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группа - набравшие до </w:t>
      </w:r>
      <w:r w:rsidR="00374C0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75DE8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 (включительно).</w:t>
      </w:r>
    </w:p>
    <w:p w:rsidR="00275DE8" w:rsidRPr="0019335D" w:rsidRDefault="00275DE8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субсидии для каждого конкретного субъекта малого и среднего предпринимательства определяется по </w:t>
      </w:r>
      <w:r w:rsidR="00154C3D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D81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формуле:</w:t>
      </w:r>
    </w:p>
    <w:p w:rsidR="00275DE8" w:rsidRPr="00855CD9" w:rsidRDefault="00275DE8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275DE8" w:rsidRPr="0019335D" w:rsidRDefault="00275DE8" w:rsidP="009A35E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j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) / ∑ (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j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), где</w:t>
      </w:r>
    </w:p>
    <w:p w:rsidR="00275DE8" w:rsidRPr="00855CD9" w:rsidRDefault="00275DE8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275DE8" w:rsidRPr="0019335D" w:rsidRDefault="00275DE8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субсидии i-му субъекту малого и среднего предпринимательства (в рублях);</w:t>
      </w:r>
    </w:p>
    <w:p w:rsidR="00275DE8" w:rsidRPr="0019335D" w:rsidRDefault="00275DE8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субсидии i-го субъекта малого и среднего предпринимательства, рассчитанный в пределах сумм, подтверждающих целевое использование, и предельного размера субсидии на одного субъекта малого и среднего предпринимательства (в рублях);</w:t>
      </w:r>
    </w:p>
    <w:p w:rsidR="00275DE8" w:rsidRPr="0019335D" w:rsidRDefault="00275DE8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V - объем бюджетных ассигнований, предусмотренных областным законом об областном бюджете на соответствующий финансовый год и плановый период на предоставление субсидий (в рублях);</w:t>
      </w:r>
    </w:p>
    <w:p w:rsidR="00275DE8" w:rsidRPr="0019335D" w:rsidRDefault="00275DE8" w:rsidP="009A35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j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поправочный коэффициент j-й группы, рассчитываемый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формуле для каждой группы:</w:t>
      </w:r>
    </w:p>
    <w:tbl>
      <w:tblPr>
        <w:tblW w:w="1017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7739"/>
      </w:tblGrid>
      <w:tr w:rsidR="00B12AC7" w:rsidRPr="0019335D" w:rsidTr="00B12AC7">
        <w:trPr>
          <w:trHeight w:val="20"/>
        </w:trPr>
        <w:tc>
          <w:tcPr>
            <w:tcW w:w="2439" w:type="dxa"/>
          </w:tcPr>
          <w:p w:rsidR="00B12AC7" w:rsidRPr="0019335D" w:rsidRDefault="00B12AC7" w:rsidP="00B12A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7739" w:type="dxa"/>
          </w:tcPr>
          <w:p w:rsidR="00B12AC7" w:rsidRPr="0019335D" w:rsidRDefault="00B12AC7" w:rsidP="00B12A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Поправочный коэффициент (</w:t>
            </w: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j</w:t>
            </w: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12AC7" w:rsidRPr="0019335D" w:rsidTr="00B12AC7">
        <w:trPr>
          <w:trHeight w:val="20"/>
        </w:trPr>
        <w:tc>
          <w:tcPr>
            <w:tcW w:w="2439" w:type="dxa"/>
          </w:tcPr>
          <w:p w:rsidR="00B12AC7" w:rsidRPr="0019335D" w:rsidRDefault="00B12AC7" w:rsidP="00B12A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группа</w:t>
            </w:r>
          </w:p>
        </w:tc>
        <w:tc>
          <w:tcPr>
            <w:tcW w:w="7739" w:type="dxa"/>
          </w:tcPr>
          <w:p w:rsidR="00B12AC7" w:rsidRPr="0019335D" w:rsidRDefault="00B12AC7" w:rsidP="00B12A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>K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bscript"/>
                <w:lang w:val="en-US"/>
              </w:rPr>
              <w:t>1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 xml:space="preserve"> = 1</w:t>
            </w:r>
          </w:p>
        </w:tc>
      </w:tr>
      <w:tr w:rsidR="00B12AC7" w:rsidRPr="0019335D" w:rsidTr="00B12AC7">
        <w:trPr>
          <w:trHeight w:val="20"/>
        </w:trPr>
        <w:tc>
          <w:tcPr>
            <w:tcW w:w="2439" w:type="dxa"/>
          </w:tcPr>
          <w:p w:rsidR="00B12AC7" w:rsidRPr="0019335D" w:rsidRDefault="00B12AC7" w:rsidP="00B12A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группа</w:t>
            </w:r>
          </w:p>
        </w:tc>
        <w:tc>
          <w:tcPr>
            <w:tcW w:w="7739" w:type="dxa"/>
          </w:tcPr>
          <w:p w:rsidR="00B12AC7" w:rsidRPr="0019335D" w:rsidRDefault="00B12AC7" w:rsidP="00B12A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>K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bscript"/>
                <w:lang w:val="en-US"/>
              </w:rPr>
              <w:t>2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 xml:space="preserve"> = K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bscript"/>
                <w:lang w:val="en-US"/>
              </w:rPr>
              <w:t>1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 xml:space="preserve"> – ((K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bscript"/>
                <w:lang w:val="en-US"/>
              </w:rPr>
              <w:t>1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>-K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bscript"/>
                <w:lang w:val="en-US"/>
              </w:rPr>
              <w:t>5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>) / (n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perscript"/>
                <w:lang w:val="en-US"/>
              </w:rPr>
              <w:t>*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 xml:space="preserve"> - 1)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</w:rPr>
              <w:t>)</w:t>
            </w:r>
          </w:p>
        </w:tc>
      </w:tr>
      <w:tr w:rsidR="00B12AC7" w:rsidRPr="0019335D" w:rsidTr="00B12AC7">
        <w:trPr>
          <w:trHeight w:val="20"/>
        </w:trPr>
        <w:tc>
          <w:tcPr>
            <w:tcW w:w="2439" w:type="dxa"/>
          </w:tcPr>
          <w:p w:rsidR="00B12AC7" w:rsidRPr="0019335D" w:rsidRDefault="00B12AC7" w:rsidP="00B12A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группа</w:t>
            </w:r>
          </w:p>
        </w:tc>
        <w:tc>
          <w:tcPr>
            <w:tcW w:w="7739" w:type="dxa"/>
          </w:tcPr>
          <w:p w:rsidR="00B12AC7" w:rsidRPr="0019335D" w:rsidRDefault="00B12AC7" w:rsidP="00B12A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>K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bscript"/>
              </w:rPr>
              <w:t>3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 xml:space="preserve"> = K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bscript"/>
                <w:lang w:val="en-US"/>
              </w:rPr>
              <w:t>2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 xml:space="preserve"> – ((K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bscript"/>
                <w:lang w:val="en-US"/>
              </w:rPr>
              <w:t>1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>-K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bscript"/>
                <w:lang w:val="en-US"/>
              </w:rPr>
              <w:t>5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>) / (n - 1)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</w:rPr>
              <w:t>)</w:t>
            </w:r>
          </w:p>
        </w:tc>
      </w:tr>
      <w:tr w:rsidR="00B12AC7" w:rsidRPr="0019335D" w:rsidTr="00B12AC7">
        <w:trPr>
          <w:trHeight w:val="20"/>
        </w:trPr>
        <w:tc>
          <w:tcPr>
            <w:tcW w:w="2439" w:type="dxa"/>
          </w:tcPr>
          <w:p w:rsidR="00B12AC7" w:rsidRPr="0019335D" w:rsidRDefault="00B12AC7" w:rsidP="00B12A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группа</w:t>
            </w:r>
          </w:p>
        </w:tc>
        <w:tc>
          <w:tcPr>
            <w:tcW w:w="7739" w:type="dxa"/>
          </w:tcPr>
          <w:p w:rsidR="00B12AC7" w:rsidRPr="0019335D" w:rsidRDefault="00B12AC7" w:rsidP="00B12A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>K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bscript"/>
              </w:rPr>
              <w:t>4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 xml:space="preserve"> = K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bscript"/>
              </w:rPr>
              <w:t>3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 xml:space="preserve"> – ((K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bscript"/>
                <w:lang w:val="en-US"/>
              </w:rPr>
              <w:t>1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>-K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bscript"/>
                <w:lang w:val="en-US"/>
              </w:rPr>
              <w:t>5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>) / (n - 1)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</w:rPr>
              <w:t>)</w:t>
            </w:r>
          </w:p>
        </w:tc>
      </w:tr>
      <w:tr w:rsidR="00B12AC7" w:rsidRPr="0019335D" w:rsidTr="00B12AC7">
        <w:trPr>
          <w:trHeight w:val="20"/>
        </w:trPr>
        <w:tc>
          <w:tcPr>
            <w:tcW w:w="2439" w:type="dxa"/>
          </w:tcPr>
          <w:p w:rsidR="00B12AC7" w:rsidRPr="0019335D" w:rsidRDefault="00B12AC7" w:rsidP="00B12A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группа</w:t>
            </w:r>
          </w:p>
        </w:tc>
        <w:tc>
          <w:tcPr>
            <w:tcW w:w="7739" w:type="dxa"/>
          </w:tcPr>
          <w:p w:rsidR="00B12AC7" w:rsidRPr="0019335D" w:rsidRDefault="00B12AC7" w:rsidP="00B12A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</w:rPr>
              <w:t>К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bscript"/>
              </w:rPr>
              <w:t>5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</w:rPr>
              <w:t xml:space="preserve"> = 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lang w:val="en-US"/>
              </w:rPr>
              <w:t>V/ ∑ C</w:t>
            </w:r>
            <w:r w:rsidRPr="0019335D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</w:tbl>
    <w:p w:rsidR="00026B1A" w:rsidRPr="0019335D" w:rsidRDefault="00026B1A" w:rsidP="00026B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2"/>
          <w:szCs w:val="8"/>
        </w:rPr>
      </w:pPr>
      <w:r w:rsidRPr="0019335D">
        <w:rPr>
          <w:rFonts w:ascii="Times New Roman" w:hAnsi="Times New Roman" w:cs="Times New Roman"/>
          <w:color w:val="000000" w:themeColor="text1"/>
          <w:sz w:val="12"/>
          <w:szCs w:val="8"/>
        </w:rPr>
        <w:t>________________________________</w:t>
      </w:r>
    </w:p>
    <w:p w:rsidR="00026B1A" w:rsidRPr="0019335D" w:rsidRDefault="00026B1A" w:rsidP="00154C3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lang w:val="en-US"/>
        </w:rPr>
        <w:t xml:space="preserve">* n – </w:t>
      </w:r>
      <w:r w:rsidRPr="0019335D">
        <w:rPr>
          <w:rFonts w:ascii="Times New Roman" w:hAnsi="Times New Roman" w:cs="Times New Roman"/>
          <w:color w:val="000000" w:themeColor="text1"/>
        </w:rPr>
        <w:t>количество</w:t>
      </w:r>
      <w:r w:rsidRPr="0019335D">
        <w:rPr>
          <w:rFonts w:ascii="Times New Roman" w:hAnsi="Times New Roman" w:cs="Times New Roman"/>
          <w:color w:val="000000" w:themeColor="text1"/>
          <w:szCs w:val="28"/>
        </w:rPr>
        <w:t xml:space="preserve"> групп.</w:t>
      </w:r>
    </w:p>
    <w:p w:rsidR="00275DE8" w:rsidRPr="0019335D" w:rsidRDefault="00275DE8" w:rsidP="00154C3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Если К</w:t>
      </w:r>
      <w:r w:rsidRPr="0019335D">
        <w:rPr>
          <w:color w:val="000000" w:themeColor="text1"/>
          <w:sz w:val="28"/>
          <w:szCs w:val="28"/>
          <w:vertAlign w:val="subscript"/>
        </w:rPr>
        <w:t>5</w:t>
      </w:r>
      <w:r w:rsidRPr="0019335D">
        <w:rPr>
          <w:color w:val="000000" w:themeColor="text1"/>
          <w:sz w:val="28"/>
          <w:szCs w:val="28"/>
        </w:rPr>
        <w:t xml:space="preserve"> ≥ 1, то </w:t>
      </w:r>
      <w:r w:rsidR="00D81494">
        <w:rPr>
          <w:color w:val="000000" w:themeColor="text1"/>
          <w:sz w:val="28"/>
          <w:szCs w:val="28"/>
        </w:rPr>
        <w:t>в целях</w:t>
      </w:r>
      <w:r w:rsidRPr="0019335D">
        <w:rPr>
          <w:color w:val="000000" w:themeColor="text1"/>
          <w:sz w:val="28"/>
          <w:szCs w:val="28"/>
        </w:rPr>
        <w:t xml:space="preserve"> настоящего Положения принимается</w:t>
      </w:r>
      <w:r w:rsidR="00154C3D" w:rsidRPr="0019335D">
        <w:rPr>
          <w:color w:val="000000" w:themeColor="text1"/>
          <w:sz w:val="28"/>
          <w:szCs w:val="28"/>
        </w:rPr>
        <w:t xml:space="preserve"> Si = Ci</w:t>
      </w:r>
      <w:r w:rsidRPr="0019335D">
        <w:rPr>
          <w:color w:val="000000" w:themeColor="text1"/>
          <w:sz w:val="28"/>
          <w:szCs w:val="28"/>
        </w:rPr>
        <w:t>.</w:t>
      </w:r>
    </w:p>
    <w:p w:rsidR="00D77C3F" w:rsidRPr="0019335D" w:rsidRDefault="00387F0C" w:rsidP="00D77C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FE511E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77C3F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конкурса признаются все субъекты малого и среднего предпринимательства, допущенные к участию в конкурсе.</w:t>
      </w:r>
    </w:p>
    <w:p w:rsidR="00387F0C" w:rsidRPr="0019335D" w:rsidRDefault="00D77C3F" w:rsidP="00D77C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="00387F0C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оформляются в виде протокола Комиссии в день проведения заседания Комиссии.</w:t>
      </w:r>
    </w:p>
    <w:p w:rsidR="0094185E" w:rsidRPr="0019335D" w:rsidRDefault="00D77C3F" w:rsidP="009418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F03E3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 В течение 5 дней после оформления протокола Комиссии уполномоченный орган доводит до участников конкурса решение Комиссии в письменном виде.</w:t>
      </w:r>
      <w:r w:rsidR="0094185E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4185E" w:rsidRPr="0019335D" w:rsidRDefault="0094185E" w:rsidP="00C32D3F">
      <w:pPr>
        <w:widowControl w:val="0"/>
        <w:tabs>
          <w:tab w:val="left" w:pos="1080"/>
        </w:tabs>
        <w:ind w:left="5670"/>
        <w:jc w:val="both"/>
        <w:rPr>
          <w:bCs/>
          <w:snapToGrid w:val="0"/>
          <w:color w:val="000000" w:themeColor="text1"/>
          <w:sz w:val="28"/>
        </w:rPr>
      </w:pPr>
      <w:r w:rsidRPr="0019335D">
        <w:rPr>
          <w:bCs/>
          <w:snapToGrid w:val="0"/>
          <w:color w:val="000000" w:themeColor="text1"/>
          <w:sz w:val="28"/>
        </w:rPr>
        <w:lastRenderedPageBreak/>
        <w:t>Приложение № 1</w:t>
      </w:r>
    </w:p>
    <w:p w:rsidR="00E33C5B" w:rsidRPr="0019335D" w:rsidRDefault="0094185E" w:rsidP="00E33C5B">
      <w:pPr>
        <w:widowControl w:val="0"/>
        <w:tabs>
          <w:tab w:val="left" w:pos="1080"/>
        </w:tabs>
        <w:ind w:left="5670"/>
        <w:jc w:val="both"/>
        <w:rPr>
          <w:bCs/>
          <w:snapToGrid w:val="0"/>
          <w:color w:val="000000" w:themeColor="text1"/>
          <w:sz w:val="28"/>
        </w:rPr>
      </w:pPr>
      <w:r w:rsidRPr="0019335D">
        <w:rPr>
          <w:bCs/>
          <w:snapToGrid w:val="0"/>
          <w:color w:val="000000" w:themeColor="text1"/>
          <w:sz w:val="28"/>
        </w:rPr>
        <w:t xml:space="preserve">к Положению о порядке проведения конкурса </w:t>
      </w:r>
      <w:r w:rsidR="00C32D3F" w:rsidRPr="0019335D">
        <w:rPr>
          <w:bCs/>
          <w:snapToGrid w:val="0"/>
          <w:color w:val="000000" w:themeColor="text1"/>
          <w:sz w:val="28"/>
        </w:rPr>
        <w:t xml:space="preserve">на предоставление </w:t>
      </w:r>
      <w:r w:rsidR="00E33C5B" w:rsidRPr="0019335D">
        <w:rPr>
          <w:bCs/>
          <w:snapToGrid w:val="0"/>
          <w:color w:val="000000" w:themeColor="text1"/>
          <w:sz w:val="28"/>
        </w:rPr>
        <w:t>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94185E" w:rsidRPr="0019335D" w:rsidRDefault="0094185E" w:rsidP="00C32D3F">
      <w:pPr>
        <w:widowControl w:val="0"/>
        <w:tabs>
          <w:tab w:val="left" w:pos="1080"/>
        </w:tabs>
        <w:ind w:left="5670"/>
        <w:jc w:val="both"/>
        <w:rPr>
          <w:bCs/>
          <w:snapToGrid w:val="0"/>
          <w:color w:val="000000" w:themeColor="text1"/>
          <w:sz w:val="28"/>
        </w:rPr>
      </w:pPr>
    </w:p>
    <w:p w:rsidR="0094185E" w:rsidRPr="0019335D" w:rsidRDefault="0094185E" w:rsidP="00C32D3F">
      <w:pPr>
        <w:widowControl w:val="0"/>
        <w:tabs>
          <w:tab w:val="left" w:pos="1080"/>
        </w:tabs>
        <w:ind w:left="5670"/>
        <w:jc w:val="right"/>
        <w:rPr>
          <w:bCs/>
          <w:snapToGrid w:val="0"/>
          <w:color w:val="000000" w:themeColor="text1"/>
          <w:sz w:val="28"/>
        </w:rPr>
      </w:pPr>
      <w:r w:rsidRPr="0019335D">
        <w:rPr>
          <w:bCs/>
          <w:snapToGrid w:val="0"/>
          <w:color w:val="000000" w:themeColor="text1"/>
          <w:sz w:val="28"/>
        </w:rPr>
        <w:t>Форма</w:t>
      </w:r>
    </w:p>
    <w:p w:rsidR="0094185E" w:rsidRPr="0019335D" w:rsidRDefault="0094185E" w:rsidP="00C32D3F">
      <w:pPr>
        <w:pStyle w:val="ConsPlusNonformat"/>
        <w:ind w:left="567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85E" w:rsidRPr="0019335D" w:rsidRDefault="0094185E" w:rsidP="00C32D3F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уполномоченного органа</w:t>
      </w:r>
    </w:p>
    <w:p w:rsidR="0094185E" w:rsidRPr="0019335D" w:rsidRDefault="0094185E" w:rsidP="00C32D3F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EA1946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94185E" w:rsidRPr="0019335D" w:rsidRDefault="0094185E" w:rsidP="00C32D3F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</w:rPr>
        <w:t>(Ф.И.О.)</w:t>
      </w:r>
    </w:p>
    <w:p w:rsidR="0094185E" w:rsidRPr="0019335D" w:rsidRDefault="0094185E" w:rsidP="0094185E">
      <w:pPr>
        <w:pStyle w:val="ConsPlusNonforma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25C" w:rsidRPr="0019335D" w:rsidRDefault="00E8225C" w:rsidP="0094185E">
      <w:pPr>
        <w:pStyle w:val="ConsPlusNonforma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25C" w:rsidRPr="0019335D" w:rsidRDefault="00E8225C" w:rsidP="0094185E">
      <w:pPr>
        <w:pStyle w:val="ConsPlusNonforma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25C" w:rsidRPr="0019335D" w:rsidRDefault="00E8225C" w:rsidP="0094185E">
      <w:pPr>
        <w:pStyle w:val="ConsPlusNonforma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85E" w:rsidRPr="0019335D" w:rsidRDefault="0094185E" w:rsidP="0094185E">
      <w:pPr>
        <w:rPr>
          <w:color w:val="000000" w:themeColor="text1"/>
          <w:sz w:val="20"/>
          <w:szCs w:val="20"/>
        </w:rPr>
      </w:pPr>
      <w:r w:rsidRPr="0019335D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94185E" w:rsidRPr="0019335D" w:rsidRDefault="0094185E" w:rsidP="0094185E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</w:rPr>
        <w:t>(полное наименование субъекта малого и среднего предпринимательства)</w:t>
      </w:r>
    </w:p>
    <w:p w:rsidR="0094185E" w:rsidRPr="0019335D" w:rsidRDefault="0094185E" w:rsidP="0094185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заявку и прилагаемый к ней пакет документов для участия в </w:t>
      </w:r>
      <w:r w:rsidR="0026670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153B5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6670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</w:t>
      </w:r>
      <w:r w:rsidR="00E33C5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  <w:r w:rsidR="0026670B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185E" w:rsidRPr="0019335D" w:rsidRDefault="0094185E" w:rsidP="0094185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85E" w:rsidRPr="0019335D" w:rsidRDefault="0094185E" w:rsidP="0094185E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</w:t>
      </w:r>
      <w:r w:rsidR="00C54BD7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_ л.</w:t>
      </w:r>
    </w:p>
    <w:p w:rsidR="0094185E" w:rsidRPr="0019335D" w:rsidRDefault="0094185E" w:rsidP="0094185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85E" w:rsidRPr="0019335D" w:rsidRDefault="0094185E" w:rsidP="0094185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85E" w:rsidRPr="0019335D" w:rsidRDefault="0094185E" w:rsidP="0094185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_____________________________             _______________/____________________/</w:t>
      </w:r>
    </w:p>
    <w:p w:rsidR="0094185E" w:rsidRPr="0019335D" w:rsidRDefault="0094185E" w:rsidP="0094185E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9335D">
        <w:rPr>
          <w:color w:val="000000" w:themeColor="text1"/>
          <w:sz w:val="28"/>
          <w:szCs w:val="28"/>
        </w:rPr>
        <w:t xml:space="preserve">  </w:t>
      </w:r>
      <w:r w:rsidRPr="0019335D">
        <w:rPr>
          <w:color w:val="000000" w:themeColor="text1"/>
          <w:sz w:val="20"/>
          <w:szCs w:val="20"/>
        </w:rPr>
        <w:t>(должность руководителя субъекта малого                                      (подпись)                     (расшифровка подписи)</w:t>
      </w:r>
    </w:p>
    <w:p w:rsidR="0094185E" w:rsidRPr="0019335D" w:rsidRDefault="0094185E" w:rsidP="0094185E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9335D">
        <w:rPr>
          <w:color w:val="000000" w:themeColor="text1"/>
          <w:sz w:val="20"/>
          <w:szCs w:val="20"/>
        </w:rPr>
        <w:t xml:space="preserve">            и среднего предпринимательства) </w:t>
      </w:r>
    </w:p>
    <w:p w:rsidR="0094185E" w:rsidRPr="0019335D" w:rsidRDefault="0094185E" w:rsidP="0094185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4185E" w:rsidRPr="0019335D" w:rsidRDefault="0094185E" w:rsidP="0094185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4185E" w:rsidRPr="0019335D" w:rsidRDefault="0094185E" w:rsidP="0094185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0"/>
        </w:rPr>
      </w:pPr>
      <w:r w:rsidRPr="0019335D">
        <w:rPr>
          <w:color w:val="000000" w:themeColor="text1"/>
          <w:sz w:val="28"/>
          <w:szCs w:val="20"/>
        </w:rPr>
        <w:t>«___» ___________ 20__ г.</w:t>
      </w:r>
    </w:p>
    <w:p w:rsidR="0094185E" w:rsidRPr="0019335D" w:rsidRDefault="0094185E" w:rsidP="0094185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0"/>
        </w:rPr>
      </w:pPr>
      <w:r w:rsidRPr="0019335D">
        <w:rPr>
          <w:color w:val="000000" w:themeColor="text1"/>
          <w:sz w:val="28"/>
          <w:szCs w:val="20"/>
        </w:rPr>
        <w:t>М.П.</w:t>
      </w:r>
    </w:p>
    <w:p w:rsidR="001F03E3" w:rsidRPr="0019335D" w:rsidRDefault="0094185E" w:rsidP="0094185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</w:rPr>
        <w:br w:type="page"/>
      </w:r>
    </w:p>
    <w:p w:rsidR="00DA372D" w:rsidRPr="0019335D" w:rsidRDefault="00DA372D" w:rsidP="00DA372D">
      <w:pPr>
        <w:widowControl w:val="0"/>
        <w:tabs>
          <w:tab w:val="left" w:pos="1080"/>
        </w:tabs>
        <w:ind w:left="5670"/>
        <w:jc w:val="both"/>
        <w:rPr>
          <w:bCs/>
          <w:snapToGrid w:val="0"/>
          <w:color w:val="000000" w:themeColor="text1"/>
          <w:sz w:val="28"/>
        </w:rPr>
      </w:pPr>
      <w:bookmarkStart w:id="8" w:name="Par322"/>
      <w:bookmarkEnd w:id="8"/>
      <w:r w:rsidRPr="0019335D">
        <w:rPr>
          <w:bCs/>
          <w:snapToGrid w:val="0"/>
          <w:color w:val="000000" w:themeColor="text1"/>
          <w:sz w:val="28"/>
        </w:rPr>
        <w:lastRenderedPageBreak/>
        <w:t>Приложение № 2</w:t>
      </w:r>
    </w:p>
    <w:p w:rsidR="00E33C5B" w:rsidRPr="0019335D" w:rsidRDefault="00DA372D" w:rsidP="00E33C5B">
      <w:pPr>
        <w:widowControl w:val="0"/>
        <w:tabs>
          <w:tab w:val="left" w:pos="1080"/>
        </w:tabs>
        <w:ind w:left="5670"/>
        <w:jc w:val="both"/>
        <w:rPr>
          <w:bCs/>
          <w:snapToGrid w:val="0"/>
          <w:color w:val="000000" w:themeColor="text1"/>
          <w:sz w:val="28"/>
        </w:rPr>
      </w:pPr>
      <w:r w:rsidRPr="0019335D">
        <w:rPr>
          <w:bCs/>
          <w:snapToGrid w:val="0"/>
          <w:color w:val="000000" w:themeColor="text1"/>
          <w:sz w:val="28"/>
        </w:rPr>
        <w:t xml:space="preserve">к Положению о порядке проведения конкурса на предоставление </w:t>
      </w:r>
      <w:r w:rsidR="00E33C5B" w:rsidRPr="0019335D">
        <w:rPr>
          <w:bCs/>
          <w:snapToGrid w:val="0"/>
          <w:color w:val="000000" w:themeColor="text1"/>
          <w:sz w:val="28"/>
        </w:rPr>
        <w:t>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DA372D" w:rsidRPr="0019335D" w:rsidRDefault="00DA372D" w:rsidP="00DA372D">
      <w:pPr>
        <w:widowControl w:val="0"/>
        <w:tabs>
          <w:tab w:val="left" w:pos="1080"/>
        </w:tabs>
        <w:ind w:left="5670"/>
        <w:jc w:val="both"/>
        <w:rPr>
          <w:bCs/>
          <w:snapToGrid w:val="0"/>
          <w:color w:val="000000" w:themeColor="text1"/>
          <w:sz w:val="28"/>
        </w:rPr>
      </w:pPr>
    </w:p>
    <w:p w:rsidR="00DA372D" w:rsidRPr="0019335D" w:rsidRDefault="00DA372D" w:rsidP="00DA372D">
      <w:pPr>
        <w:widowControl w:val="0"/>
        <w:tabs>
          <w:tab w:val="left" w:pos="1080"/>
        </w:tabs>
        <w:ind w:left="5670"/>
        <w:jc w:val="right"/>
        <w:rPr>
          <w:bCs/>
          <w:snapToGrid w:val="0"/>
          <w:color w:val="000000" w:themeColor="text1"/>
          <w:sz w:val="28"/>
        </w:rPr>
      </w:pPr>
      <w:r w:rsidRPr="0019335D">
        <w:rPr>
          <w:bCs/>
          <w:snapToGrid w:val="0"/>
          <w:color w:val="000000" w:themeColor="text1"/>
          <w:sz w:val="28"/>
        </w:rPr>
        <w:t>Форма</w:t>
      </w:r>
    </w:p>
    <w:p w:rsidR="00DA372D" w:rsidRPr="0019335D" w:rsidRDefault="00DA372D" w:rsidP="00DA372D">
      <w:pPr>
        <w:widowControl w:val="0"/>
        <w:tabs>
          <w:tab w:val="left" w:pos="1080"/>
        </w:tabs>
        <w:ind w:left="5670"/>
        <w:jc w:val="right"/>
        <w:rPr>
          <w:bCs/>
          <w:snapToGrid w:val="0"/>
          <w:color w:val="000000" w:themeColor="text1"/>
          <w:sz w:val="28"/>
        </w:rPr>
      </w:pPr>
    </w:p>
    <w:p w:rsidR="00DA372D" w:rsidRPr="0019335D" w:rsidRDefault="00DA372D" w:rsidP="00DA372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9335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ЗАЯВКА</w:t>
      </w:r>
    </w:p>
    <w:p w:rsidR="00DA372D" w:rsidRPr="0019335D" w:rsidRDefault="00DA372D" w:rsidP="00DA372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на участие в конкурсе </w:t>
      </w:r>
      <w:r w:rsidRPr="0019335D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на предоставление </w:t>
      </w:r>
      <w:r w:rsidR="00E33C5B" w:rsidRPr="0019335D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DA372D" w:rsidRPr="0019335D" w:rsidRDefault="00DA372D" w:rsidP="004D33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8935A3" w:rsidRPr="0019335D" w:rsidRDefault="008935A3" w:rsidP="008935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порядком проведения конкурса </w:t>
      </w:r>
      <w:r w:rsidRPr="001933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предоставление </w:t>
      </w:r>
      <w:r w:rsidR="00AC641B" w:rsidRPr="001933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, _______________________________________________________________________</w:t>
      </w:r>
    </w:p>
    <w:p w:rsidR="008935A3" w:rsidRPr="0019335D" w:rsidRDefault="008935A3" w:rsidP="008935A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</w:rPr>
        <w:t>(полное наименование субъекта малого и среднего предпринимательства)</w:t>
      </w:r>
    </w:p>
    <w:p w:rsidR="008935A3" w:rsidRPr="0019335D" w:rsidRDefault="008935A3" w:rsidP="008935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подает заявку на участие в конкурсе и гарантирует, что ____________________________________________________________________________________:</w:t>
      </w:r>
    </w:p>
    <w:p w:rsidR="008935A3" w:rsidRPr="0019335D" w:rsidRDefault="008935A3" w:rsidP="008935A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</w:rPr>
        <w:t>(наименование субъекта малого и среднего предпринимательства)</w:t>
      </w:r>
    </w:p>
    <w:p w:rsidR="00AC641B" w:rsidRPr="0019335D" w:rsidRDefault="00AC641B" w:rsidP="00AC641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является субъектом малого и среднего предпринимательства и соответствует условиям, установленным </w:t>
      </w:r>
      <w:hyperlink r:id="rId11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1933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</w:t>
        </w:r>
      </w:hyperlink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Федерации»:</w:t>
      </w:r>
    </w:p>
    <w:p w:rsidR="00AC641B" w:rsidRPr="0019335D" w:rsidRDefault="00AC641B" w:rsidP="00AC64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552"/>
        <w:gridCol w:w="3571"/>
      </w:tblGrid>
      <w:tr w:rsidR="00AC641B" w:rsidRPr="0019335D" w:rsidTr="00B87BAE">
        <w:trPr>
          <w:trHeight w:val="20"/>
        </w:trPr>
        <w:tc>
          <w:tcPr>
            <w:tcW w:w="3969" w:type="dxa"/>
          </w:tcPr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учредителей (участников, акционеров)</w:t>
            </w:r>
          </w:p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субъекта малого и среднего предпринимательства *</w:t>
            </w:r>
          </w:p>
        </w:tc>
        <w:tc>
          <w:tcPr>
            <w:tcW w:w="2552" w:type="dxa"/>
          </w:tcPr>
          <w:p w:rsidR="00AC641B" w:rsidRPr="0019335D" w:rsidRDefault="00AC641B" w:rsidP="00C50CF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участия в уставном (складочном) капитале (паевом фонде)</w:t>
            </w:r>
          </w:p>
        </w:tc>
        <w:tc>
          <w:tcPr>
            <w:tcW w:w="3571" w:type="dxa"/>
          </w:tcPr>
          <w:p w:rsidR="00AC641B" w:rsidRPr="0019335D" w:rsidRDefault="00AC641B" w:rsidP="00C50CF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учредителя (участника, акционера)</w:t>
            </w:r>
          </w:p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(крупное или субъект малого и среднего предпринимательства)</w:t>
            </w:r>
          </w:p>
        </w:tc>
      </w:tr>
      <w:tr w:rsidR="00AC641B" w:rsidRPr="0019335D" w:rsidTr="00B87BAE">
        <w:trPr>
          <w:trHeight w:val="20"/>
        </w:trPr>
        <w:tc>
          <w:tcPr>
            <w:tcW w:w="3969" w:type="dxa"/>
          </w:tcPr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641B" w:rsidRPr="0019335D" w:rsidTr="00B87BAE">
        <w:trPr>
          <w:trHeight w:val="20"/>
        </w:trPr>
        <w:tc>
          <w:tcPr>
            <w:tcW w:w="10092" w:type="dxa"/>
            <w:gridSpan w:val="3"/>
          </w:tcPr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Российские юридические лица</w:t>
            </w:r>
          </w:p>
        </w:tc>
      </w:tr>
      <w:tr w:rsidR="00AC641B" w:rsidRPr="0019335D" w:rsidTr="00B87BAE">
        <w:trPr>
          <w:trHeight w:val="20"/>
        </w:trPr>
        <w:tc>
          <w:tcPr>
            <w:tcW w:w="3969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1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69B" w:rsidRPr="0019335D" w:rsidTr="00B87BAE">
        <w:trPr>
          <w:trHeight w:val="20"/>
        </w:trPr>
        <w:tc>
          <w:tcPr>
            <w:tcW w:w="3969" w:type="dxa"/>
          </w:tcPr>
          <w:p w:rsidR="00B7469B" w:rsidRPr="0019335D" w:rsidRDefault="00B7469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7469B" w:rsidRPr="0019335D" w:rsidRDefault="00B7469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1" w:type="dxa"/>
          </w:tcPr>
          <w:p w:rsidR="00B7469B" w:rsidRPr="0019335D" w:rsidRDefault="00B7469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41B" w:rsidRPr="0019335D" w:rsidTr="00B87BAE">
        <w:trPr>
          <w:trHeight w:val="20"/>
        </w:trPr>
        <w:tc>
          <w:tcPr>
            <w:tcW w:w="3969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1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41B" w:rsidRPr="0019335D" w:rsidTr="00B87BAE">
        <w:trPr>
          <w:trHeight w:val="20"/>
        </w:trPr>
        <w:tc>
          <w:tcPr>
            <w:tcW w:w="10092" w:type="dxa"/>
            <w:gridSpan w:val="3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участие:</w:t>
            </w:r>
          </w:p>
        </w:tc>
      </w:tr>
      <w:tr w:rsidR="00AC641B" w:rsidRPr="0019335D" w:rsidTr="00B87BAE">
        <w:trPr>
          <w:trHeight w:val="20"/>
        </w:trPr>
        <w:tc>
          <w:tcPr>
            <w:tcW w:w="3969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Российской Федерации</w:t>
            </w:r>
          </w:p>
        </w:tc>
        <w:tc>
          <w:tcPr>
            <w:tcW w:w="2552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1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41B" w:rsidRPr="0019335D" w:rsidTr="00B87BAE">
        <w:trPr>
          <w:trHeight w:val="20"/>
        </w:trPr>
        <w:tc>
          <w:tcPr>
            <w:tcW w:w="3969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субъектов Российской Федерации</w:t>
            </w:r>
          </w:p>
        </w:tc>
        <w:tc>
          <w:tcPr>
            <w:tcW w:w="2552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1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41B" w:rsidRPr="0019335D" w:rsidTr="00B87BAE">
        <w:trPr>
          <w:trHeight w:val="20"/>
        </w:trPr>
        <w:tc>
          <w:tcPr>
            <w:tcW w:w="3969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муниципальных образований</w:t>
            </w:r>
          </w:p>
        </w:tc>
        <w:tc>
          <w:tcPr>
            <w:tcW w:w="2552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1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41B" w:rsidRPr="0019335D" w:rsidTr="00B87BAE">
        <w:trPr>
          <w:trHeight w:val="20"/>
        </w:trPr>
        <w:tc>
          <w:tcPr>
            <w:tcW w:w="3969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благотворительных и иных фондов</w:t>
            </w:r>
          </w:p>
        </w:tc>
        <w:tc>
          <w:tcPr>
            <w:tcW w:w="2552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1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69B" w:rsidRPr="0019335D" w:rsidTr="00B87BAE">
        <w:trPr>
          <w:trHeight w:val="20"/>
        </w:trPr>
        <w:tc>
          <w:tcPr>
            <w:tcW w:w="3969" w:type="dxa"/>
          </w:tcPr>
          <w:p w:rsidR="00B7469B" w:rsidRPr="0019335D" w:rsidRDefault="00B7469B" w:rsidP="00B746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B7469B" w:rsidRPr="0019335D" w:rsidRDefault="00B7469B" w:rsidP="00B746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B7469B" w:rsidRPr="0019335D" w:rsidRDefault="00B7469B" w:rsidP="00B746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641B" w:rsidRPr="0019335D" w:rsidTr="00B87BAE">
        <w:trPr>
          <w:trHeight w:val="20"/>
        </w:trPr>
        <w:tc>
          <w:tcPr>
            <w:tcW w:w="3969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общественных и религиозных организаций (объединений)</w:t>
            </w:r>
          </w:p>
        </w:tc>
        <w:tc>
          <w:tcPr>
            <w:tcW w:w="2552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1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41B" w:rsidRPr="0019335D" w:rsidTr="00B87BAE">
        <w:trPr>
          <w:trHeight w:val="20"/>
        </w:trPr>
        <w:tc>
          <w:tcPr>
            <w:tcW w:w="10092" w:type="dxa"/>
            <w:gridSpan w:val="3"/>
          </w:tcPr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Иностранные юридические лица</w:t>
            </w:r>
          </w:p>
        </w:tc>
      </w:tr>
      <w:tr w:rsidR="00AC641B" w:rsidRPr="0019335D" w:rsidTr="00B87BAE">
        <w:trPr>
          <w:trHeight w:val="20"/>
        </w:trPr>
        <w:tc>
          <w:tcPr>
            <w:tcW w:w="3969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1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41B" w:rsidRPr="0019335D" w:rsidTr="00B87BAE">
        <w:trPr>
          <w:trHeight w:val="20"/>
        </w:trPr>
        <w:tc>
          <w:tcPr>
            <w:tcW w:w="3969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1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41B" w:rsidRPr="0019335D" w:rsidTr="00B87BAE">
        <w:trPr>
          <w:trHeight w:val="20"/>
        </w:trPr>
        <w:tc>
          <w:tcPr>
            <w:tcW w:w="10092" w:type="dxa"/>
            <w:gridSpan w:val="3"/>
          </w:tcPr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Физические лица **</w:t>
            </w:r>
          </w:p>
        </w:tc>
      </w:tr>
      <w:tr w:rsidR="00AC641B" w:rsidRPr="0019335D" w:rsidTr="00B87BAE">
        <w:trPr>
          <w:trHeight w:val="20"/>
        </w:trPr>
        <w:tc>
          <w:tcPr>
            <w:tcW w:w="3969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1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41B" w:rsidRPr="0019335D" w:rsidTr="00B87BAE">
        <w:trPr>
          <w:trHeight w:val="20"/>
        </w:trPr>
        <w:tc>
          <w:tcPr>
            <w:tcW w:w="3969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1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41B" w:rsidRPr="0019335D" w:rsidTr="00B87BAE">
        <w:trPr>
          <w:trHeight w:val="20"/>
        </w:trPr>
        <w:tc>
          <w:tcPr>
            <w:tcW w:w="3969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3571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641B" w:rsidRPr="0019335D" w:rsidRDefault="00AC641B" w:rsidP="00AC64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2"/>
        </w:rPr>
      </w:pPr>
      <w:r w:rsidRPr="0019335D">
        <w:rPr>
          <w:rFonts w:ascii="Times New Roman" w:hAnsi="Times New Roman" w:cs="Times New Roman"/>
          <w:color w:val="000000" w:themeColor="text1"/>
          <w:sz w:val="12"/>
        </w:rPr>
        <w:t>________________________________</w:t>
      </w:r>
    </w:p>
    <w:p w:rsidR="00AC641B" w:rsidRPr="0019335D" w:rsidRDefault="00AC641B" w:rsidP="00C3114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9" w:name="Par465"/>
      <w:bookmarkEnd w:id="9"/>
      <w:r w:rsidRPr="0019335D">
        <w:rPr>
          <w:rFonts w:ascii="Times New Roman" w:hAnsi="Times New Roman" w:cs="Times New Roman"/>
          <w:color w:val="000000" w:themeColor="text1"/>
        </w:rPr>
        <w:t>* В случае если в составе учредителей (участников, акционеров) имеются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необходимо указать наименования этих учреждений и долю их участия.</w:t>
      </w:r>
    </w:p>
    <w:p w:rsidR="00AC641B" w:rsidRPr="0019335D" w:rsidRDefault="00AC641B" w:rsidP="00C3114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</w:rPr>
        <w:t>** В случае если в составе учредителей (участников, акционеров) имеются физические лица, допустимо указать их суммарную долю.</w:t>
      </w:r>
    </w:p>
    <w:p w:rsidR="00AC641B" w:rsidRPr="0019335D" w:rsidRDefault="00AC641B" w:rsidP="00AC64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8"/>
        <w:gridCol w:w="1133"/>
        <w:gridCol w:w="1133"/>
        <w:gridCol w:w="1133"/>
        <w:gridCol w:w="1359"/>
      </w:tblGrid>
      <w:tr w:rsidR="00AC641B" w:rsidRPr="0019335D" w:rsidTr="00C50CFB">
        <w:trPr>
          <w:trHeight w:val="20"/>
        </w:trPr>
        <w:tc>
          <w:tcPr>
            <w:tcW w:w="5448" w:type="dxa"/>
            <w:vMerge w:val="restart"/>
          </w:tcPr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показателя*</w:t>
            </w:r>
          </w:p>
        </w:tc>
        <w:tc>
          <w:tcPr>
            <w:tcW w:w="4758" w:type="dxa"/>
            <w:gridSpan w:val="4"/>
          </w:tcPr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AC641B" w:rsidRPr="0019335D" w:rsidTr="00C50CFB">
        <w:trPr>
          <w:trHeight w:val="20"/>
        </w:trPr>
        <w:tc>
          <w:tcPr>
            <w:tcW w:w="5448" w:type="dxa"/>
            <w:vMerge/>
          </w:tcPr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AC641B" w:rsidRPr="0019335D" w:rsidRDefault="00C544A6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C641B"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20__ год</w:t>
            </w:r>
          </w:p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Cs w:val="24"/>
              </w:rPr>
              <w:t>(третий год, предшест-вующий году подачи заявки), факт</w:t>
            </w:r>
          </w:p>
        </w:tc>
        <w:tc>
          <w:tcPr>
            <w:tcW w:w="1133" w:type="dxa"/>
          </w:tcPr>
          <w:p w:rsidR="00AC641B" w:rsidRPr="0019335D" w:rsidRDefault="00C544A6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C641B"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20__ год</w:t>
            </w:r>
          </w:p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Cs w:val="24"/>
              </w:rPr>
              <w:t>(второй год, предшест-вующий году подачи заявки), факт</w:t>
            </w:r>
          </w:p>
        </w:tc>
        <w:tc>
          <w:tcPr>
            <w:tcW w:w="1133" w:type="dxa"/>
          </w:tcPr>
          <w:p w:rsidR="00AC641B" w:rsidRPr="0019335D" w:rsidRDefault="00C544A6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C641B"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20__ год</w:t>
            </w:r>
          </w:p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Cs w:val="24"/>
              </w:rPr>
              <w:t>(год, предшест-вующий году подачи заявки), факт</w:t>
            </w:r>
          </w:p>
        </w:tc>
        <w:tc>
          <w:tcPr>
            <w:tcW w:w="1359" w:type="dxa"/>
          </w:tcPr>
          <w:p w:rsidR="00AC641B" w:rsidRPr="0019335D" w:rsidRDefault="00C544A6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C641B"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последний отчетный период 20__ года</w:t>
            </w:r>
          </w:p>
          <w:p w:rsidR="00AC641B" w:rsidRPr="0019335D" w:rsidRDefault="00AC641B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Cs w:val="24"/>
              </w:rPr>
              <w:t>(год подачи заявки)</w:t>
            </w:r>
          </w:p>
        </w:tc>
      </w:tr>
      <w:tr w:rsidR="00AC641B" w:rsidRPr="0019335D" w:rsidTr="00C50CFB">
        <w:trPr>
          <w:trHeight w:val="20"/>
        </w:trPr>
        <w:tc>
          <w:tcPr>
            <w:tcW w:w="5448" w:type="dxa"/>
          </w:tcPr>
          <w:p w:rsidR="00AC641B" w:rsidRPr="0019335D" w:rsidRDefault="00AC641B" w:rsidP="00FA3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численность работников (учитываются все работники, в том числе работники, работающие по гражданско-правовым договорам или по совместительству с учетом реально отработанного времени, работники представительств, филиалов и других обособленных подразделений на территории Смоленской области) за три календарных года, предшествующи</w:t>
            </w:r>
            <w:r w:rsidR="00FA3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году, в котором подается заявка (если субъект малого и среднего предпринимательства зарегистрирован в году, в котором подается заявка, то за последний отчетный период текущего года), человек</w:t>
            </w:r>
          </w:p>
        </w:tc>
        <w:tc>
          <w:tcPr>
            <w:tcW w:w="1133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41B" w:rsidRPr="0019335D" w:rsidTr="00C50CFB">
        <w:trPr>
          <w:trHeight w:val="20"/>
        </w:trPr>
        <w:tc>
          <w:tcPr>
            <w:tcW w:w="5448" w:type="dxa"/>
          </w:tcPr>
          <w:p w:rsidR="00AC641B" w:rsidRPr="0019335D" w:rsidRDefault="00AC641B" w:rsidP="00FA3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три календарных года, предшествующи</w:t>
            </w:r>
            <w:r w:rsidR="00FA3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году, в котором подается заявка (если субъект малого и среднего предпринимательства зарегистрирован в году, в котором подается заявка, то за последний отчетный период текущего года), тыс. рублей</w:t>
            </w:r>
          </w:p>
        </w:tc>
        <w:tc>
          <w:tcPr>
            <w:tcW w:w="1133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AC641B" w:rsidRPr="0019335D" w:rsidRDefault="00AC641B" w:rsidP="00C50C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641B" w:rsidRPr="0019335D" w:rsidRDefault="00AC641B" w:rsidP="00AC64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2"/>
          <w:szCs w:val="8"/>
        </w:rPr>
      </w:pPr>
      <w:r w:rsidRPr="0019335D">
        <w:rPr>
          <w:rFonts w:ascii="Times New Roman" w:hAnsi="Times New Roman" w:cs="Times New Roman"/>
          <w:color w:val="000000" w:themeColor="text1"/>
          <w:sz w:val="12"/>
          <w:szCs w:val="8"/>
        </w:rPr>
        <w:t>________________________________</w:t>
      </w:r>
    </w:p>
    <w:p w:rsidR="00AC641B" w:rsidRPr="0019335D" w:rsidRDefault="00AC641B" w:rsidP="00C544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</w:rPr>
        <w:t xml:space="preserve">* В случае если средняя численность работников и (или) выручка от реализации товаров (работ, услуг) без учета налога на добавленную стоимость субъекта малого и среднего предпринимательства в каком-либо из трех </w:t>
      </w:r>
      <w:r w:rsidRPr="0019335D">
        <w:rPr>
          <w:rFonts w:ascii="Times New Roman" w:hAnsi="Times New Roman" w:cs="Times New Roman"/>
          <w:color w:val="000000" w:themeColor="text1"/>
        </w:rPr>
        <w:lastRenderedPageBreak/>
        <w:t>предшествующих году подачи заявки календарных лет превышают предельные значения, установленные Правительством Российской Федерации, субъект малого и среднего предпринимательства представляет вышеуказанную информацию за предшествующие году подачи заявки годы, начиная с самых поздних трех календарных лет, следующих один за другим, в которых средняя численность работников и выручка от реализации товаров (работ, услуг) без учета налога на добавленную стоимость субъекта малого и среднего предпринимательства не превышали предельные значения, установленные Правительством Российской Федерации.</w:t>
      </w:r>
    </w:p>
    <w:p w:rsidR="00AC641B" w:rsidRPr="0019335D" w:rsidRDefault="00AC641B" w:rsidP="00AC641B">
      <w:pPr>
        <w:pStyle w:val="ConsPlusNonformat"/>
        <w:rPr>
          <w:rFonts w:ascii="Times New Roman" w:hAnsi="Times New Roman" w:cs="Times New Roman"/>
          <w:color w:val="000000" w:themeColor="text1"/>
          <w:sz w:val="14"/>
        </w:rPr>
      </w:pPr>
    </w:p>
    <w:p w:rsidR="00965C28" w:rsidRPr="0019335D" w:rsidRDefault="00DE5FC2" w:rsidP="00965C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- </w:t>
      </w:r>
      <w:r w:rsidR="00965C28" w:rsidRPr="0019335D">
        <w:rPr>
          <w:rFonts w:ascii="Times New Roman" w:hAnsi="Times New Roman" w:cs="Times New Roman"/>
          <w:color w:val="000000" w:themeColor="text1"/>
          <w:sz w:val="24"/>
        </w:rPr>
        <w:t>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965C28" w:rsidRPr="0019335D" w:rsidRDefault="00965C28" w:rsidP="00965C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- не является участником соглашений о разделе продукции;</w:t>
      </w:r>
    </w:p>
    <w:p w:rsidR="00965C28" w:rsidRPr="0019335D" w:rsidRDefault="00965C28" w:rsidP="00965C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-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контроле;</w:t>
      </w:r>
    </w:p>
    <w:p w:rsidR="00965C28" w:rsidRPr="0019335D" w:rsidRDefault="00965C28" w:rsidP="00965C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- не осуществляет предпринимательскую деятельность в сфере игорного бизнеса;</w:t>
      </w:r>
    </w:p>
    <w:p w:rsidR="00965C28" w:rsidRPr="0019335D" w:rsidRDefault="00965C28" w:rsidP="00965C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65C28" w:rsidRPr="0019335D" w:rsidRDefault="00965C28" w:rsidP="00965C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- не находится в стадии реорганизации, ликвидации или банкротства;</w:t>
      </w:r>
    </w:p>
    <w:p w:rsidR="00965C28" w:rsidRPr="0019335D" w:rsidRDefault="00965C28" w:rsidP="00965C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- в течение трех предыдущих лет не нарушал порядка и условий оказания субъектам малого и среднего предпринимательства поддержки, в том числе не допускал нецелевого использования средств поддержки;</w:t>
      </w:r>
    </w:p>
    <w:p w:rsidR="00965C28" w:rsidRPr="0019335D" w:rsidRDefault="00965C28" w:rsidP="00965C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- ранее не было принято решение о субсидировании затрат, связанных с приобретением в собственность предметов лизинга, представленных к субсидированию;</w:t>
      </w:r>
    </w:p>
    <w:p w:rsidR="00965C28" w:rsidRPr="0019335D" w:rsidRDefault="00965C28" w:rsidP="00965C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 xml:space="preserve">- предметы лизинга, представленные для получения государственной поддержки в форме субсидий </w:t>
      </w:r>
      <w:r w:rsidRPr="0019335D">
        <w:rPr>
          <w:rFonts w:ascii="Times New Roman" w:hAnsi="Times New Roman" w:cs="Times New Roman"/>
          <w:bCs/>
          <w:color w:val="000000" w:themeColor="text1"/>
          <w:sz w:val="24"/>
        </w:rPr>
        <w:t>на возмещение части затрат на уплату первого взноса (аванса)</w:t>
      </w:r>
      <w:r w:rsidRPr="0019335D">
        <w:rPr>
          <w:rFonts w:ascii="Times New Roman" w:hAnsi="Times New Roman" w:cs="Times New Roman"/>
          <w:color w:val="000000" w:themeColor="text1"/>
          <w:sz w:val="24"/>
        </w:rPr>
        <w:t>, являются новыми и (или) поступившими по импорту, ранее не эксплуатировались (за исключением поступивших по импорту предметов лизинга, бывших в употреблении).</w:t>
      </w:r>
    </w:p>
    <w:p w:rsidR="00965C28" w:rsidRPr="0019335D" w:rsidRDefault="00965C28" w:rsidP="00965C28">
      <w:pPr>
        <w:autoSpaceDE w:val="0"/>
        <w:autoSpaceDN w:val="0"/>
        <w:adjustRightInd w:val="0"/>
        <w:jc w:val="both"/>
        <w:rPr>
          <w:color w:val="000000" w:themeColor="text1"/>
          <w:lang w:eastAsia="ja-JP"/>
        </w:rPr>
      </w:pPr>
      <w:r w:rsidRPr="0019335D">
        <w:rPr>
          <w:color w:val="000000" w:themeColor="text1"/>
          <w:lang w:eastAsia="ja-JP"/>
        </w:rPr>
        <w:t xml:space="preserve">              </w:t>
      </w:r>
    </w:p>
    <w:p w:rsidR="00965C28" w:rsidRPr="0019335D" w:rsidRDefault="00965C28" w:rsidP="00965C2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 xml:space="preserve">Вся информация, содержащаяся в документах, прилагаемых к заявке, является подлинной, и ___________________________________________________________________________________ </w:t>
      </w:r>
    </w:p>
    <w:p w:rsidR="00965C28" w:rsidRPr="0019335D" w:rsidRDefault="00965C28" w:rsidP="00965C2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</w:rPr>
        <w:t>(наименование субъекта малого и среднего предпринимательства)</w:t>
      </w:r>
    </w:p>
    <w:p w:rsidR="00965C28" w:rsidRPr="0019335D" w:rsidRDefault="00965C28" w:rsidP="00965C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не возражает против доступа к ней всех заинтересованных лиц, согласен на проведение ознакомления с процессом ведения предпринимательской деятельности в период рассмотрения заявки.</w:t>
      </w:r>
    </w:p>
    <w:p w:rsidR="00965C28" w:rsidRPr="0019335D" w:rsidRDefault="009A2BA9" w:rsidP="00965C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С условиями и требованиями к</w:t>
      </w:r>
      <w:r w:rsidR="00965C28"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онкурса ознакомлен и согласен.</w:t>
      </w:r>
    </w:p>
    <w:p w:rsidR="00AC641B" w:rsidRPr="0019335D" w:rsidRDefault="00AC641B" w:rsidP="00AC641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AC641B" w:rsidRPr="0019335D" w:rsidRDefault="00AC641B" w:rsidP="00AC641B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bookmarkStart w:id="10" w:name="Par542"/>
      <w:bookmarkEnd w:id="10"/>
      <w:r w:rsidRPr="0019335D">
        <w:rPr>
          <w:color w:val="000000" w:themeColor="text1"/>
          <w:sz w:val="28"/>
          <w:szCs w:val="28"/>
        </w:rPr>
        <w:t>_____________________________               _______________/____________________/</w:t>
      </w:r>
    </w:p>
    <w:p w:rsidR="00AC641B" w:rsidRPr="0019335D" w:rsidRDefault="00AC641B" w:rsidP="00AC641B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9335D">
        <w:rPr>
          <w:color w:val="000000" w:themeColor="text1"/>
          <w:sz w:val="28"/>
          <w:szCs w:val="28"/>
        </w:rPr>
        <w:t xml:space="preserve"> </w:t>
      </w:r>
      <w:r w:rsidRPr="0019335D">
        <w:rPr>
          <w:color w:val="000000" w:themeColor="text1"/>
          <w:sz w:val="20"/>
          <w:szCs w:val="20"/>
        </w:rPr>
        <w:t>(должность руководителя субъекта малого                                        (подпись)                       (расшифровка подписи)</w:t>
      </w:r>
    </w:p>
    <w:p w:rsidR="00AC641B" w:rsidRPr="0019335D" w:rsidRDefault="00AC641B" w:rsidP="00AC641B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9335D">
        <w:rPr>
          <w:color w:val="000000" w:themeColor="text1"/>
          <w:sz w:val="20"/>
          <w:szCs w:val="20"/>
        </w:rPr>
        <w:t xml:space="preserve">       и среднего предпринимательства) </w:t>
      </w:r>
    </w:p>
    <w:p w:rsidR="00AC641B" w:rsidRPr="0019335D" w:rsidRDefault="00AC641B" w:rsidP="00AC641B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AC641B" w:rsidRPr="0019335D" w:rsidRDefault="00AC641B" w:rsidP="00AC641B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0"/>
        </w:rPr>
      </w:pPr>
      <w:r w:rsidRPr="0019335D">
        <w:rPr>
          <w:color w:val="000000" w:themeColor="text1"/>
          <w:sz w:val="28"/>
          <w:szCs w:val="20"/>
        </w:rPr>
        <w:t xml:space="preserve"> «___» ___________ 20__ г.</w:t>
      </w:r>
    </w:p>
    <w:p w:rsidR="001F03E3" w:rsidRPr="0019335D" w:rsidRDefault="00AC641B" w:rsidP="00AC641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  <w:sz w:val="28"/>
        </w:rPr>
        <w:t>М.П.</w:t>
      </w:r>
    </w:p>
    <w:p w:rsidR="00A46C7A" w:rsidRPr="0019335D" w:rsidRDefault="00A46C7A">
      <w:pPr>
        <w:rPr>
          <w:color w:val="000000" w:themeColor="text1"/>
          <w:sz w:val="20"/>
          <w:szCs w:val="20"/>
        </w:rPr>
      </w:pPr>
      <w:r w:rsidRPr="0019335D">
        <w:rPr>
          <w:color w:val="000000" w:themeColor="text1"/>
        </w:rPr>
        <w:br w:type="page"/>
      </w:r>
    </w:p>
    <w:p w:rsidR="00965C28" w:rsidRPr="0019335D" w:rsidRDefault="00965C28" w:rsidP="00386B23">
      <w:pPr>
        <w:widowControl w:val="0"/>
        <w:autoSpaceDE w:val="0"/>
        <w:autoSpaceDN w:val="0"/>
        <w:adjustRightInd w:val="0"/>
        <w:ind w:left="5387" w:right="-456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lastRenderedPageBreak/>
        <w:t>Приложение</w:t>
      </w:r>
    </w:p>
    <w:p w:rsidR="00965C28" w:rsidRPr="00386B23" w:rsidRDefault="00965C28" w:rsidP="00386B23">
      <w:pPr>
        <w:widowControl w:val="0"/>
        <w:autoSpaceDE w:val="0"/>
        <w:autoSpaceDN w:val="0"/>
        <w:adjustRightInd w:val="0"/>
        <w:ind w:left="5387" w:right="-1"/>
        <w:jc w:val="both"/>
        <w:rPr>
          <w:b/>
          <w:bCs/>
          <w:color w:val="000000" w:themeColor="text1"/>
          <w:spacing w:val="-4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 xml:space="preserve">к заявке на участие в конкурсе </w:t>
      </w:r>
      <w:r w:rsidR="0070769E" w:rsidRPr="0019335D">
        <w:rPr>
          <w:bCs/>
          <w:color w:val="000000" w:themeColor="text1"/>
          <w:sz w:val="28"/>
          <w:szCs w:val="28"/>
        </w:rPr>
        <w:t xml:space="preserve">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</w:t>
      </w:r>
      <w:r w:rsidR="0070769E" w:rsidRPr="00386B23">
        <w:rPr>
          <w:bCs/>
          <w:color w:val="000000" w:themeColor="text1"/>
          <w:spacing w:val="-4"/>
          <w:sz w:val="28"/>
          <w:szCs w:val="28"/>
        </w:rPr>
        <w:t>модернизации производства товаров (работ, услуг), на возмещение части затрат на уплату первого взноса (аванса)</w:t>
      </w:r>
    </w:p>
    <w:p w:rsidR="00DE5FC2" w:rsidRPr="00386B23" w:rsidRDefault="00DE5FC2" w:rsidP="0070769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62811" w:rsidRPr="0019335D" w:rsidRDefault="0070769E" w:rsidP="00D62811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19335D">
        <w:rPr>
          <w:b/>
          <w:color w:val="000000" w:themeColor="text1"/>
          <w:sz w:val="28"/>
          <w:szCs w:val="28"/>
        </w:rPr>
        <w:t>Социальн</w:t>
      </w:r>
      <w:r w:rsidR="00D62811" w:rsidRPr="0019335D">
        <w:rPr>
          <w:b/>
          <w:color w:val="000000" w:themeColor="text1"/>
          <w:sz w:val="28"/>
          <w:szCs w:val="28"/>
        </w:rPr>
        <w:t>о-экономические показатели деятельности субъекта малого и среднего предпринимательства</w:t>
      </w:r>
      <w:r w:rsidR="00163E39">
        <w:rPr>
          <w:b/>
          <w:color w:val="000000" w:themeColor="text1"/>
          <w:sz w:val="28"/>
          <w:szCs w:val="28"/>
        </w:rPr>
        <w:t>*</w:t>
      </w:r>
    </w:p>
    <w:p w:rsidR="0070769E" w:rsidRPr="00386B23" w:rsidRDefault="0070769E" w:rsidP="0070769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865"/>
        <w:gridCol w:w="1100"/>
        <w:gridCol w:w="1166"/>
        <w:gridCol w:w="1036"/>
        <w:gridCol w:w="1395"/>
        <w:gridCol w:w="868"/>
        <w:gridCol w:w="1149"/>
      </w:tblGrid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B61C95" w:rsidRDefault="0070769E" w:rsidP="00C50CFB">
            <w:pPr>
              <w:widowControl w:val="0"/>
              <w:ind w:left="-142"/>
              <w:jc w:val="center"/>
              <w:rPr>
                <w:color w:val="000000" w:themeColor="text1"/>
                <w:sz w:val="20"/>
                <w:szCs w:val="20"/>
              </w:rPr>
            </w:pPr>
            <w:r w:rsidRPr="00B61C95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865" w:type="dxa"/>
          </w:tcPr>
          <w:p w:rsidR="0070769E" w:rsidRPr="00B61C95" w:rsidRDefault="0070769E" w:rsidP="004826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1C9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100" w:type="dxa"/>
          </w:tcPr>
          <w:p w:rsidR="0070769E" w:rsidRPr="00B61C95" w:rsidRDefault="0070769E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1C95">
              <w:rPr>
                <w:rFonts w:ascii="Times New Roman" w:hAnsi="Times New Roman" w:cs="Times New Roman"/>
                <w:color w:val="000000" w:themeColor="text1"/>
              </w:rPr>
              <w:t>20__ год (третий год, предшест-вующий году подачи заявки), факт</w:t>
            </w:r>
          </w:p>
        </w:tc>
        <w:tc>
          <w:tcPr>
            <w:tcW w:w="1166" w:type="dxa"/>
          </w:tcPr>
          <w:p w:rsidR="0070769E" w:rsidRPr="00B61C95" w:rsidRDefault="0070769E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1C95">
              <w:rPr>
                <w:rFonts w:ascii="Times New Roman" w:hAnsi="Times New Roman" w:cs="Times New Roman"/>
                <w:color w:val="000000" w:themeColor="text1"/>
              </w:rPr>
              <w:t>20__ год (второй год, предшест-вующий году подачи заявки), факт</w:t>
            </w:r>
          </w:p>
        </w:tc>
        <w:tc>
          <w:tcPr>
            <w:tcW w:w="1036" w:type="dxa"/>
          </w:tcPr>
          <w:p w:rsidR="0070769E" w:rsidRPr="00B61C95" w:rsidRDefault="0070769E" w:rsidP="00C50CFB">
            <w:pPr>
              <w:pStyle w:val="ConsPlusNormal"/>
              <w:ind w:left="-62" w:right="-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1C95">
              <w:rPr>
                <w:rFonts w:ascii="Times New Roman" w:hAnsi="Times New Roman" w:cs="Times New Roman"/>
                <w:color w:val="000000" w:themeColor="text1"/>
              </w:rPr>
              <w:t>20__ год (год, предшест-вующий году подачи заявки), факт</w:t>
            </w:r>
          </w:p>
        </w:tc>
        <w:tc>
          <w:tcPr>
            <w:tcW w:w="1395" w:type="dxa"/>
          </w:tcPr>
          <w:p w:rsidR="0070769E" w:rsidRPr="00B61C95" w:rsidRDefault="0070769E" w:rsidP="00C50CF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1C95">
              <w:rPr>
                <w:rFonts w:ascii="Times New Roman" w:hAnsi="Times New Roman" w:cs="Times New Roman"/>
                <w:color w:val="000000" w:themeColor="text1"/>
              </w:rPr>
              <w:t>За период с 01.01.20__ по последний полный месяц года, в котором подана заявка (включи-тельно), факт</w:t>
            </w:r>
          </w:p>
        </w:tc>
        <w:tc>
          <w:tcPr>
            <w:tcW w:w="868" w:type="dxa"/>
          </w:tcPr>
          <w:p w:rsidR="0070769E" w:rsidRPr="00B61C95" w:rsidRDefault="0070769E" w:rsidP="00C50CFB">
            <w:pPr>
              <w:pStyle w:val="ConsPlusNormal"/>
              <w:ind w:left="-58" w:right="-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1C95">
              <w:rPr>
                <w:rFonts w:ascii="Times New Roman" w:hAnsi="Times New Roman" w:cs="Times New Roman"/>
                <w:color w:val="000000" w:themeColor="text1"/>
              </w:rPr>
              <w:t>20__ год (год, в котором подана заявка), оценка</w:t>
            </w:r>
          </w:p>
        </w:tc>
        <w:tc>
          <w:tcPr>
            <w:tcW w:w="1149" w:type="dxa"/>
          </w:tcPr>
          <w:p w:rsidR="0070769E" w:rsidRPr="00B61C95" w:rsidRDefault="0070769E" w:rsidP="00C50CFB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1C95">
              <w:rPr>
                <w:rFonts w:ascii="Times New Roman" w:hAnsi="Times New Roman" w:cs="Times New Roman"/>
                <w:color w:val="000000" w:themeColor="text1"/>
              </w:rPr>
              <w:t>20__ год (год, следующий за годом, в котором подана заявка),</w:t>
            </w:r>
          </w:p>
          <w:p w:rsidR="0070769E" w:rsidRPr="00B61C95" w:rsidRDefault="0070769E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1C95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</w:tr>
      <w:tr w:rsidR="0070769E" w:rsidRPr="0019335D" w:rsidTr="006D1E56">
        <w:trPr>
          <w:trHeight w:val="85"/>
        </w:trPr>
        <w:tc>
          <w:tcPr>
            <w:tcW w:w="616" w:type="dxa"/>
            <w:vAlign w:val="center"/>
          </w:tcPr>
          <w:p w:rsidR="0070769E" w:rsidRPr="0019335D" w:rsidRDefault="0070769E" w:rsidP="004826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0" w:type="dxa"/>
            <w:vAlign w:val="center"/>
          </w:tcPr>
          <w:p w:rsidR="0070769E" w:rsidRPr="0019335D" w:rsidRDefault="00163E39" w:rsidP="004826E4">
            <w:pPr>
              <w:pStyle w:val="ConsPlusNormal"/>
              <w:ind w:left="-141" w:firstLine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66" w:type="dxa"/>
            <w:vAlign w:val="center"/>
          </w:tcPr>
          <w:p w:rsidR="0070769E" w:rsidRPr="0019335D" w:rsidRDefault="00163E39" w:rsidP="004826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36" w:type="dxa"/>
            <w:vAlign w:val="center"/>
          </w:tcPr>
          <w:p w:rsidR="0070769E" w:rsidRPr="0019335D" w:rsidRDefault="00163E39" w:rsidP="004826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95" w:type="dxa"/>
            <w:vAlign w:val="center"/>
          </w:tcPr>
          <w:p w:rsidR="0070769E" w:rsidRPr="0019335D" w:rsidRDefault="00163E39" w:rsidP="004826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68" w:type="dxa"/>
            <w:vAlign w:val="center"/>
          </w:tcPr>
          <w:p w:rsidR="0070769E" w:rsidRPr="0019335D" w:rsidRDefault="00163E39" w:rsidP="004826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49" w:type="dxa"/>
            <w:vAlign w:val="center"/>
          </w:tcPr>
          <w:p w:rsidR="0070769E" w:rsidRPr="0019335D" w:rsidRDefault="00163E39" w:rsidP="004826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62811" w:rsidRPr="0019335D" w:rsidTr="00386B23">
        <w:trPr>
          <w:trHeight w:val="20"/>
        </w:trPr>
        <w:tc>
          <w:tcPr>
            <w:tcW w:w="616" w:type="dxa"/>
          </w:tcPr>
          <w:p w:rsidR="00D62811" w:rsidRPr="0019335D" w:rsidRDefault="00D62811" w:rsidP="00381C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65" w:type="dxa"/>
            <w:vAlign w:val="center"/>
          </w:tcPr>
          <w:p w:rsidR="00D62811" w:rsidRPr="0019335D" w:rsidRDefault="00D62811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Выручка от реализации товаров (работ, услуг) без учета налога на добавленную стоимость, акцизов, тыс. рублей</w:t>
            </w:r>
          </w:p>
        </w:tc>
        <w:tc>
          <w:tcPr>
            <w:tcW w:w="1100" w:type="dxa"/>
          </w:tcPr>
          <w:p w:rsidR="00D62811" w:rsidRPr="0019335D" w:rsidRDefault="00D62811" w:rsidP="00D62811">
            <w:pPr>
              <w:pStyle w:val="ConsPlusNormal"/>
              <w:ind w:left="-141" w:firstLine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9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811" w:rsidRPr="0019335D" w:rsidTr="00386B23">
        <w:trPr>
          <w:trHeight w:val="20"/>
        </w:trPr>
        <w:tc>
          <w:tcPr>
            <w:tcW w:w="616" w:type="dxa"/>
          </w:tcPr>
          <w:p w:rsidR="00D62811" w:rsidRPr="0019335D" w:rsidRDefault="00D62811" w:rsidP="00381C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865" w:type="dxa"/>
            <w:vAlign w:val="center"/>
          </w:tcPr>
          <w:p w:rsidR="00D62811" w:rsidRPr="0019335D" w:rsidRDefault="00D62811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Объем экспорта продукции за пределы РФ, тыс. рублей</w:t>
            </w:r>
          </w:p>
        </w:tc>
        <w:tc>
          <w:tcPr>
            <w:tcW w:w="1100" w:type="dxa"/>
          </w:tcPr>
          <w:p w:rsidR="00D62811" w:rsidRPr="0019335D" w:rsidRDefault="00D62811" w:rsidP="00D62811">
            <w:pPr>
              <w:pStyle w:val="ConsPlusNormal"/>
              <w:ind w:left="-141" w:firstLine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9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811" w:rsidRPr="0019335D" w:rsidTr="00386B23">
        <w:trPr>
          <w:trHeight w:val="20"/>
        </w:trPr>
        <w:tc>
          <w:tcPr>
            <w:tcW w:w="616" w:type="dxa"/>
          </w:tcPr>
          <w:p w:rsidR="00D62811" w:rsidRPr="0019335D" w:rsidRDefault="00D62811" w:rsidP="00381C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865" w:type="dxa"/>
            <w:vAlign w:val="center"/>
          </w:tcPr>
          <w:p w:rsidR="00D62811" w:rsidRPr="0019335D" w:rsidRDefault="00D62811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Доля объема экспорта в объеме отгруженной продукции, %</w:t>
            </w:r>
          </w:p>
        </w:tc>
        <w:tc>
          <w:tcPr>
            <w:tcW w:w="1100" w:type="dxa"/>
          </w:tcPr>
          <w:p w:rsidR="00D62811" w:rsidRPr="0019335D" w:rsidRDefault="00D62811" w:rsidP="00D62811">
            <w:pPr>
              <w:pStyle w:val="ConsPlusNormal"/>
              <w:ind w:left="-141" w:firstLine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9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811" w:rsidRPr="0019335D" w:rsidTr="00386B23">
        <w:trPr>
          <w:trHeight w:val="20"/>
        </w:trPr>
        <w:tc>
          <w:tcPr>
            <w:tcW w:w="616" w:type="dxa"/>
          </w:tcPr>
          <w:p w:rsidR="00D62811" w:rsidRPr="0019335D" w:rsidRDefault="00D62811" w:rsidP="00381C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865" w:type="dxa"/>
            <w:vAlign w:val="center"/>
          </w:tcPr>
          <w:p w:rsidR="00D62811" w:rsidRPr="0019335D" w:rsidRDefault="00D62811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Страны, в которые экспортируются товары</w:t>
            </w:r>
          </w:p>
        </w:tc>
        <w:tc>
          <w:tcPr>
            <w:tcW w:w="1100" w:type="dxa"/>
          </w:tcPr>
          <w:p w:rsidR="00D62811" w:rsidRPr="0019335D" w:rsidRDefault="00D62811" w:rsidP="00D62811">
            <w:pPr>
              <w:pStyle w:val="ConsPlusNormal"/>
              <w:ind w:left="-141" w:firstLine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9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811" w:rsidRPr="0019335D" w:rsidTr="00386B23">
        <w:trPr>
          <w:trHeight w:val="20"/>
        </w:trPr>
        <w:tc>
          <w:tcPr>
            <w:tcW w:w="616" w:type="dxa"/>
          </w:tcPr>
          <w:p w:rsidR="00D62811" w:rsidRPr="0019335D" w:rsidRDefault="00CA28FC" w:rsidP="00381C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62811" w:rsidRPr="001933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65" w:type="dxa"/>
            <w:vAlign w:val="center"/>
          </w:tcPr>
          <w:p w:rsidR="00D62811" w:rsidRPr="0019335D" w:rsidRDefault="00D62811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Объем платежей в бюджеты всех уровней РФ, тыс. рублей</w:t>
            </w:r>
          </w:p>
        </w:tc>
        <w:tc>
          <w:tcPr>
            <w:tcW w:w="1100" w:type="dxa"/>
          </w:tcPr>
          <w:p w:rsidR="00D62811" w:rsidRPr="0019335D" w:rsidRDefault="00D62811" w:rsidP="00D62811">
            <w:pPr>
              <w:pStyle w:val="ConsPlusNormal"/>
              <w:ind w:left="-141" w:firstLine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9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811" w:rsidRPr="0019335D" w:rsidTr="00386B23">
        <w:trPr>
          <w:trHeight w:val="20"/>
        </w:trPr>
        <w:tc>
          <w:tcPr>
            <w:tcW w:w="616" w:type="dxa"/>
          </w:tcPr>
          <w:p w:rsidR="00D62811" w:rsidRPr="0019335D" w:rsidRDefault="00CA28FC" w:rsidP="00381C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62811" w:rsidRPr="001933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65" w:type="dxa"/>
            <w:vAlign w:val="center"/>
          </w:tcPr>
          <w:p w:rsidR="00D62811" w:rsidRPr="0019335D" w:rsidRDefault="00D62811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Субсидии за счет средств областного бюджета, всего **</w:t>
            </w:r>
          </w:p>
        </w:tc>
        <w:tc>
          <w:tcPr>
            <w:tcW w:w="1100" w:type="dxa"/>
          </w:tcPr>
          <w:p w:rsidR="00D62811" w:rsidRPr="0019335D" w:rsidRDefault="00D62811" w:rsidP="00D62811">
            <w:pPr>
              <w:pStyle w:val="ConsPlusNormal"/>
              <w:ind w:left="-141" w:firstLine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9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811" w:rsidRPr="0019335D" w:rsidTr="00386B23">
        <w:trPr>
          <w:trHeight w:val="20"/>
        </w:trPr>
        <w:tc>
          <w:tcPr>
            <w:tcW w:w="616" w:type="dxa"/>
          </w:tcPr>
          <w:p w:rsidR="00D62811" w:rsidRPr="0019335D" w:rsidRDefault="00D62811" w:rsidP="00381C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5" w:type="dxa"/>
            <w:vAlign w:val="center"/>
          </w:tcPr>
          <w:p w:rsidR="00D62811" w:rsidRPr="0019335D" w:rsidRDefault="00496042" w:rsidP="00184CE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</w:t>
            </w:r>
            <w:r w:rsidR="00D62811" w:rsidRPr="001933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00" w:type="dxa"/>
          </w:tcPr>
          <w:p w:rsidR="00D62811" w:rsidRPr="0019335D" w:rsidRDefault="00D62811" w:rsidP="00D62811">
            <w:pPr>
              <w:pStyle w:val="ConsPlusNormal"/>
              <w:ind w:left="-141" w:firstLine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9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811" w:rsidRPr="0019335D" w:rsidTr="00386B23">
        <w:trPr>
          <w:trHeight w:val="20"/>
        </w:trPr>
        <w:tc>
          <w:tcPr>
            <w:tcW w:w="616" w:type="dxa"/>
          </w:tcPr>
          <w:p w:rsidR="00D62811" w:rsidRPr="0019335D" w:rsidRDefault="00CA28FC" w:rsidP="00381C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62811" w:rsidRPr="001933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65" w:type="dxa"/>
            <w:vAlign w:val="center"/>
          </w:tcPr>
          <w:p w:rsidR="00D62811" w:rsidRPr="0019335D" w:rsidRDefault="00D62811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 xml:space="preserve">Бюджетный эффект </w:t>
            </w:r>
          </w:p>
          <w:p w:rsidR="00D62811" w:rsidRPr="0019335D" w:rsidRDefault="00D62811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(стр. 5 - стр. 6)</w:t>
            </w:r>
          </w:p>
        </w:tc>
        <w:tc>
          <w:tcPr>
            <w:tcW w:w="1100" w:type="dxa"/>
          </w:tcPr>
          <w:p w:rsidR="00D62811" w:rsidRPr="0019335D" w:rsidRDefault="00D62811" w:rsidP="00D62811">
            <w:pPr>
              <w:pStyle w:val="ConsPlusNormal"/>
              <w:ind w:left="-141" w:firstLine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9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811" w:rsidRPr="0019335D" w:rsidTr="00386B23">
        <w:trPr>
          <w:trHeight w:val="20"/>
        </w:trPr>
        <w:tc>
          <w:tcPr>
            <w:tcW w:w="616" w:type="dxa"/>
          </w:tcPr>
          <w:p w:rsidR="00D62811" w:rsidRPr="0019335D" w:rsidRDefault="00CA28FC" w:rsidP="00381C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62811" w:rsidRPr="001933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65" w:type="dxa"/>
            <w:vAlign w:val="center"/>
          </w:tcPr>
          <w:p w:rsidR="00D62811" w:rsidRPr="0019335D" w:rsidRDefault="00D62811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Объем инвестиций в основной капитал, тыс. рублей</w:t>
            </w:r>
          </w:p>
        </w:tc>
        <w:tc>
          <w:tcPr>
            <w:tcW w:w="1100" w:type="dxa"/>
          </w:tcPr>
          <w:p w:rsidR="00D62811" w:rsidRPr="0019335D" w:rsidRDefault="00D62811" w:rsidP="00D62811">
            <w:pPr>
              <w:pStyle w:val="ConsPlusNormal"/>
              <w:ind w:left="-141" w:firstLine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9" w:type="dxa"/>
          </w:tcPr>
          <w:p w:rsidR="00D62811" w:rsidRPr="0019335D" w:rsidRDefault="00D6281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1C01" w:rsidRPr="0019335D" w:rsidTr="00381C01">
        <w:trPr>
          <w:trHeight w:val="20"/>
        </w:trPr>
        <w:tc>
          <w:tcPr>
            <w:tcW w:w="10195" w:type="dxa"/>
            <w:gridSpan w:val="8"/>
          </w:tcPr>
          <w:p w:rsidR="00381C01" w:rsidRPr="0019335D" w:rsidRDefault="00381C01" w:rsidP="00D6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 xml:space="preserve">Социальная эффективность </w:t>
            </w: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CA28FC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9335D">
              <w:rPr>
                <w:color w:val="000000" w:themeColor="text1"/>
                <w:sz w:val="20"/>
                <w:szCs w:val="20"/>
              </w:rPr>
              <w:t>9</w:t>
            </w:r>
            <w:r w:rsidR="0070769E" w:rsidRPr="0019335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65" w:type="dxa"/>
            <w:vAlign w:val="center"/>
          </w:tcPr>
          <w:p w:rsidR="009252E5" w:rsidRPr="00E202DE" w:rsidRDefault="0070769E" w:rsidP="009252E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 xml:space="preserve">Среднесписочная численность работников организации (за исключением внешних </w:t>
            </w:r>
            <w:r w:rsidRPr="00E202DE">
              <w:rPr>
                <w:rFonts w:ascii="Times New Roman" w:hAnsi="Times New Roman" w:cs="Times New Roman"/>
                <w:color w:val="000000" w:themeColor="text1"/>
              </w:rPr>
              <w:t xml:space="preserve">совместителей и работников, </w:t>
            </w:r>
            <w:r w:rsidR="00381C01" w:rsidRPr="00E202DE">
              <w:rPr>
                <w:rFonts w:ascii="Times New Roman" w:hAnsi="Times New Roman" w:cs="Times New Roman"/>
                <w:color w:val="000000" w:themeColor="text1"/>
              </w:rPr>
              <w:t>выполняющих работы по</w:t>
            </w:r>
            <w:r w:rsidR="009252E5" w:rsidRPr="00E202DE">
              <w:rPr>
                <w:rFonts w:ascii="Times New Roman" w:hAnsi="Times New Roman" w:cs="Times New Roman"/>
                <w:color w:val="000000" w:themeColor="text1"/>
              </w:rPr>
              <w:t xml:space="preserve"> договорам гражданско-правового характера), человек, всего,</w:t>
            </w:r>
          </w:p>
          <w:p w:rsidR="00381C01" w:rsidRPr="0019335D" w:rsidRDefault="009252E5" w:rsidP="009252E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02DE">
              <w:rPr>
                <w:rFonts w:ascii="Times New Roman" w:hAnsi="Times New Roman" w:cs="Times New Roman"/>
                <w:color w:val="000000" w:themeColor="text1"/>
              </w:rPr>
              <w:t>в том числе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163E39" w:rsidRPr="0019335D" w:rsidTr="001402E7">
        <w:trPr>
          <w:trHeight w:val="70"/>
        </w:trPr>
        <w:tc>
          <w:tcPr>
            <w:tcW w:w="616" w:type="dxa"/>
            <w:vAlign w:val="center"/>
          </w:tcPr>
          <w:p w:rsidR="00163E39" w:rsidRPr="0019335D" w:rsidRDefault="00163E39" w:rsidP="00163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865" w:type="dxa"/>
            <w:vAlign w:val="center"/>
          </w:tcPr>
          <w:p w:rsidR="00163E39" w:rsidRPr="0019335D" w:rsidRDefault="00163E39" w:rsidP="00163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0" w:type="dxa"/>
            <w:vAlign w:val="center"/>
          </w:tcPr>
          <w:p w:rsidR="00163E39" w:rsidRPr="0019335D" w:rsidRDefault="00163E39" w:rsidP="00163E39">
            <w:pPr>
              <w:pStyle w:val="ConsPlusNormal"/>
              <w:ind w:left="-141" w:firstLine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66" w:type="dxa"/>
            <w:vAlign w:val="center"/>
          </w:tcPr>
          <w:p w:rsidR="00163E39" w:rsidRPr="0019335D" w:rsidRDefault="00163E39" w:rsidP="00163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36" w:type="dxa"/>
            <w:vAlign w:val="center"/>
          </w:tcPr>
          <w:p w:rsidR="00163E39" w:rsidRPr="0019335D" w:rsidRDefault="00163E39" w:rsidP="00163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95" w:type="dxa"/>
            <w:vAlign w:val="center"/>
          </w:tcPr>
          <w:p w:rsidR="00163E39" w:rsidRPr="0019335D" w:rsidRDefault="00163E39" w:rsidP="00163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68" w:type="dxa"/>
            <w:vAlign w:val="center"/>
          </w:tcPr>
          <w:p w:rsidR="00163E39" w:rsidRPr="0019335D" w:rsidRDefault="00163E39" w:rsidP="00163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49" w:type="dxa"/>
            <w:vAlign w:val="center"/>
          </w:tcPr>
          <w:p w:rsidR="00163E39" w:rsidRPr="0019335D" w:rsidRDefault="00163E39" w:rsidP="00163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4826E4" w:rsidRPr="0019335D" w:rsidTr="00386B23">
        <w:trPr>
          <w:trHeight w:val="70"/>
        </w:trPr>
        <w:tc>
          <w:tcPr>
            <w:tcW w:w="616" w:type="dxa"/>
          </w:tcPr>
          <w:p w:rsidR="004826E4" w:rsidRPr="0019335D" w:rsidRDefault="004826E4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4826E4" w:rsidRPr="0019335D" w:rsidRDefault="004826E4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лиц, вышедших из мест лишения свободы</w:t>
            </w:r>
          </w:p>
        </w:tc>
        <w:tc>
          <w:tcPr>
            <w:tcW w:w="1100" w:type="dxa"/>
          </w:tcPr>
          <w:p w:rsidR="004826E4" w:rsidRPr="0019335D" w:rsidRDefault="004826E4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4826E4" w:rsidRPr="0019335D" w:rsidRDefault="004826E4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4826E4" w:rsidRPr="0019335D" w:rsidRDefault="004826E4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4826E4" w:rsidRPr="0019335D" w:rsidRDefault="004826E4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4826E4" w:rsidRPr="0019335D" w:rsidRDefault="004826E4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4826E4" w:rsidRPr="0019335D" w:rsidRDefault="004826E4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7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зарегистрированных безработных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9547A3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неполных сем</w:t>
            </w:r>
            <w:r w:rsidR="0070769E" w:rsidRPr="0019335D">
              <w:rPr>
                <w:iCs/>
                <w:color w:val="000000" w:themeColor="text1"/>
                <w:sz w:val="20"/>
                <w:szCs w:val="20"/>
              </w:rPr>
              <w:t>ей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женщин с детьми до 7 лет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людей пенсионного возраста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работников под угрозой массового увольнения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жителей моногородов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B37108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военных</w:t>
            </w:r>
            <w:r>
              <w:rPr>
                <w:iCs/>
                <w:color w:val="000000" w:themeColor="text1"/>
                <w:sz w:val="20"/>
                <w:szCs w:val="20"/>
              </w:rPr>
              <w:t>,</w:t>
            </w:r>
            <w:r w:rsidR="0070769E" w:rsidRPr="0019335D">
              <w:rPr>
                <w:iCs/>
                <w:color w:val="000000" w:themeColor="text1"/>
                <w:sz w:val="20"/>
                <w:szCs w:val="20"/>
              </w:rPr>
              <w:t xml:space="preserve"> уволенных в запас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молодежи до 30 лет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инвалидов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беженцев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D62811" w:rsidP="00CA28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A28FC" w:rsidRPr="0019335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0769E" w:rsidRPr="001933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Планируемое количество создаваемых новых рабочих мест, человек, всего,</w:t>
            </w:r>
          </w:p>
          <w:p w:rsidR="0070769E" w:rsidRPr="0019335D" w:rsidRDefault="0070769E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в том числе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лиц, вышедших из мест лишения свободы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9335D">
              <w:rPr>
                <w:color w:val="000000" w:themeColor="text1"/>
                <w:sz w:val="20"/>
                <w:szCs w:val="20"/>
              </w:rPr>
              <w:t>зарегистрированных безработных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9547A3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неполных сем</w:t>
            </w:r>
            <w:r w:rsidR="0070769E" w:rsidRPr="0019335D">
              <w:rPr>
                <w:rFonts w:ascii="Times New Roman" w:hAnsi="Times New Roman" w:cs="Times New Roman"/>
                <w:color w:val="000000" w:themeColor="text1"/>
              </w:rPr>
              <w:t>ей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женщин с детьми до 7 лет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людей пенсионного возраста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работников под угрозой массового увольнения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жителей моногородов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B37108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военных</w:t>
            </w:r>
            <w:r>
              <w:rPr>
                <w:iCs/>
                <w:color w:val="000000" w:themeColor="text1"/>
                <w:sz w:val="20"/>
                <w:szCs w:val="20"/>
              </w:rPr>
              <w:t>,</w:t>
            </w:r>
            <w:r w:rsidR="0070769E" w:rsidRPr="0019335D">
              <w:rPr>
                <w:iCs/>
                <w:color w:val="000000" w:themeColor="text1"/>
                <w:sz w:val="20"/>
                <w:szCs w:val="20"/>
              </w:rPr>
              <w:t xml:space="preserve"> уволенных в запас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молодежи до 30 лет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инвалидов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беженцев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D62811" w:rsidP="00CA28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A28FC" w:rsidRPr="001933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0769E" w:rsidRPr="001933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Планируемое количество сохраняемых рабочих мест, человек, всего,</w:t>
            </w:r>
          </w:p>
          <w:p w:rsidR="0070769E" w:rsidRPr="0019335D" w:rsidRDefault="0070769E" w:rsidP="004826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в том числе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89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лиц, вышедших из мест лишения свободы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зарегистрированных безработных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9547A3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неполных сем</w:t>
            </w:r>
            <w:r w:rsidR="0070769E" w:rsidRPr="0019335D">
              <w:rPr>
                <w:iCs/>
                <w:color w:val="000000" w:themeColor="text1"/>
                <w:sz w:val="20"/>
                <w:szCs w:val="20"/>
              </w:rPr>
              <w:t>ей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женщин с детьми до 7 лет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людей пенсионного возраста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работников под угрозой массового увольнения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жителей моногородов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37108" w:rsidRPr="0019335D" w:rsidTr="00386B23">
        <w:trPr>
          <w:trHeight w:val="20"/>
        </w:trPr>
        <w:tc>
          <w:tcPr>
            <w:tcW w:w="616" w:type="dxa"/>
          </w:tcPr>
          <w:p w:rsidR="00B37108" w:rsidRPr="0019335D" w:rsidRDefault="00B37108" w:rsidP="00B3710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B37108" w:rsidRPr="0019335D" w:rsidRDefault="00B37108" w:rsidP="00B37108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военных</w:t>
            </w:r>
            <w:r>
              <w:rPr>
                <w:iCs/>
                <w:color w:val="000000" w:themeColor="text1"/>
                <w:sz w:val="20"/>
                <w:szCs w:val="20"/>
              </w:rPr>
              <w:t>,</w:t>
            </w:r>
            <w:r w:rsidRPr="0019335D">
              <w:rPr>
                <w:iCs/>
                <w:color w:val="000000" w:themeColor="text1"/>
                <w:sz w:val="20"/>
                <w:szCs w:val="20"/>
              </w:rPr>
              <w:t xml:space="preserve"> уволенных в запас</w:t>
            </w:r>
          </w:p>
        </w:tc>
        <w:tc>
          <w:tcPr>
            <w:tcW w:w="1100" w:type="dxa"/>
          </w:tcPr>
          <w:p w:rsidR="00B37108" w:rsidRPr="0019335D" w:rsidRDefault="00B37108" w:rsidP="00B3710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B37108" w:rsidRPr="0019335D" w:rsidRDefault="00B37108" w:rsidP="00B3710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B37108" w:rsidRPr="0019335D" w:rsidRDefault="00B37108" w:rsidP="00B3710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B37108" w:rsidRPr="0019335D" w:rsidRDefault="00B37108" w:rsidP="00B3710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B37108" w:rsidRPr="0019335D" w:rsidRDefault="00B37108" w:rsidP="00B3710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B37108" w:rsidRPr="0019335D" w:rsidRDefault="00B37108" w:rsidP="00B3710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молодежи до 30 лет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инвалидов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70769E" w:rsidRPr="0019335D" w:rsidRDefault="0070769E" w:rsidP="004826E4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0"/>
              </w:rPr>
            </w:pPr>
            <w:r w:rsidRPr="0019335D">
              <w:rPr>
                <w:iCs/>
                <w:color w:val="000000" w:themeColor="text1"/>
                <w:sz w:val="20"/>
                <w:szCs w:val="20"/>
              </w:rPr>
              <w:t>беженцев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D62811" w:rsidP="00CA28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A28FC" w:rsidRPr="0019335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0769E" w:rsidRPr="001933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65" w:type="dxa"/>
            <w:vAlign w:val="center"/>
          </w:tcPr>
          <w:p w:rsidR="004826E4" w:rsidRPr="0019335D" w:rsidRDefault="0070769E" w:rsidP="00381C0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Среднемесячная заработная плата по организации, рублей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D62811" w:rsidP="00CA28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A28FC" w:rsidRPr="0019335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0769E" w:rsidRPr="0019335D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B371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65" w:type="dxa"/>
            <w:vAlign w:val="center"/>
          </w:tcPr>
          <w:p w:rsidR="0070769E" w:rsidRPr="0019335D" w:rsidRDefault="0070769E" w:rsidP="00386B2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Среднемесячная заработная плата по созданным новым рабочим</w:t>
            </w:r>
            <w:r w:rsidR="00A0463F">
              <w:rPr>
                <w:rFonts w:ascii="Times New Roman" w:hAnsi="Times New Roman" w:cs="Times New Roman"/>
                <w:color w:val="000000" w:themeColor="text1"/>
              </w:rPr>
              <w:t xml:space="preserve"> местам</w:t>
            </w:r>
            <w:r w:rsidRPr="0019335D">
              <w:rPr>
                <w:rFonts w:ascii="Times New Roman" w:hAnsi="Times New Roman" w:cs="Times New Roman"/>
                <w:color w:val="000000" w:themeColor="text1"/>
              </w:rPr>
              <w:t>, рублей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69E" w:rsidRPr="0019335D" w:rsidTr="00386B23">
        <w:trPr>
          <w:trHeight w:val="20"/>
        </w:trPr>
        <w:tc>
          <w:tcPr>
            <w:tcW w:w="616" w:type="dxa"/>
          </w:tcPr>
          <w:p w:rsidR="0070769E" w:rsidRPr="0019335D" w:rsidRDefault="00D62811" w:rsidP="00CA28F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A28FC" w:rsidRPr="0019335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0769E" w:rsidRPr="0019335D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371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65" w:type="dxa"/>
            <w:vAlign w:val="center"/>
          </w:tcPr>
          <w:p w:rsidR="0070769E" w:rsidRPr="0019335D" w:rsidRDefault="0070769E" w:rsidP="00386B2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</w:rPr>
              <w:t>Среднемесячная заработная плата по сохраненным рабочим местам, рублей</w:t>
            </w:r>
          </w:p>
        </w:tc>
        <w:tc>
          <w:tcPr>
            <w:tcW w:w="1100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0769E" w:rsidRPr="0019335D" w:rsidRDefault="0070769E" w:rsidP="00C50CF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826E4" w:rsidRPr="0019335D" w:rsidRDefault="004826E4" w:rsidP="004826E4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12"/>
          <w:szCs w:val="24"/>
        </w:rPr>
        <w:t>____________________________________________</w:t>
      </w:r>
    </w:p>
    <w:p w:rsidR="004826E4" w:rsidRPr="0019335D" w:rsidRDefault="004826E4" w:rsidP="009547A3">
      <w:pPr>
        <w:pStyle w:val="ConsPlusNormal"/>
        <w:ind w:firstLine="709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</w:rPr>
        <w:t>* Заполнению подлежат все строки, в случае отсутствия информации ставится прочерк.</w:t>
      </w:r>
    </w:p>
    <w:p w:rsidR="004826E4" w:rsidRPr="0019335D" w:rsidRDefault="004826E4" w:rsidP="009547A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</w:rPr>
        <w:lastRenderedPageBreak/>
        <w:t>** В случае получения государственной поддержки в форме субсидий за счет средств областного бюджета необходимо указать название получаемой субсидии и наименование органа исполнительной власти Смоленской области, предоставляющего субсидии.</w:t>
      </w:r>
    </w:p>
    <w:p w:rsidR="0070769E" w:rsidRPr="0019335D" w:rsidRDefault="0070769E" w:rsidP="0070769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965C28" w:rsidRPr="0019335D" w:rsidRDefault="00965C28" w:rsidP="004D338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0769E" w:rsidRPr="0019335D" w:rsidRDefault="0070769E" w:rsidP="0070769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_____________________________               _______________/____________________/</w:t>
      </w:r>
    </w:p>
    <w:p w:rsidR="0070769E" w:rsidRPr="0019335D" w:rsidRDefault="0070769E" w:rsidP="0070769E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9335D">
        <w:rPr>
          <w:color w:val="000000" w:themeColor="text1"/>
          <w:sz w:val="28"/>
          <w:szCs w:val="28"/>
        </w:rPr>
        <w:t xml:space="preserve"> </w:t>
      </w:r>
      <w:r w:rsidRPr="0019335D">
        <w:rPr>
          <w:color w:val="000000" w:themeColor="text1"/>
          <w:sz w:val="20"/>
          <w:szCs w:val="20"/>
        </w:rPr>
        <w:t>(должность руководителя субъекта малого                                        (подпись)                       (расшифровка подписи)</w:t>
      </w:r>
    </w:p>
    <w:p w:rsidR="0070769E" w:rsidRPr="0019335D" w:rsidRDefault="0070769E" w:rsidP="0070769E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9335D">
        <w:rPr>
          <w:color w:val="000000" w:themeColor="text1"/>
          <w:sz w:val="20"/>
          <w:szCs w:val="20"/>
        </w:rPr>
        <w:t xml:space="preserve">       и среднего предпринимательства) </w:t>
      </w:r>
    </w:p>
    <w:p w:rsidR="0070769E" w:rsidRPr="0019335D" w:rsidRDefault="0070769E" w:rsidP="0070769E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70769E" w:rsidRPr="0019335D" w:rsidRDefault="0070769E" w:rsidP="0070769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0"/>
        </w:rPr>
      </w:pPr>
      <w:r w:rsidRPr="0019335D">
        <w:rPr>
          <w:color w:val="000000" w:themeColor="text1"/>
          <w:sz w:val="28"/>
          <w:szCs w:val="20"/>
        </w:rPr>
        <w:t xml:space="preserve"> «___» ___________ 20__ г.</w:t>
      </w:r>
    </w:p>
    <w:p w:rsidR="0070769E" w:rsidRPr="0019335D" w:rsidRDefault="0070769E" w:rsidP="0070769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  <w:sz w:val="28"/>
        </w:rPr>
        <w:t>М.П.</w:t>
      </w:r>
    </w:p>
    <w:p w:rsidR="00965C28" w:rsidRPr="0019335D" w:rsidRDefault="00965C28" w:rsidP="004D338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0769E" w:rsidRPr="0019335D" w:rsidRDefault="0070769E">
      <w:pPr>
        <w:rPr>
          <w:color w:val="000000" w:themeColor="text1"/>
          <w:sz w:val="20"/>
          <w:szCs w:val="20"/>
        </w:rPr>
      </w:pPr>
      <w:r w:rsidRPr="0019335D">
        <w:rPr>
          <w:color w:val="000000" w:themeColor="text1"/>
        </w:rPr>
        <w:br w:type="page"/>
      </w:r>
    </w:p>
    <w:p w:rsidR="009269E3" w:rsidRPr="0019335D" w:rsidRDefault="009269E3" w:rsidP="009269E3">
      <w:pPr>
        <w:widowControl w:val="0"/>
        <w:tabs>
          <w:tab w:val="left" w:pos="1080"/>
        </w:tabs>
        <w:ind w:left="5670"/>
        <w:jc w:val="both"/>
        <w:rPr>
          <w:bCs/>
          <w:snapToGrid w:val="0"/>
          <w:color w:val="000000" w:themeColor="text1"/>
          <w:sz w:val="28"/>
        </w:rPr>
      </w:pPr>
      <w:r w:rsidRPr="0019335D">
        <w:rPr>
          <w:bCs/>
          <w:snapToGrid w:val="0"/>
          <w:color w:val="000000" w:themeColor="text1"/>
          <w:sz w:val="28"/>
        </w:rPr>
        <w:lastRenderedPageBreak/>
        <w:t xml:space="preserve">Приложение № </w:t>
      </w:r>
      <w:r w:rsidR="00981EA2" w:rsidRPr="0019335D">
        <w:rPr>
          <w:bCs/>
          <w:snapToGrid w:val="0"/>
          <w:color w:val="000000" w:themeColor="text1"/>
          <w:sz w:val="28"/>
        </w:rPr>
        <w:t>3</w:t>
      </w:r>
    </w:p>
    <w:p w:rsidR="009269E3" w:rsidRPr="0019335D" w:rsidRDefault="009269E3" w:rsidP="009269E3">
      <w:pPr>
        <w:widowControl w:val="0"/>
        <w:tabs>
          <w:tab w:val="left" w:pos="1080"/>
        </w:tabs>
        <w:ind w:left="5670"/>
        <w:jc w:val="both"/>
        <w:rPr>
          <w:bCs/>
          <w:snapToGrid w:val="0"/>
          <w:color w:val="000000" w:themeColor="text1"/>
          <w:sz w:val="28"/>
        </w:rPr>
      </w:pPr>
      <w:r w:rsidRPr="0019335D">
        <w:rPr>
          <w:bCs/>
          <w:snapToGrid w:val="0"/>
          <w:color w:val="000000" w:themeColor="text1"/>
          <w:sz w:val="28"/>
        </w:rPr>
        <w:t>к Положению о порядке проведения конкурса 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965C28" w:rsidRDefault="00965C28" w:rsidP="004D338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B9747C" w:rsidRDefault="00B9747C" w:rsidP="004D338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Форма</w:t>
      </w:r>
    </w:p>
    <w:p w:rsidR="00B9747C" w:rsidRPr="0019335D" w:rsidRDefault="00B9747C" w:rsidP="004D338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81EA2" w:rsidRPr="0019335D" w:rsidRDefault="00981EA2" w:rsidP="00981EA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b/>
          <w:color w:val="000000" w:themeColor="text1"/>
          <w:sz w:val="24"/>
        </w:rPr>
        <w:t>АНКЕТА</w:t>
      </w:r>
    </w:p>
    <w:p w:rsidR="00981EA2" w:rsidRPr="0019335D" w:rsidRDefault="00981EA2" w:rsidP="00981EA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b/>
          <w:color w:val="000000" w:themeColor="text1"/>
          <w:sz w:val="24"/>
        </w:rPr>
        <w:t>субъекта малого и среднего предпринимательства</w:t>
      </w: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</w:rPr>
        <w:t>________________________________________________________________________</w:t>
      </w:r>
    </w:p>
    <w:p w:rsidR="00981EA2" w:rsidRPr="0019335D" w:rsidRDefault="00981EA2" w:rsidP="00981EA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</w:rPr>
        <w:t>(полное наименование субъекта малого и среднего предпринимательства)</w:t>
      </w:r>
    </w:p>
    <w:p w:rsidR="00981EA2" w:rsidRPr="0019335D" w:rsidRDefault="00981EA2" w:rsidP="00981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p w:rsidR="00981EA2" w:rsidRPr="0019335D" w:rsidRDefault="00981EA2" w:rsidP="00981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Дата государственной регистрации _____________________________________________________.</w:t>
      </w:r>
    </w:p>
    <w:p w:rsidR="00981EA2" w:rsidRPr="0019335D" w:rsidRDefault="00981EA2" w:rsidP="00981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ОГРН_______________________________________________________________________________.</w:t>
      </w:r>
    </w:p>
    <w:p w:rsidR="00981EA2" w:rsidRPr="0019335D" w:rsidRDefault="00981EA2" w:rsidP="00981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ИНН______________________________________, КПП ____________________________________.</w:t>
      </w:r>
    </w:p>
    <w:p w:rsidR="00981EA2" w:rsidRPr="0019335D" w:rsidRDefault="00981EA2" w:rsidP="00981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Регистрационный номер в ПФ РФ: ______________________________________________________.</w:t>
      </w:r>
    </w:p>
    <w:p w:rsidR="00981EA2" w:rsidRPr="0019335D" w:rsidRDefault="00981EA2" w:rsidP="00981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Регистрационный номер в ФОМС: ______________________________________________________.</w:t>
      </w:r>
    </w:p>
    <w:p w:rsidR="00981EA2" w:rsidRPr="0019335D" w:rsidRDefault="00981EA2" w:rsidP="00981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Регистрационный номер в ФСС: ________________________________________________________.</w:t>
      </w:r>
    </w:p>
    <w:p w:rsidR="00981EA2" w:rsidRPr="0019335D" w:rsidRDefault="00981EA2" w:rsidP="00981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Юридический адрес: __________________________________________________________________.</w:t>
      </w:r>
    </w:p>
    <w:p w:rsidR="00981EA2" w:rsidRPr="0019335D" w:rsidRDefault="00981EA2" w:rsidP="00981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</w:rPr>
        <w:t>Почтовый адрес: _____________________________________________________________________.</w:t>
      </w: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8"/>
        </w:rPr>
        <w:t>Реквизиты банковского счета для перечисления субсидии:</w:t>
      </w:r>
    </w:p>
    <w:tbl>
      <w:tblPr>
        <w:tblpPr w:leftFromText="180" w:rightFromText="180" w:vertAnchor="text" w:horzAnchor="margin" w:tblpX="108" w:tblpY="1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13"/>
      </w:tblGrid>
      <w:tr w:rsidR="00981EA2" w:rsidRPr="0019335D" w:rsidTr="00C50CFB">
        <w:tc>
          <w:tcPr>
            <w:tcW w:w="2660" w:type="dxa"/>
          </w:tcPr>
          <w:p w:rsidR="00981EA2" w:rsidRPr="0019335D" w:rsidRDefault="00981EA2" w:rsidP="00C50CFB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банка</w:t>
            </w:r>
          </w:p>
        </w:tc>
        <w:tc>
          <w:tcPr>
            <w:tcW w:w="7513" w:type="dxa"/>
          </w:tcPr>
          <w:p w:rsidR="00981EA2" w:rsidRPr="0019335D" w:rsidRDefault="00981EA2" w:rsidP="00C50C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81EA2" w:rsidRPr="0019335D" w:rsidTr="00F862C0">
        <w:trPr>
          <w:trHeight w:val="70"/>
        </w:trPr>
        <w:tc>
          <w:tcPr>
            <w:tcW w:w="2660" w:type="dxa"/>
          </w:tcPr>
          <w:p w:rsidR="00981EA2" w:rsidRPr="0019335D" w:rsidRDefault="00981EA2" w:rsidP="00C50CFB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Расчетный счет (р/с)</w:t>
            </w:r>
          </w:p>
        </w:tc>
        <w:tc>
          <w:tcPr>
            <w:tcW w:w="7513" w:type="dxa"/>
          </w:tcPr>
          <w:p w:rsidR="00981EA2" w:rsidRPr="0019335D" w:rsidRDefault="00981EA2" w:rsidP="00C50C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81EA2" w:rsidRPr="0019335D" w:rsidTr="00C50CFB">
        <w:tc>
          <w:tcPr>
            <w:tcW w:w="2660" w:type="dxa"/>
          </w:tcPr>
          <w:p w:rsidR="00981EA2" w:rsidRPr="0019335D" w:rsidRDefault="00981EA2" w:rsidP="00C50CFB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Корр. счет (к/с)</w:t>
            </w:r>
          </w:p>
        </w:tc>
        <w:tc>
          <w:tcPr>
            <w:tcW w:w="7513" w:type="dxa"/>
          </w:tcPr>
          <w:p w:rsidR="00981EA2" w:rsidRPr="0019335D" w:rsidRDefault="00981EA2" w:rsidP="00C50C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81EA2" w:rsidRPr="0019335D" w:rsidTr="00C50CFB">
        <w:tc>
          <w:tcPr>
            <w:tcW w:w="2660" w:type="dxa"/>
          </w:tcPr>
          <w:p w:rsidR="00981EA2" w:rsidRPr="0019335D" w:rsidRDefault="00981EA2" w:rsidP="00C50CFB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335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БИК</w:t>
            </w:r>
          </w:p>
        </w:tc>
        <w:tc>
          <w:tcPr>
            <w:tcW w:w="7513" w:type="dxa"/>
          </w:tcPr>
          <w:p w:rsidR="00981EA2" w:rsidRPr="0019335D" w:rsidRDefault="00981EA2" w:rsidP="00C50C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руководителя, должность _________________________________________.</w:t>
      </w: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Телефон: ____________________________________  факс: __________________________________.</w:t>
      </w: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-mail: ______________________________________________________________________________.</w:t>
      </w:r>
    </w:p>
    <w:p w:rsidR="00981EA2" w:rsidRPr="0019335D" w:rsidRDefault="00981EA2" w:rsidP="00981EA2">
      <w:pPr>
        <w:pStyle w:val="ConsPlusNonformat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Применяемая система (режим) налогообложения:</w:t>
      </w:r>
    </w:p>
    <w:p w:rsidR="00C6442A" w:rsidRPr="0019335D" w:rsidRDefault="00C6442A" w:rsidP="00C6442A">
      <w:pPr>
        <w:pStyle w:val="ConsPlusNonformat"/>
        <w:widowControl w:val="0"/>
        <w:numPr>
          <w:ilvl w:val="0"/>
          <w:numId w:val="1"/>
        </w:numPr>
        <w:tabs>
          <w:tab w:val="left" w:pos="567"/>
          <w:tab w:val="left" w:pos="993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 общий режим налогообложения (ОСН);</w:t>
      </w:r>
    </w:p>
    <w:p w:rsidR="00C6442A" w:rsidRPr="0019335D" w:rsidRDefault="00C6442A" w:rsidP="00C6442A">
      <w:pPr>
        <w:pStyle w:val="ConsPlusNonformat"/>
        <w:widowControl w:val="0"/>
        <w:numPr>
          <w:ilvl w:val="0"/>
          <w:numId w:val="1"/>
        </w:numPr>
        <w:tabs>
          <w:tab w:val="left" w:pos="567"/>
          <w:tab w:val="left" w:pos="993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 упрощенная система налогообложения (УСН);</w:t>
      </w:r>
    </w:p>
    <w:p w:rsidR="00C6442A" w:rsidRPr="0019335D" w:rsidRDefault="00C6442A" w:rsidP="00C6442A">
      <w:pPr>
        <w:pStyle w:val="ConsPlusNonformat"/>
        <w:widowControl w:val="0"/>
        <w:numPr>
          <w:ilvl w:val="0"/>
          <w:numId w:val="1"/>
        </w:numPr>
        <w:tabs>
          <w:tab w:val="left" w:pos="567"/>
          <w:tab w:val="left" w:pos="993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 система налогообложения в виде единого налога на вмененный доход для отдельных видов деятельности (ЕНВД);</w:t>
      </w:r>
    </w:p>
    <w:p w:rsidR="00C6442A" w:rsidRPr="0019335D" w:rsidRDefault="00C6442A" w:rsidP="00C6442A">
      <w:pPr>
        <w:pStyle w:val="ConsPlusNonformat"/>
        <w:widowControl w:val="0"/>
        <w:numPr>
          <w:ilvl w:val="0"/>
          <w:numId w:val="1"/>
        </w:numPr>
        <w:tabs>
          <w:tab w:val="left" w:pos="567"/>
          <w:tab w:val="left" w:pos="993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 система налогообложения для сельскохозяйственных товаропроизводителей (ЕСХН);</w:t>
      </w:r>
    </w:p>
    <w:p w:rsidR="00C6442A" w:rsidRPr="0019335D" w:rsidRDefault="00C6442A" w:rsidP="00C6442A">
      <w:pPr>
        <w:pStyle w:val="ConsPlusNonformat"/>
        <w:widowControl w:val="0"/>
        <w:numPr>
          <w:ilvl w:val="0"/>
          <w:numId w:val="1"/>
        </w:numPr>
        <w:tabs>
          <w:tab w:val="left" w:pos="567"/>
          <w:tab w:val="left" w:pos="993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 патентная система налогообложения (ПСН).</w:t>
      </w:r>
    </w:p>
    <w:p w:rsidR="00981EA2" w:rsidRPr="0019335D" w:rsidRDefault="00981EA2" w:rsidP="00981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следующие виды экономической деятельности (с указанием кодов </w:t>
      </w:r>
      <w:hyperlink r:id="rId12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<w:r w:rsidRPr="001933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ОКВЭД</w:t>
        </w:r>
      </w:hyperlink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(с _________ года): ___________</w:t>
      </w:r>
      <w:r w:rsidR="0004160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0416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дополнительные:</w:t>
      </w: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981EA2" w:rsidRPr="0019335D" w:rsidRDefault="00981EA2" w:rsidP="00B9747C">
      <w:pPr>
        <w:rPr>
          <w:color w:val="000000" w:themeColor="text1"/>
        </w:rPr>
      </w:pPr>
      <w:r w:rsidRPr="0019335D">
        <w:rPr>
          <w:color w:val="000000" w:themeColor="text1"/>
        </w:rPr>
        <w:t>_____________________________________________________</w:t>
      </w:r>
      <w:r w:rsidR="00B9747C">
        <w:rPr>
          <w:color w:val="000000" w:themeColor="text1"/>
        </w:rPr>
        <w:t>_______________________________</w:t>
      </w:r>
      <w:r w:rsidRPr="0019335D">
        <w:rPr>
          <w:color w:val="000000" w:themeColor="text1"/>
        </w:rPr>
        <w:t>.</w:t>
      </w: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Основные виды выпускаемой продукции:  ________________________________________________</w:t>
      </w: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981EA2" w:rsidRPr="0019335D" w:rsidRDefault="00981EA2" w:rsidP="00981EA2">
      <w:pPr>
        <w:rPr>
          <w:color w:val="000000" w:themeColor="text1"/>
        </w:rPr>
      </w:pPr>
      <w:r w:rsidRPr="0019335D">
        <w:rPr>
          <w:color w:val="000000" w:themeColor="text1"/>
        </w:rPr>
        <w:t>_____________________________________________________</w:t>
      </w:r>
      <w:r w:rsidR="0061360F">
        <w:rPr>
          <w:color w:val="000000" w:themeColor="text1"/>
        </w:rPr>
        <w:t>_______________________________.</w:t>
      </w:r>
    </w:p>
    <w:p w:rsidR="00981EA2" w:rsidRPr="0019335D" w:rsidRDefault="00981EA2" w:rsidP="00981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Субъект малого и среднего предпринимательства осуществляет свою деятельность и эксплуатирует (или планирует осуществлять и эксплуатировать) приобретенное оборудование на территории моногорода пгт Верхнеднепровский или на территории следующих муниципальных районов с уровнем регистрируемой безработицы свыше 2,0: Кардымовский, Угранский, Сычевский, Дорогобужский, Хиславичский, Холм-Жирковский, Руднянский, Темкинский, Монастырщинский, Велижский, Ельнинский, Шумячский, Демидовский, Глинковский, Ершичский:</w:t>
      </w:r>
    </w:p>
    <w:p w:rsidR="00417989" w:rsidRPr="0019335D" w:rsidRDefault="00417989" w:rsidP="0019335D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284" w:hanging="11"/>
        <w:rPr>
          <w:color w:val="000000" w:themeColor="text1"/>
        </w:rPr>
      </w:pPr>
      <w:r w:rsidRPr="0019335D">
        <w:rPr>
          <w:color w:val="000000" w:themeColor="text1"/>
        </w:rPr>
        <w:t>- осуществляет/ планирует осуществлять (указать, где именно) ________________________;</w:t>
      </w:r>
    </w:p>
    <w:p w:rsidR="00417989" w:rsidRPr="0019335D" w:rsidRDefault="00417989" w:rsidP="0019335D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284" w:hanging="11"/>
        <w:rPr>
          <w:color w:val="000000" w:themeColor="text1"/>
        </w:rPr>
      </w:pPr>
      <w:r w:rsidRPr="0019335D">
        <w:rPr>
          <w:color w:val="000000" w:themeColor="text1"/>
        </w:rPr>
        <w:t>- не осуществляет.</w:t>
      </w:r>
    </w:p>
    <w:p w:rsidR="00417989" w:rsidRPr="0019335D" w:rsidRDefault="00417989" w:rsidP="0019335D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9335D">
        <w:rPr>
          <w:color w:val="000000" w:themeColor="text1"/>
        </w:rPr>
        <w:t>Субъект малого и среднего предпринимательства имеет на территории Смоленской области филиалы, представительства, иные обособленные подразделения, выделенные на отдельный баланс и имеющие расч</w:t>
      </w:r>
      <w:r w:rsidR="0061360F">
        <w:rPr>
          <w:color w:val="000000" w:themeColor="text1"/>
        </w:rPr>
        <w:t>етный счет</w:t>
      </w:r>
      <w:r w:rsidRPr="0019335D">
        <w:rPr>
          <w:color w:val="000000" w:themeColor="text1"/>
        </w:rPr>
        <w:t>:</w:t>
      </w:r>
    </w:p>
    <w:p w:rsidR="00417989" w:rsidRPr="0019335D" w:rsidRDefault="00417989" w:rsidP="0019335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hanging="11"/>
        <w:rPr>
          <w:color w:val="000000" w:themeColor="text1"/>
        </w:rPr>
      </w:pPr>
      <w:r w:rsidRPr="0019335D">
        <w:rPr>
          <w:color w:val="000000" w:themeColor="text1"/>
        </w:rPr>
        <w:t>- имеет (указать, какие)</w:t>
      </w:r>
      <w:r w:rsidRPr="0019335D">
        <w:rPr>
          <w:color w:val="000000" w:themeColor="text1"/>
          <w:sz w:val="16"/>
        </w:rPr>
        <w:t xml:space="preserve"> </w:t>
      </w:r>
      <w:r w:rsidRPr="0019335D">
        <w:rPr>
          <w:color w:val="000000" w:themeColor="text1"/>
        </w:rPr>
        <w:t>__________________________________________________________;</w:t>
      </w:r>
    </w:p>
    <w:p w:rsidR="00417989" w:rsidRPr="0019335D" w:rsidRDefault="00417989" w:rsidP="0019335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hanging="11"/>
        <w:rPr>
          <w:color w:val="000000" w:themeColor="text1"/>
        </w:rPr>
      </w:pPr>
      <w:r w:rsidRPr="0019335D">
        <w:rPr>
          <w:color w:val="000000" w:themeColor="text1"/>
        </w:rPr>
        <w:t>- не имеет.</w:t>
      </w: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приобретено в целях ______________________________________________________</w:t>
      </w:r>
    </w:p>
    <w:p w:rsidR="00981EA2" w:rsidRPr="0019335D" w:rsidRDefault="00B91C88" w:rsidP="00981EA2">
      <w:pPr>
        <w:pStyle w:val="ConsPlusNonformat"/>
        <w:rPr>
          <w:rFonts w:ascii="Times New Roman" w:hAnsi="Times New Roman" w:cs="Times New Roman"/>
          <w:color w:val="000000" w:themeColor="text1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</w:t>
      </w:r>
      <w:r w:rsidR="00381C01" w:rsidRPr="0019335D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</w:t>
      </w:r>
      <w:r w:rsidRPr="0019335D">
        <w:rPr>
          <w:rFonts w:ascii="Times New Roman" w:hAnsi="Times New Roman" w:cs="Times New Roman"/>
          <w:color w:val="000000" w:themeColor="text1"/>
          <w:szCs w:val="24"/>
        </w:rPr>
        <w:t xml:space="preserve">       </w:t>
      </w:r>
      <w:r w:rsidR="00981EA2" w:rsidRPr="0019335D">
        <w:rPr>
          <w:rFonts w:ascii="Times New Roman" w:hAnsi="Times New Roman" w:cs="Times New Roman"/>
          <w:color w:val="000000" w:themeColor="text1"/>
          <w:szCs w:val="24"/>
        </w:rPr>
        <w:t>(создания, развития</w:t>
      </w:r>
      <w:r w:rsidR="004C1BC4" w:rsidRPr="0019335D">
        <w:rPr>
          <w:rFonts w:ascii="Times New Roman" w:hAnsi="Times New Roman" w:cs="Times New Roman"/>
          <w:color w:val="000000" w:themeColor="text1"/>
          <w:szCs w:val="24"/>
        </w:rPr>
        <w:t>, модернизации (нужное указать)</w:t>
      </w: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производства следующих товаров</w:t>
      </w:r>
      <w:r w:rsidR="0051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(работ, услуг)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: _</w:t>
      </w:r>
      <w:r w:rsidR="0051248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  <w:r w:rsidR="00B91C88"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61A9" w:rsidRPr="0019335D" w:rsidRDefault="00C561A9" w:rsidP="00C561A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335D">
        <w:rPr>
          <w:color w:val="000000" w:themeColor="text1"/>
        </w:rPr>
        <w:t>Сведения о получении в 2012-2014 годах государственной поддержки в рамках государственных программ Российской Федерации, областных государственных программ и муниципальных программ: ___________________________________________________________________________ _________________________________________________________________________________________________________________________________________________________________________.</w:t>
      </w:r>
    </w:p>
    <w:p w:rsidR="00C561A9" w:rsidRPr="0019335D" w:rsidRDefault="00C561A9" w:rsidP="00C561A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9335D">
        <w:rPr>
          <w:color w:val="000000" w:themeColor="text1"/>
        </w:rPr>
        <w:t xml:space="preserve">Сведения о получении поддержки в организациях, образующих инфраструктуру поддержки субъектов малого и среднего предпринимательства: </w:t>
      </w:r>
    </w:p>
    <w:p w:rsidR="00C561A9" w:rsidRPr="0019335D" w:rsidRDefault="00C561A9" w:rsidP="00C561A9">
      <w:pPr>
        <w:pStyle w:val="ConsPlusNonformat"/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 НО «Смоленский областной фонд поддержки предпринимательства» ___________________</w:t>
      </w:r>
    </w:p>
    <w:p w:rsidR="00C561A9" w:rsidRPr="0019335D" w:rsidRDefault="00C561A9" w:rsidP="00C561A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  <w:r w:rsidR="000C746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561A9" w:rsidRPr="0019335D" w:rsidRDefault="00C561A9" w:rsidP="00C561A9">
      <w:pPr>
        <w:pStyle w:val="ConsPlusNonformat"/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 РИЦ-Смоленская область  ________________________________________________________</w:t>
      </w:r>
    </w:p>
    <w:p w:rsidR="00C561A9" w:rsidRPr="0019335D" w:rsidRDefault="00C561A9" w:rsidP="00C561A9">
      <w:pPr>
        <w:pStyle w:val="ConsPlusNonformat"/>
        <w:tabs>
          <w:tab w:val="left" w:pos="567"/>
        </w:tabs>
        <w:jc w:val="both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  <w:r w:rsidR="000C746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561A9" w:rsidRPr="0019335D" w:rsidRDefault="00C561A9" w:rsidP="00C561A9">
      <w:pPr>
        <w:pStyle w:val="ConsPlusNonformat"/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 ЦМИТ «ЯВИР» _________________________________________________________________</w:t>
      </w:r>
    </w:p>
    <w:p w:rsidR="00C561A9" w:rsidRPr="0019335D" w:rsidRDefault="00C561A9" w:rsidP="00C561A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____________________________________________________________________________________.</w:t>
      </w:r>
    </w:p>
    <w:p w:rsidR="00C561A9" w:rsidRPr="0019335D" w:rsidRDefault="00C561A9" w:rsidP="00C561A9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Откуда Вы узнали о предоставлении субсидий субъектам малого и среднего предпринимательства? </w:t>
      </w:r>
    </w:p>
    <w:p w:rsidR="00C561A9" w:rsidRPr="0019335D" w:rsidRDefault="00C561A9" w:rsidP="00C561A9">
      <w:pPr>
        <w:pStyle w:val="ConsPlusNonformat"/>
        <w:widowControl w:val="0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 сайт Администрации Смоленской области (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.admi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smolensk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.ru</w:t>
      </w:r>
      <w:r w:rsidRPr="0019335D">
        <w:rPr>
          <w:rStyle w:val="a7"/>
          <w:rFonts w:ascii="Times New Roman" w:hAnsi="Times New Roman"/>
          <w:color w:val="000000" w:themeColor="text1"/>
          <w:sz w:val="24"/>
          <w:szCs w:val="24"/>
        </w:rPr>
        <w:t>)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561A9" w:rsidRPr="0019335D" w:rsidRDefault="00C561A9" w:rsidP="00C561A9">
      <w:pPr>
        <w:pStyle w:val="ConsPlusNonformat"/>
        <w:widowControl w:val="0"/>
        <w:numPr>
          <w:ilvl w:val="0"/>
          <w:numId w:val="2"/>
        </w:numPr>
        <w:tabs>
          <w:tab w:val="left" w:pos="567"/>
        </w:tabs>
        <w:ind w:left="0" w:firstLine="284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 сайт Департамента инвестиционного развития Смоленской области (dep.smolinvest.com</w:t>
      </w:r>
      <w:r w:rsidRPr="0019335D">
        <w:rPr>
          <w:rStyle w:val="a7"/>
          <w:rFonts w:ascii="Times New Roman" w:hAnsi="Times New Roman"/>
          <w:color w:val="000000" w:themeColor="text1"/>
          <w:sz w:val="24"/>
          <w:szCs w:val="24"/>
        </w:rPr>
        <w:t>);</w:t>
      </w:r>
    </w:p>
    <w:p w:rsidR="00C561A9" w:rsidRPr="0019335D" w:rsidRDefault="00C561A9" w:rsidP="00C561A9">
      <w:pPr>
        <w:pStyle w:val="ConsPlusNonformat"/>
        <w:widowControl w:val="0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 Инвестиционный портал Смоленской области (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smoli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vest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561A9" w:rsidRPr="0019335D" w:rsidRDefault="00C561A9" w:rsidP="00C561A9">
      <w:pPr>
        <w:pStyle w:val="ConsPlusNonformat"/>
        <w:widowControl w:val="0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 сайт муниципального образования (указать наименование МО): _______________________;</w:t>
      </w:r>
    </w:p>
    <w:p w:rsidR="00C561A9" w:rsidRPr="0019335D" w:rsidRDefault="00C561A9" w:rsidP="00C561A9">
      <w:pPr>
        <w:pStyle w:val="ConsPlusNonformat"/>
        <w:widowControl w:val="0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 средства массовой информации;</w:t>
      </w:r>
    </w:p>
    <w:p w:rsidR="00C561A9" w:rsidRPr="0019335D" w:rsidRDefault="00C561A9" w:rsidP="00C561A9">
      <w:pPr>
        <w:pStyle w:val="ConsPlusNonformat"/>
        <w:widowControl w:val="0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- иное (указать): _________________________________________________________________.</w:t>
      </w:r>
    </w:p>
    <w:p w:rsidR="00C561A9" w:rsidRPr="0019335D" w:rsidRDefault="00C561A9" w:rsidP="00C561A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1A9" w:rsidRPr="0019335D" w:rsidRDefault="00C561A9" w:rsidP="00C561A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представленных сведений гарантирую.</w:t>
      </w: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EA2" w:rsidRPr="0019335D" w:rsidRDefault="00981EA2" w:rsidP="00981EA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_____________________________               _______________/____________________/</w:t>
      </w:r>
    </w:p>
    <w:p w:rsidR="00981EA2" w:rsidRPr="0019335D" w:rsidRDefault="00981EA2" w:rsidP="00981EA2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9335D">
        <w:rPr>
          <w:color w:val="000000" w:themeColor="text1"/>
          <w:sz w:val="28"/>
          <w:szCs w:val="28"/>
        </w:rPr>
        <w:t xml:space="preserve"> </w:t>
      </w:r>
      <w:r w:rsidRPr="0019335D">
        <w:rPr>
          <w:color w:val="000000" w:themeColor="text1"/>
          <w:sz w:val="20"/>
          <w:szCs w:val="20"/>
        </w:rPr>
        <w:t>(должность руководителя субъекта малого                                        (подпись)                       (расшифровка подписи)</w:t>
      </w:r>
    </w:p>
    <w:p w:rsidR="00981EA2" w:rsidRPr="0019335D" w:rsidRDefault="00981EA2" w:rsidP="00981EA2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9335D">
        <w:rPr>
          <w:color w:val="000000" w:themeColor="text1"/>
          <w:sz w:val="20"/>
          <w:szCs w:val="20"/>
        </w:rPr>
        <w:t xml:space="preserve">       и среднего предпринимательства) </w:t>
      </w:r>
    </w:p>
    <w:p w:rsidR="00981EA2" w:rsidRPr="0019335D" w:rsidRDefault="00981EA2" w:rsidP="00981EA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81EA2" w:rsidRPr="0019335D" w:rsidRDefault="00981EA2" w:rsidP="00981EA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«___» ___________ 20__ г.</w:t>
      </w:r>
    </w:p>
    <w:p w:rsidR="00981EA2" w:rsidRPr="0019335D" w:rsidRDefault="00981EA2" w:rsidP="00981EA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9269E3" w:rsidRPr="0019335D" w:rsidRDefault="009269E3" w:rsidP="004D33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46C7A" w:rsidRPr="0019335D" w:rsidRDefault="00A46C7A">
      <w:pPr>
        <w:rPr>
          <w:color w:val="000000" w:themeColor="text1"/>
          <w:sz w:val="20"/>
          <w:szCs w:val="20"/>
        </w:rPr>
      </w:pPr>
      <w:r w:rsidRPr="0019335D">
        <w:rPr>
          <w:color w:val="000000" w:themeColor="text1"/>
        </w:rPr>
        <w:br w:type="page"/>
      </w:r>
    </w:p>
    <w:p w:rsidR="00AA3A26" w:rsidRPr="0019335D" w:rsidRDefault="00AA3A26" w:rsidP="00EA1946">
      <w:pPr>
        <w:widowControl w:val="0"/>
        <w:tabs>
          <w:tab w:val="left" w:pos="1080"/>
        </w:tabs>
        <w:ind w:left="5670"/>
        <w:jc w:val="both"/>
        <w:rPr>
          <w:bCs/>
          <w:snapToGrid w:val="0"/>
          <w:color w:val="000000" w:themeColor="text1"/>
          <w:sz w:val="28"/>
        </w:rPr>
      </w:pPr>
      <w:r w:rsidRPr="0019335D">
        <w:rPr>
          <w:bCs/>
          <w:snapToGrid w:val="0"/>
          <w:color w:val="000000" w:themeColor="text1"/>
          <w:sz w:val="28"/>
        </w:rPr>
        <w:lastRenderedPageBreak/>
        <w:t xml:space="preserve">Приложение № </w:t>
      </w:r>
      <w:r w:rsidR="00EA1946" w:rsidRPr="0019335D">
        <w:rPr>
          <w:bCs/>
          <w:snapToGrid w:val="0"/>
          <w:color w:val="000000" w:themeColor="text1"/>
          <w:sz w:val="28"/>
        </w:rPr>
        <w:t>4</w:t>
      </w:r>
    </w:p>
    <w:p w:rsidR="00AA3A26" w:rsidRPr="0019335D" w:rsidRDefault="00D441C5" w:rsidP="00EA1946">
      <w:pPr>
        <w:widowControl w:val="0"/>
        <w:tabs>
          <w:tab w:val="left" w:pos="1080"/>
        </w:tabs>
        <w:ind w:left="5670"/>
        <w:jc w:val="both"/>
        <w:rPr>
          <w:bCs/>
          <w:snapToGrid w:val="0"/>
          <w:color w:val="000000" w:themeColor="text1"/>
          <w:sz w:val="28"/>
        </w:rPr>
      </w:pPr>
      <w:r w:rsidRPr="0019335D">
        <w:rPr>
          <w:bCs/>
          <w:snapToGrid w:val="0"/>
          <w:color w:val="000000" w:themeColor="text1"/>
          <w:sz w:val="28"/>
        </w:rPr>
        <w:t>к Положению о порядке проведения конкурса 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AA3A26" w:rsidRPr="0019335D" w:rsidRDefault="00AA3A26" w:rsidP="00EA1946">
      <w:pPr>
        <w:widowControl w:val="0"/>
        <w:tabs>
          <w:tab w:val="left" w:pos="1080"/>
        </w:tabs>
        <w:ind w:left="5670"/>
        <w:jc w:val="both"/>
        <w:rPr>
          <w:bCs/>
          <w:snapToGrid w:val="0"/>
          <w:color w:val="000000" w:themeColor="text1"/>
          <w:sz w:val="28"/>
        </w:rPr>
      </w:pPr>
    </w:p>
    <w:p w:rsidR="00704972" w:rsidRPr="0019335D" w:rsidRDefault="00704972" w:rsidP="00EA194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704972" w:rsidRPr="0019335D" w:rsidRDefault="00704972" w:rsidP="0070497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04972" w:rsidRPr="0019335D" w:rsidRDefault="00704972" w:rsidP="0070497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04972" w:rsidRPr="0019335D" w:rsidRDefault="00704972" w:rsidP="0070497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Par753"/>
      <w:bookmarkEnd w:id="11"/>
      <w:r w:rsidRPr="00193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СОГЛАСИЕ</w:t>
      </w:r>
    </w:p>
    <w:p w:rsidR="00704972" w:rsidRPr="0019335D" w:rsidRDefault="00704972" w:rsidP="0070497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обработку персональных данных</w:t>
      </w:r>
    </w:p>
    <w:p w:rsidR="00704972" w:rsidRPr="0019335D" w:rsidRDefault="00704972" w:rsidP="0070497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972" w:rsidRPr="0019335D" w:rsidRDefault="00704972" w:rsidP="0070497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г. Смоленск                                                                                «___»__________ _____ г.</w:t>
      </w:r>
    </w:p>
    <w:p w:rsidR="00704972" w:rsidRPr="0019335D" w:rsidRDefault="00704972" w:rsidP="0070497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972" w:rsidRPr="0019335D" w:rsidRDefault="00704972" w:rsidP="00704972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________________________________________________________________,</w:t>
      </w:r>
    </w:p>
    <w:p w:rsidR="00704972" w:rsidRPr="0019335D" w:rsidRDefault="00704972" w:rsidP="0070497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</w:rPr>
        <w:t>(Ф.И.О. полностью)</w:t>
      </w:r>
    </w:p>
    <w:p w:rsidR="00704972" w:rsidRPr="0019335D" w:rsidRDefault="00286D10" w:rsidP="0070497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зарегистрированный(</w:t>
      </w:r>
      <w:r w:rsidR="00704972"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ая) по адресу: _________________________________________</w:t>
      </w:r>
    </w:p>
    <w:p w:rsidR="00704972" w:rsidRPr="0019335D" w:rsidRDefault="00704972" w:rsidP="0070497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________________________________________________________________________,</w:t>
      </w:r>
    </w:p>
    <w:p w:rsidR="00704972" w:rsidRPr="0019335D" w:rsidRDefault="00704972" w:rsidP="0070497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Cs w:val="28"/>
        </w:rPr>
        <w:t>(индекс и адрес места регистрации согласно паспорту)</w:t>
      </w:r>
    </w:p>
    <w:p w:rsidR="00704972" w:rsidRPr="0019335D" w:rsidRDefault="00704972" w:rsidP="0070497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паспорт серии _______ № _____________, выдан ______________________________</w:t>
      </w:r>
    </w:p>
    <w:p w:rsidR="00704972" w:rsidRPr="0019335D" w:rsidRDefault="00704972" w:rsidP="0070497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________________________________________________________________________,</w:t>
      </w:r>
    </w:p>
    <w:p w:rsidR="00704972" w:rsidRPr="0019335D" w:rsidRDefault="00704972" w:rsidP="0070497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Cs w:val="28"/>
        </w:rPr>
        <w:t>(орган, выдавший паспорт, и дата выдачи)</w:t>
      </w:r>
    </w:p>
    <w:p w:rsidR="00704972" w:rsidRPr="0019335D" w:rsidRDefault="00704972" w:rsidP="007049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Федеральным </w:t>
      </w:r>
      <w:hyperlink r:id="rId13" w:tooltip="Федеральный закон от 27.07.2006 N 152-ФЗ (ред. от 21.07.2014) &quot;О персональных данных&quot;{КонсультантПлюс}" w:history="1">
        <w:r w:rsidRPr="0019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№ 152-ФЗ «О персональных данных».</w:t>
      </w:r>
    </w:p>
    <w:p w:rsidR="00704972" w:rsidRPr="0019335D" w:rsidRDefault="00704972" w:rsidP="0070497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972" w:rsidRPr="0019335D" w:rsidRDefault="00704972" w:rsidP="0070497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972" w:rsidRPr="0019335D" w:rsidRDefault="00704972" w:rsidP="0070497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____________________                                 _______________/____________________/</w:t>
      </w:r>
    </w:p>
    <w:p w:rsidR="00704972" w:rsidRPr="0019335D" w:rsidRDefault="00704972" w:rsidP="00704972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9335D">
        <w:rPr>
          <w:color w:val="000000" w:themeColor="text1"/>
          <w:sz w:val="28"/>
          <w:szCs w:val="28"/>
        </w:rPr>
        <w:t xml:space="preserve">               </w:t>
      </w:r>
      <w:r w:rsidRPr="0019335D">
        <w:rPr>
          <w:color w:val="000000" w:themeColor="text1"/>
          <w:sz w:val="20"/>
          <w:szCs w:val="20"/>
        </w:rPr>
        <w:t>(дата)                                                                                      (подпись)                                     (Ф</w:t>
      </w:r>
      <w:r w:rsidR="00286D10" w:rsidRPr="0019335D">
        <w:rPr>
          <w:color w:val="000000" w:themeColor="text1"/>
          <w:sz w:val="20"/>
          <w:szCs w:val="20"/>
        </w:rPr>
        <w:t>.</w:t>
      </w:r>
      <w:r w:rsidRPr="0019335D">
        <w:rPr>
          <w:color w:val="000000" w:themeColor="text1"/>
          <w:sz w:val="20"/>
          <w:szCs w:val="20"/>
        </w:rPr>
        <w:t>И</w:t>
      </w:r>
      <w:r w:rsidR="00286D10" w:rsidRPr="0019335D">
        <w:rPr>
          <w:color w:val="000000" w:themeColor="text1"/>
          <w:sz w:val="20"/>
          <w:szCs w:val="20"/>
        </w:rPr>
        <w:t>.</w:t>
      </w:r>
      <w:r w:rsidRPr="0019335D">
        <w:rPr>
          <w:color w:val="000000" w:themeColor="text1"/>
          <w:sz w:val="20"/>
          <w:szCs w:val="20"/>
        </w:rPr>
        <w:t>О</w:t>
      </w:r>
      <w:r w:rsidR="00286D10" w:rsidRPr="0019335D">
        <w:rPr>
          <w:color w:val="000000" w:themeColor="text1"/>
          <w:sz w:val="20"/>
          <w:szCs w:val="20"/>
        </w:rPr>
        <w:t>.</w:t>
      </w:r>
      <w:r w:rsidRPr="0019335D">
        <w:rPr>
          <w:color w:val="000000" w:themeColor="text1"/>
          <w:sz w:val="20"/>
          <w:szCs w:val="20"/>
        </w:rPr>
        <w:t>)</w:t>
      </w:r>
    </w:p>
    <w:p w:rsidR="00704972" w:rsidRPr="0019335D" w:rsidRDefault="00704972" w:rsidP="00704972">
      <w:pPr>
        <w:framePr w:w="10106" w:wrap="auto" w:hAnchor="text"/>
        <w:widowControl w:val="0"/>
        <w:tabs>
          <w:tab w:val="left" w:pos="1080"/>
        </w:tabs>
        <w:ind w:left="6096"/>
        <w:jc w:val="both"/>
        <w:rPr>
          <w:color w:val="000000" w:themeColor="text1"/>
          <w:sz w:val="28"/>
          <w:szCs w:val="28"/>
        </w:rPr>
        <w:sectPr w:rsidR="00704972" w:rsidRPr="0019335D" w:rsidSect="00AC641B">
          <w:headerReference w:type="default" r:id="rId14"/>
          <w:pgSz w:w="11906" w:h="16838"/>
          <w:pgMar w:top="1134" w:right="567" w:bottom="1134" w:left="1134" w:header="567" w:footer="567" w:gutter="0"/>
          <w:cols w:space="720"/>
          <w:noEndnote/>
          <w:titlePg/>
          <w:docGrid w:linePitch="326"/>
        </w:sectPr>
      </w:pPr>
      <w:bookmarkStart w:id="12" w:name="Par778"/>
      <w:bookmarkEnd w:id="12"/>
    </w:p>
    <w:p w:rsidR="00F2570A" w:rsidRPr="0019335D" w:rsidRDefault="00F2570A" w:rsidP="0016137C">
      <w:pPr>
        <w:widowControl w:val="0"/>
        <w:tabs>
          <w:tab w:val="left" w:pos="1080"/>
        </w:tabs>
        <w:ind w:left="10206"/>
        <w:jc w:val="both"/>
        <w:rPr>
          <w:bCs/>
          <w:snapToGrid w:val="0"/>
          <w:color w:val="000000" w:themeColor="text1"/>
          <w:sz w:val="28"/>
        </w:rPr>
      </w:pPr>
      <w:r w:rsidRPr="0019335D">
        <w:rPr>
          <w:bCs/>
          <w:snapToGrid w:val="0"/>
          <w:color w:val="000000" w:themeColor="text1"/>
          <w:sz w:val="28"/>
        </w:rPr>
        <w:lastRenderedPageBreak/>
        <w:t xml:space="preserve">Приложение № </w:t>
      </w:r>
      <w:r w:rsidR="00192B9C" w:rsidRPr="0019335D">
        <w:rPr>
          <w:bCs/>
          <w:snapToGrid w:val="0"/>
          <w:color w:val="000000" w:themeColor="text1"/>
          <w:sz w:val="28"/>
        </w:rPr>
        <w:t>5</w:t>
      </w:r>
    </w:p>
    <w:p w:rsidR="00F2570A" w:rsidRPr="0019335D" w:rsidRDefault="00D441C5" w:rsidP="0016137C">
      <w:pPr>
        <w:ind w:left="10206"/>
        <w:jc w:val="both"/>
        <w:rPr>
          <w:bCs/>
          <w:snapToGrid w:val="0"/>
          <w:color w:val="000000" w:themeColor="text1"/>
          <w:sz w:val="28"/>
        </w:rPr>
      </w:pPr>
      <w:r w:rsidRPr="0019335D">
        <w:rPr>
          <w:bCs/>
          <w:snapToGrid w:val="0"/>
          <w:color w:val="000000" w:themeColor="text1"/>
          <w:sz w:val="28"/>
        </w:rPr>
        <w:t xml:space="preserve">к Положению о порядке проведения конкурса 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</w:t>
      </w:r>
      <w:r w:rsidRPr="00200919">
        <w:rPr>
          <w:bCs/>
          <w:snapToGrid w:val="0"/>
          <w:color w:val="000000" w:themeColor="text1"/>
          <w:spacing w:val="-2"/>
          <w:sz w:val="28"/>
        </w:rPr>
        <w:t>модернизации производства товаров (работ, услуг), на возмещение части затрат на уплату первого взноса (аванса)</w:t>
      </w:r>
    </w:p>
    <w:p w:rsidR="00F2570A" w:rsidRDefault="00F2570A" w:rsidP="00F2570A">
      <w:pPr>
        <w:ind w:left="10065"/>
        <w:rPr>
          <w:color w:val="000000" w:themeColor="text1"/>
          <w:sz w:val="12"/>
          <w:szCs w:val="28"/>
        </w:rPr>
      </w:pPr>
    </w:p>
    <w:p w:rsidR="00CE6EE0" w:rsidRDefault="00CE6EE0" w:rsidP="00CE6EE0">
      <w:pPr>
        <w:ind w:left="10065"/>
        <w:jc w:val="right"/>
        <w:rPr>
          <w:color w:val="000000" w:themeColor="text1"/>
          <w:sz w:val="28"/>
          <w:szCs w:val="28"/>
        </w:rPr>
      </w:pPr>
      <w:r w:rsidRPr="00CE6EE0">
        <w:rPr>
          <w:color w:val="000000" w:themeColor="text1"/>
          <w:sz w:val="28"/>
          <w:szCs w:val="28"/>
        </w:rPr>
        <w:t>Форма</w:t>
      </w:r>
    </w:p>
    <w:p w:rsidR="00CE6EE0" w:rsidRPr="00CE6EE0" w:rsidRDefault="00CE6EE0" w:rsidP="00CE6EE0">
      <w:pPr>
        <w:ind w:left="10065"/>
        <w:jc w:val="right"/>
        <w:rPr>
          <w:color w:val="000000" w:themeColor="text1"/>
          <w:sz w:val="8"/>
          <w:szCs w:val="28"/>
        </w:rPr>
      </w:pPr>
    </w:p>
    <w:p w:rsidR="00F2570A" w:rsidRPr="0019335D" w:rsidRDefault="00F2570A" w:rsidP="00F2570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9335D">
        <w:rPr>
          <w:b/>
          <w:color w:val="000000" w:themeColor="text1"/>
        </w:rPr>
        <w:t>РАСЧЕТ</w:t>
      </w:r>
    </w:p>
    <w:p w:rsidR="00192B9C" w:rsidRPr="0019335D" w:rsidRDefault="009537B1" w:rsidP="00192B9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9537B1">
        <w:rPr>
          <w:b/>
          <w:color w:val="000000" w:themeColor="text1"/>
        </w:rPr>
        <w:t>размера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F2570A" w:rsidRPr="0019335D" w:rsidRDefault="00F2570A" w:rsidP="00F2570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</w:rPr>
        <w:t>_____________</w:t>
      </w:r>
      <w:r w:rsidR="001A6B48" w:rsidRPr="0019335D">
        <w:rPr>
          <w:color w:val="000000" w:themeColor="text1"/>
        </w:rPr>
        <w:t>________________</w:t>
      </w:r>
      <w:r w:rsidRPr="0019335D">
        <w:rPr>
          <w:color w:val="000000" w:themeColor="text1"/>
        </w:rPr>
        <w:t>_______________________________________</w:t>
      </w:r>
      <w:r w:rsidR="001A6B48" w:rsidRPr="0019335D">
        <w:rPr>
          <w:color w:val="000000" w:themeColor="text1"/>
        </w:rPr>
        <w:t>____</w:t>
      </w:r>
      <w:r w:rsidRPr="0019335D">
        <w:rPr>
          <w:color w:val="000000" w:themeColor="text1"/>
        </w:rPr>
        <w:t>_________________</w:t>
      </w:r>
    </w:p>
    <w:p w:rsidR="00F2570A" w:rsidRPr="0019335D" w:rsidRDefault="00F2570A" w:rsidP="00F2570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8"/>
        </w:rPr>
      </w:pPr>
      <w:r w:rsidRPr="0019335D">
        <w:rPr>
          <w:color w:val="000000" w:themeColor="text1"/>
          <w:sz w:val="20"/>
          <w:szCs w:val="28"/>
        </w:rPr>
        <w:t>(полное наименование субъекта малого и среднего предпринимательства)</w:t>
      </w:r>
    </w:p>
    <w:p w:rsidR="00AA6B95" w:rsidRPr="00C1183E" w:rsidRDefault="00AA6B95" w:rsidP="00F2570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6"/>
          <w:szCs w:val="28"/>
        </w:rPr>
      </w:pPr>
    </w:p>
    <w:p w:rsidR="00F2570A" w:rsidRPr="0019335D" w:rsidRDefault="00F2570A" w:rsidP="00F2570A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19335D">
        <w:rPr>
          <w:color w:val="000000" w:themeColor="text1"/>
          <w:szCs w:val="28"/>
        </w:rPr>
        <w:t>ИНН ________</w:t>
      </w:r>
      <w:r w:rsidR="00547873">
        <w:rPr>
          <w:color w:val="000000" w:themeColor="text1"/>
          <w:szCs w:val="28"/>
        </w:rPr>
        <w:t>_</w:t>
      </w:r>
      <w:r w:rsidRPr="0019335D">
        <w:rPr>
          <w:color w:val="000000" w:themeColor="text1"/>
          <w:szCs w:val="28"/>
        </w:rPr>
        <w:t>_____________; р/счет ______________________</w:t>
      </w:r>
      <w:r w:rsidR="00CE6EE0">
        <w:rPr>
          <w:color w:val="000000" w:themeColor="text1"/>
          <w:szCs w:val="28"/>
        </w:rPr>
        <w:t xml:space="preserve">; </w:t>
      </w:r>
      <w:r w:rsidRPr="0019335D">
        <w:rPr>
          <w:color w:val="000000" w:themeColor="text1"/>
          <w:szCs w:val="28"/>
        </w:rPr>
        <w:t>БИК _______________________; ко</w:t>
      </w:r>
      <w:r w:rsidR="00C1183E">
        <w:rPr>
          <w:color w:val="000000" w:themeColor="text1"/>
          <w:szCs w:val="28"/>
        </w:rPr>
        <w:t>рр</w:t>
      </w:r>
      <w:r w:rsidRPr="0019335D">
        <w:rPr>
          <w:color w:val="000000" w:themeColor="text1"/>
          <w:szCs w:val="28"/>
        </w:rPr>
        <w:t>. счет _________</w:t>
      </w:r>
      <w:r w:rsidR="00547873">
        <w:rPr>
          <w:color w:val="000000" w:themeColor="text1"/>
          <w:szCs w:val="28"/>
        </w:rPr>
        <w:t>_</w:t>
      </w:r>
      <w:r w:rsidR="001B42E8" w:rsidRPr="0019335D">
        <w:rPr>
          <w:color w:val="000000" w:themeColor="text1"/>
          <w:szCs w:val="28"/>
        </w:rPr>
        <w:t>____</w:t>
      </w:r>
      <w:r w:rsidRPr="0019335D">
        <w:rPr>
          <w:color w:val="000000" w:themeColor="text1"/>
          <w:szCs w:val="28"/>
        </w:rPr>
        <w:t>___</w:t>
      </w:r>
      <w:r w:rsidR="001B42E8" w:rsidRPr="0019335D">
        <w:rPr>
          <w:color w:val="000000" w:themeColor="text1"/>
          <w:szCs w:val="28"/>
        </w:rPr>
        <w:t>_________</w:t>
      </w:r>
      <w:r w:rsidRPr="0019335D">
        <w:rPr>
          <w:color w:val="000000" w:themeColor="text1"/>
          <w:szCs w:val="28"/>
        </w:rPr>
        <w:t>____.</w:t>
      </w:r>
    </w:p>
    <w:p w:rsidR="001B42E8" w:rsidRPr="0019335D" w:rsidRDefault="00F2570A" w:rsidP="00F2570A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19335D">
        <w:rPr>
          <w:color w:val="000000" w:themeColor="text1"/>
          <w:szCs w:val="28"/>
        </w:rPr>
        <w:t xml:space="preserve">Код </w:t>
      </w:r>
      <w:r w:rsidR="007207BA" w:rsidRPr="0019335D">
        <w:rPr>
          <w:color w:val="000000" w:themeColor="text1"/>
          <w:szCs w:val="28"/>
        </w:rPr>
        <w:t xml:space="preserve">и наименование основного вида </w:t>
      </w:r>
      <w:r w:rsidRPr="0019335D">
        <w:rPr>
          <w:color w:val="000000" w:themeColor="text1"/>
          <w:szCs w:val="28"/>
        </w:rPr>
        <w:t>деятельности по ОКВЭД:</w:t>
      </w:r>
      <w:r w:rsidR="007207BA" w:rsidRPr="0019335D">
        <w:rPr>
          <w:color w:val="000000" w:themeColor="text1"/>
          <w:szCs w:val="28"/>
        </w:rPr>
        <w:t xml:space="preserve">  </w:t>
      </w:r>
      <w:r w:rsidRPr="0019335D">
        <w:rPr>
          <w:color w:val="000000" w:themeColor="text1"/>
          <w:szCs w:val="28"/>
        </w:rPr>
        <w:t>________</w:t>
      </w:r>
      <w:r w:rsidR="001B42E8" w:rsidRPr="0019335D">
        <w:rPr>
          <w:color w:val="000000" w:themeColor="text1"/>
          <w:szCs w:val="28"/>
        </w:rPr>
        <w:t>_____________</w:t>
      </w:r>
      <w:r w:rsidR="007207BA" w:rsidRPr="0019335D">
        <w:rPr>
          <w:color w:val="000000" w:themeColor="text1"/>
          <w:szCs w:val="28"/>
        </w:rPr>
        <w:t>___________________________________________</w:t>
      </w:r>
      <w:r w:rsidR="001B42E8" w:rsidRPr="0019335D">
        <w:rPr>
          <w:color w:val="000000" w:themeColor="text1"/>
          <w:szCs w:val="28"/>
        </w:rPr>
        <w:t>______.</w:t>
      </w:r>
    </w:p>
    <w:p w:rsidR="00AA6B95" w:rsidRPr="00200919" w:rsidRDefault="00AA6B95" w:rsidP="00F2570A">
      <w:pPr>
        <w:widowControl w:val="0"/>
        <w:autoSpaceDE w:val="0"/>
        <w:autoSpaceDN w:val="0"/>
        <w:adjustRightInd w:val="0"/>
        <w:rPr>
          <w:color w:val="000000" w:themeColor="text1"/>
          <w:sz w:val="18"/>
          <w:szCs w:val="28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708"/>
        <w:gridCol w:w="452"/>
        <w:gridCol w:w="682"/>
        <w:gridCol w:w="709"/>
        <w:gridCol w:w="452"/>
        <w:gridCol w:w="399"/>
        <w:gridCol w:w="1133"/>
        <w:gridCol w:w="1134"/>
        <w:gridCol w:w="850"/>
        <w:gridCol w:w="568"/>
        <w:gridCol w:w="850"/>
        <w:gridCol w:w="709"/>
        <w:gridCol w:w="992"/>
        <w:gridCol w:w="1134"/>
        <w:gridCol w:w="1560"/>
        <w:gridCol w:w="1560"/>
        <w:gridCol w:w="850"/>
      </w:tblGrid>
      <w:tr w:rsidR="00BC7BF1" w:rsidRPr="0019335D" w:rsidTr="00C1183E">
        <w:trPr>
          <w:cantSplit/>
          <w:trHeight w:val="1572"/>
        </w:trPr>
        <w:tc>
          <w:tcPr>
            <w:tcW w:w="416" w:type="dxa"/>
            <w:vMerge w:val="restart"/>
            <w:textDirection w:val="btLr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Наименование российской лизинговой компании</w:t>
            </w:r>
          </w:p>
        </w:tc>
        <w:tc>
          <w:tcPr>
            <w:tcW w:w="452" w:type="dxa"/>
            <w:vMerge w:val="restart"/>
            <w:textDirection w:val="btLr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Номер, дата договора лизинга</w:t>
            </w:r>
          </w:p>
        </w:tc>
        <w:tc>
          <w:tcPr>
            <w:tcW w:w="682" w:type="dxa"/>
            <w:vMerge w:val="restart"/>
            <w:textDirection w:val="btLr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Наимено</w:t>
            </w:r>
            <w:r w:rsidR="00E83A8E" w:rsidRPr="0019335D">
              <w:rPr>
                <w:bCs/>
                <w:color w:val="000000" w:themeColor="text1"/>
                <w:sz w:val="20"/>
                <w:szCs w:val="20"/>
              </w:rPr>
              <w:t>вание поставщика оборудования *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Наименование оборудования (марка, модель и т.п.)</w:t>
            </w:r>
          </w:p>
        </w:tc>
        <w:tc>
          <w:tcPr>
            <w:tcW w:w="452" w:type="dxa"/>
            <w:vMerge w:val="restart"/>
            <w:textDirection w:val="btLr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Количество (ед.)</w:t>
            </w:r>
          </w:p>
        </w:tc>
        <w:tc>
          <w:tcPr>
            <w:tcW w:w="399" w:type="dxa"/>
            <w:vMerge w:val="restart"/>
            <w:textDirection w:val="btLr"/>
            <w:vAlign w:val="center"/>
            <w:hideMark/>
          </w:tcPr>
          <w:p w:rsidR="00BC7BF1" w:rsidRPr="0019335D" w:rsidRDefault="00FD2BA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Код ОКОФ **</w:t>
            </w:r>
          </w:p>
        </w:tc>
        <w:tc>
          <w:tcPr>
            <w:tcW w:w="1133" w:type="dxa"/>
            <w:vMerge w:val="restart"/>
            <w:textDirection w:val="btLr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Стоимость предмета лизинга в соответствии с договором купли- продажи (с НДС) (рублей)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 xml:space="preserve">Суммарная стоимость предметов лизинга по каждому договору лизинга (с НДС) </w:t>
            </w:r>
            <w:r w:rsidRPr="0019335D">
              <w:rPr>
                <w:color w:val="000000" w:themeColor="text1"/>
                <w:sz w:val="20"/>
                <w:szCs w:val="20"/>
              </w:rPr>
              <w:t>(рублей)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Доля стоимости оборудования в общей стоимости договора лизинга, %</w:t>
            </w:r>
          </w:p>
        </w:tc>
        <w:tc>
          <w:tcPr>
            <w:tcW w:w="568" w:type="dxa"/>
            <w:vMerge w:val="restart"/>
            <w:textDirection w:val="btLr"/>
            <w:vAlign w:val="center"/>
            <w:hideMark/>
          </w:tcPr>
          <w:p w:rsidR="00BC7BF1" w:rsidRPr="0019335D" w:rsidRDefault="00BC7BF1" w:rsidP="00C118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 xml:space="preserve">Номер и дата </w:t>
            </w:r>
            <w:r w:rsidR="00C1183E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19335D">
              <w:rPr>
                <w:bCs/>
                <w:color w:val="000000" w:themeColor="text1"/>
                <w:sz w:val="20"/>
                <w:szCs w:val="20"/>
              </w:rPr>
              <w:t>кта приема-передачи</w:t>
            </w:r>
          </w:p>
        </w:tc>
        <w:tc>
          <w:tcPr>
            <w:tcW w:w="2551" w:type="dxa"/>
            <w:gridSpan w:val="3"/>
            <w:textDirection w:val="btLr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Платежные (расчетные) документы, подтверждающие фактическую оплату первоначального взноса (аванса) по договору лизинга, рублей **</w:t>
            </w:r>
            <w:r w:rsidR="00DF5B32" w:rsidRPr="0019335D">
              <w:rPr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 xml:space="preserve">Размер первоначального взноса (аванса) в соответствии с договором лизинга, но не более 50% гр. 9 </w:t>
            </w:r>
            <w:r w:rsidR="005702E5" w:rsidRPr="0019335D">
              <w:rPr>
                <w:bCs/>
                <w:color w:val="000000" w:themeColor="text1"/>
                <w:sz w:val="20"/>
                <w:szCs w:val="20"/>
              </w:rPr>
              <w:t>****</w:t>
            </w:r>
            <w:r w:rsidRPr="0019335D">
              <w:rPr>
                <w:bCs/>
                <w:color w:val="000000" w:themeColor="text1"/>
                <w:sz w:val="20"/>
                <w:szCs w:val="20"/>
              </w:rPr>
              <w:t xml:space="preserve">(с НДС) </w:t>
            </w:r>
            <w:r w:rsidR="009D1BBD" w:rsidRPr="0019335D">
              <w:rPr>
                <w:bCs/>
                <w:color w:val="000000" w:themeColor="text1"/>
                <w:sz w:val="20"/>
                <w:szCs w:val="20"/>
              </w:rPr>
              <w:t>(рублей)</w:t>
            </w:r>
          </w:p>
        </w:tc>
        <w:tc>
          <w:tcPr>
            <w:tcW w:w="1560" w:type="dxa"/>
            <w:vMerge w:val="restart"/>
            <w:textDirection w:val="btLr"/>
            <w:vAlign w:val="center"/>
            <w:hideMark/>
          </w:tcPr>
          <w:p w:rsidR="00AF4BD5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 xml:space="preserve">Размер первоначального взноса (аванса), </w:t>
            </w:r>
            <w:r w:rsidR="008C2BE2" w:rsidRPr="0019335D">
              <w:rPr>
                <w:bCs/>
                <w:color w:val="000000" w:themeColor="text1"/>
                <w:sz w:val="20"/>
                <w:szCs w:val="20"/>
              </w:rPr>
              <w:t>рассчитанный</w:t>
            </w:r>
            <w:r w:rsidRPr="0019335D">
              <w:rPr>
                <w:bCs/>
                <w:color w:val="000000" w:themeColor="text1"/>
                <w:sz w:val="20"/>
                <w:szCs w:val="20"/>
              </w:rPr>
              <w:t xml:space="preserve"> пропорцио</w:t>
            </w:r>
            <w:r w:rsidR="00E41C33" w:rsidRPr="0019335D">
              <w:rPr>
                <w:bCs/>
                <w:color w:val="000000" w:themeColor="text1"/>
                <w:sz w:val="20"/>
                <w:szCs w:val="20"/>
              </w:rPr>
              <w:t>нально каждому предмету лизинга</w:t>
            </w:r>
            <w:r w:rsidRPr="0019335D">
              <w:rPr>
                <w:bCs/>
                <w:color w:val="000000" w:themeColor="text1"/>
                <w:sz w:val="20"/>
                <w:szCs w:val="20"/>
              </w:rPr>
              <w:t xml:space="preserve"> (без НДС) </w:t>
            </w:r>
          </w:p>
          <w:p w:rsidR="00AF4BD5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 xml:space="preserve">((гр. 15*гр. 10)/118) </w:t>
            </w:r>
          </w:p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(рублей)</w:t>
            </w:r>
          </w:p>
        </w:tc>
        <w:tc>
          <w:tcPr>
            <w:tcW w:w="1560" w:type="dxa"/>
            <w:vMerge w:val="restart"/>
            <w:textDirection w:val="btLr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Размер первоначального взноса (аванса), принимаемый к субсидированию (гр.</w:t>
            </w:r>
            <w:r w:rsidR="00C1183E">
              <w:rPr>
                <w:bCs/>
                <w:color w:val="000000" w:themeColor="text1"/>
                <w:sz w:val="20"/>
                <w:szCs w:val="20"/>
              </w:rPr>
              <w:t xml:space="preserve"> 16 по каждому договору лизинга</w:t>
            </w:r>
            <w:r w:rsidRPr="0019335D">
              <w:rPr>
                <w:bCs/>
                <w:color w:val="000000" w:themeColor="text1"/>
                <w:sz w:val="20"/>
                <w:szCs w:val="20"/>
              </w:rPr>
              <w:t xml:space="preserve"> с учетом гр. 11) </w:t>
            </w:r>
            <w:r w:rsidR="003C7DE6" w:rsidRPr="0019335D">
              <w:rPr>
                <w:bCs/>
                <w:color w:val="000000" w:themeColor="text1"/>
                <w:sz w:val="20"/>
                <w:szCs w:val="20"/>
              </w:rPr>
              <w:t>*****</w:t>
            </w:r>
            <w:r w:rsidRPr="0019335D">
              <w:rPr>
                <w:bCs/>
                <w:color w:val="000000" w:themeColor="text1"/>
                <w:sz w:val="20"/>
                <w:szCs w:val="20"/>
              </w:rPr>
              <w:t>(без НДС) (рублей)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BC7BF1" w:rsidRPr="0019335D" w:rsidRDefault="00BC7BF1" w:rsidP="00C10A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Размер субсидии (_____%****</w:t>
            </w:r>
            <w:r w:rsidR="00DF5B32" w:rsidRPr="0019335D">
              <w:rPr>
                <w:bCs/>
                <w:color w:val="000000" w:themeColor="text1"/>
                <w:sz w:val="20"/>
                <w:szCs w:val="20"/>
              </w:rPr>
              <w:t>*</w:t>
            </w:r>
            <w:r w:rsidR="003C7DE6" w:rsidRPr="0019335D">
              <w:rPr>
                <w:bCs/>
                <w:color w:val="000000" w:themeColor="text1"/>
                <w:sz w:val="20"/>
                <w:szCs w:val="20"/>
              </w:rPr>
              <w:t>*</w:t>
            </w:r>
            <w:r w:rsidRPr="0019335D">
              <w:rPr>
                <w:bCs/>
                <w:color w:val="000000" w:themeColor="text1"/>
                <w:sz w:val="20"/>
                <w:szCs w:val="20"/>
              </w:rPr>
              <w:t xml:space="preserve"> от гр. 17</w:t>
            </w:r>
            <w:r w:rsidR="00C10A92" w:rsidRPr="0019335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136CA">
              <w:rPr>
                <w:bCs/>
                <w:color w:val="000000" w:themeColor="text1"/>
                <w:sz w:val="20"/>
                <w:szCs w:val="20"/>
              </w:rPr>
              <w:t xml:space="preserve"> позиции </w:t>
            </w:r>
            <w:r w:rsidR="00C10A92" w:rsidRPr="0019335D">
              <w:rPr>
                <w:bCs/>
                <w:color w:val="000000" w:themeColor="text1"/>
                <w:sz w:val="20"/>
                <w:szCs w:val="20"/>
              </w:rPr>
              <w:t>ИТОГО</w:t>
            </w:r>
            <w:r w:rsidRPr="0019335D">
              <w:rPr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BC7BF1" w:rsidRPr="0019335D" w:rsidTr="00C1183E">
        <w:trPr>
          <w:trHeight w:val="1275"/>
        </w:trPr>
        <w:tc>
          <w:tcPr>
            <w:tcW w:w="416" w:type="dxa"/>
            <w:vMerge/>
            <w:vAlign w:val="center"/>
            <w:hideMark/>
          </w:tcPr>
          <w:p w:rsidR="00BC7BF1" w:rsidRPr="0019335D" w:rsidRDefault="00BC7BF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C7BF1" w:rsidRPr="0019335D" w:rsidRDefault="00BC7BF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BC7BF1" w:rsidRPr="0019335D" w:rsidRDefault="00BC7BF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BC7BF1" w:rsidRPr="0019335D" w:rsidRDefault="00BC7BF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7BF1" w:rsidRPr="0019335D" w:rsidRDefault="00BC7BF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BC7BF1" w:rsidRPr="0019335D" w:rsidRDefault="00BC7BF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:rsidR="00BC7BF1" w:rsidRPr="0019335D" w:rsidRDefault="00BC7BF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BC7BF1" w:rsidRPr="0019335D" w:rsidRDefault="00BC7BF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C7BF1" w:rsidRPr="0019335D" w:rsidRDefault="00BC7BF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7BF1" w:rsidRPr="0019335D" w:rsidRDefault="00BC7BF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BC7BF1" w:rsidRPr="0019335D" w:rsidRDefault="00BC7BF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наименование, дата и номер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6137C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 xml:space="preserve">сумма </w:t>
            </w:r>
          </w:p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(с НДС)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6137C" w:rsidRPr="0019335D" w:rsidRDefault="00C1183E" w:rsidP="0016137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</w:t>
            </w:r>
            <w:r w:rsidR="00BC7BF1" w:rsidRPr="0019335D">
              <w:rPr>
                <w:bCs/>
                <w:color w:val="000000" w:themeColor="text1"/>
                <w:sz w:val="20"/>
                <w:szCs w:val="20"/>
              </w:rPr>
              <w:t xml:space="preserve">того </w:t>
            </w:r>
          </w:p>
          <w:p w:rsidR="00BC7BF1" w:rsidRPr="0019335D" w:rsidRDefault="00BC7BF1" w:rsidP="0016137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(с НДС)</w:t>
            </w:r>
          </w:p>
        </w:tc>
        <w:tc>
          <w:tcPr>
            <w:tcW w:w="1134" w:type="dxa"/>
            <w:vMerge/>
            <w:vAlign w:val="center"/>
            <w:hideMark/>
          </w:tcPr>
          <w:p w:rsidR="00BC7BF1" w:rsidRPr="0019335D" w:rsidRDefault="00BC7BF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7BF1" w:rsidRPr="0019335D" w:rsidRDefault="00BC7BF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7BF1" w:rsidRPr="0019335D" w:rsidRDefault="00BC7BF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7BF1" w:rsidRPr="0019335D" w:rsidRDefault="00BC7BF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BC7BF1" w:rsidRPr="0019335D" w:rsidTr="00C1183E">
        <w:trPr>
          <w:trHeight w:val="69"/>
        </w:trPr>
        <w:tc>
          <w:tcPr>
            <w:tcW w:w="416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9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18</w:t>
            </w:r>
          </w:p>
        </w:tc>
      </w:tr>
      <w:tr w:rsidR="0016137C" w:rsidRPr="0019335D" w:rsidTr="00C1183E">
        <w:trPr>
          <w:trHeight w:val="69"/>
        </w:trPr>
        <w:tc>
          <w:tcPr>
            <w:tcW w:w="416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9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16137C" w:rsidRPr="0019335D" w:rsidRDefault="0016137C" w:rsidP="00C33A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18</w:t>
            </w:r>
          </w:p>
        </w:tc>
      </w:tr>
      <w:tr w:rsidR="00BC7BF1" w:rsidRPr="0019335D" w:rsidTr="00C1183E">
        <w:trPr>
          <w:trHeight w:val="276"/>
        </w:trPr>
        <w:tc>
          <w:tcPr>
            <w:tcW w:w="416" w:type="dxa"/>
            <w:vMerge w:val="restart"/>
            <w:vAlign w:val="center"/>
            <w:hideMark/>
          </w:tcPr>
          <w:p w:rsidR="00BC7BF1" w:rsidRPr="0019335D" w:rsidRDefault="00BC7B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335D">
              <w:rPr>
                <w:color w:val="000000" w:themeColor="text1"/>
                <w:sz w:val="20"/>
                <w:szCs w:val="20"/>
              </w:rPr>
              <w:t>1</w:t>
            </w:r>
            <w:r w:rsidR="00AF021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7BF1" w:rsidRPr="0019335D" w:rsidTr="00C1183E">
        <w:trPr>
          <w:trHeight w:val="276"/>
        </w:trPr>
        <w:tc>
          <w:tcPr>
            <w:tcW w:w="416" w:type="dxa"/>
            <w:vMerge/>
            <w:vAlign w:val="center"/>
            <w:hideMark/>
          </w:tcPr>
          <w:p w:rsidR="00BC7BF1" w:rsidRPr="0019335D" w:rsidRDefault="00BC7B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7BF1" w:rsidRPr="0019335D" w:rsidTr="00C1183E">
        <w:trPr>
          <w:trHeight w:val="276"/>
        </w:trPr>
        <w:tc>
          <w:tcPr>
            <w:tcW w:w="416" w:type="dxa"/>
            <w:vMerge/>
            <w:vAlign w:val="center"/>
            <w:hideMark/>
          </w:tcPr>
          <w:p w:rsidR="00BC7BF1" w:rsidRPr="0019335D" w:rsidRDefault="00BC7B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7BF1" w:rsidRPr="0019335D" w:rsidTr="00C1183E">
        <w:trPr>
          <w:trHeight w:val="276"/>
        </w:trPr>
        <w:tc>
          <w:tcPr>
            <w:tcW w:w="416" w:type="dxa"/>
            <w:vMerge w:val="restart"/>
            <w:vAlign w:val="center"/>
            <w:hideMark/>
          </w:tcPr>
          <w:p w:rsidR="00BC7BF1" w:rsidRPr="0019335D" w:rsidRDefault="00BC7B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335D">
              <w:rPr>
                <w:color w:val="000000" w:themeColor="text1"/>
                <w:sz w:val="20"/>
                <w:szCs w:val="20"/>
              </w:rPr>
              <w:t>2</w:t>
            </w:r>
            <w:r w:rsidR="00AF021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7BF1" w:rsidRPr="0019335D" w:rsidTr="00C1183E">
        <w:trPr>
          <w:trHeight w:val="276"/>
        </w:trPr>
        <w:tc>
          <w:tcPr>
            <w:tcW w:w="416" w:type="dxa"/>
            <w:vMerge/>
            <w:vAlign w:val="center"/>
            <w:hideMark/>
          </w:tcPr>
          <w:p w:rsidR="00BC7BF1" w:rsidRPr="0019335D" w:rsidRDefault="00BC7B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7BF1" w:rsidRPr="0019335D" w:rsidTr="00C1183E">
        <w:trPr>
          <w:trHeight w:val="276"/>
        </w:trPr>
        <w:tc>
          <w:tcPr>
            <w:tcW w:w="416" w:type="dxa"/>
            <w:vAlign w:val="center"/>
            <w:hideMark/>
          </w:tcPr>
          <w:p w:rsidR="00BC7BF1" w:rsidRPr="0019335D" w:rsidRDefault="00BC7B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335D">
              <w:rPr>
                <w:color w:val="000000" w:themeColor="text1"/>
                <w:sz w:val="20"/>
                <w:szCs w:val="20"/>
              </w:rPr>
              <w:t>3</w:t>
            </w:r>
            <w:r w:rsidR="00AF021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7BF1" w:rsidRPr="0019335D" w:rsidTr="00C1183E">
        <w:trPr>
          <w:trHeight w:val="288"/>
        </w:trPr>
        <w:tc>
          <w:tcPr>
            <w:tcW w:w="416" w:type="dxa"/>
            <w:vAlign w:val="bottom"/>
            <w:hideMark/>
          </w:tcPr>
          <w:p w:rsidR="00BC7BF1" w:rsidRPr="0019335D" w:rsidRDefault="00BC7BF1">
            <w:pPr>
              <w:rPr>
                <w:color w:val="000000" w:themeColor="text1"/>
                <w:sz w:val="20"/>
                <w:szCs w:val="20"/>
              </w:rPr>
            </w:pPr>
            <w:r w:rsidRPr="0019335D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08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7BF1" w:rsidRPr="0019335D" w:rsidTr="00C1183E">
        <w:trPr>
          <w:trHeight w:val="324"/>
        </w:trPr>
        <w:tc>
          <w:tcPr>
            <w:tcW w:w="3818" w:type="dxa"/>
            <w:gridSpan w:val="7"/>
            <w:vAlign w:val="center"/>
            <w:hideMark/>
          </w:tcPr>
          <w:p w:rsidR="00BC7BF1" w:rsidRPr="0019335D" w:rsidRDefault="00BC7BF1" w:rsidP="00E83A8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9335D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C7BF1" w:rsidRPr="0019335D" w:rsidRDefault="00BC7BF1" w:rsidP="00E83A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F2E36" w:rsidRPr="0019335D" w:rsidRDefault="004F2E36" w:rsidP="004F2E36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24"/>
        </w:rPr>
      </w:pPr>
      <w:r w:rsidRPr="0019335D">
        <w:rPr>
          <w:rFonts w:ascii="Times New Roman" w:hAnsi="Times New Roman" w:cs="Times New Roman"/>
          <w:color w:val="000000" w:themeColor="text1"/>
          <w:sz w:val="12"/>
          <w:szCs w:val="24"/>
        </w:rPr>
        <w:t>____________________________________________</w:t>
      </w:r>
    </w:p>
    <w:p w:rsidR="00E83A8E" w:rsidRPr="0019335D" w:rsidRDefault="00E83A8E" w:rsidP="008A1F4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Cs w:val="28"/>
        </w:rPr>
        <w:t>* Поставщиком предмета лизинга не может являться лизингополучатель</w:t>
      </w:r>
      <w:r w:rsidR="00AF0212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E83A8E" w:rsidRPr="0019335D" w:rsidRDefault="004F2E36" w:rsidP="008A1F4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</w:rPr>
        <w:t>*</w:t>
      </w:r>
      <w:r w:rsidR="00FD2BA7" w:rsidRPr="0019335D">
        <w:rPr>
          <w:rFonts w:ascii="Times New Roman" w:hAnsi="Times New Roman" w:cs="Times New Roman"/>
          <w:color w:val="000000" w:themeColor="text1"/>
        </w:rPr>
        <w:t>*</w:t>
      </w:r>
      <w:r w:rsidR="00364662" w:rsidRPr="0019335D">
        <w:rPr>
          <w:rFonts w:ascii="Times New Roman" w:hAnsi="Times New Roman" w:cs="Times New Roman"/>
          <w:color w:val="000000" w:themeColor="text1"/>
          <w:szCs w:val="28"/>
        </w:rPr>
        <w:t> </w:t>
      </w:r>
      <w:r w:rsidR="00FD2BA7" w:rsidRPr="0019335D">
        <w:rPr>
          <w:rFonts w:ascii="Times New Roman" w:hAnsi="Times New Roman" w:cs="Times New Roman"/>
          <w:color w:val="000000" w:themeColor="text1"/>
          <w:szCs w:val="28"/>
        </w:rPr>
        <w:t>К субсидированию принимается оборудование, относящ</w:t>
      </w:r>
      <w:r w:rsidR="001A6E2F">
        <w:rPr>
          <w:rFonts w:ascii="Times New Roman" w:hAnsi="Times New Roman" w:cs="Times New Roman"/>
          <w:color w:val="000000" w:themeColor="text1"/>
          <w:szCs w:val="28"/>
        </w:rPr>
        <w:t>е</w:t>
      </w:r>
      <w:r w:rsidR="00FD2BA7" w:rsidRPr="0019335D">
        <w:rPr>
          <w:rFonts w:ascii="Times New Roman" w:hAnsi="Times New Roman" w:cs="Times New Roman"/>
          <w:color w:val="000000" w:themeColor="text1"/>
          <w:szCs w:val="28"/>
        </w:rPr>
        <w:t>еся ко второй и выше амортизационным группам Классификации основных средств, включаемых в амортизационные группы, утвержденны</w:t>
      </w:r>
      <w:r w:rsidR="00AF0212">
        <w:rPr>
          <w:rFonts w:ascii="Times New Roman" w:hAnsi="Times New Roman" w:cs="Times New Roman"/>
          <w:color w:val="000000" w:themeColor="text1"/>
          <w:szCs w:val="28"/>
        </w:rPr>
        <w:t>е</w:t>
      </w:r>
      <w:r w:rsidR="00FD2BA7" w:rsidRPr="0019335D">
        <w:rPr>
          <w:rFonts w:ascii="Times New Roman" w:hAnsi="Times New Roman" w:cs="Times New Roman"/>
          <w:color w:val="000000" w:themeColor="text1"/>
          <w:szCs w:val="28"/>
        </w:rPr>
        <w:t xml:space="preserve"> постановлением Правительства Российской Федерации от 01.01.2002 № 1 «О Классификации основных средств, включаемых в амортизационные группы»</w:t>
      </w:r>
      <w:r w:rsidR="00734DF5" w:rsidRPr="0019335D">
        <w:rPr>
          <w:rFonts w:ascii="Times New Roman" w:hAnsi="Times New Roman" w:cs="Times New Roman"/>
          <w:color w:val="000000" w:themeColor="text1"/>
          <w:szCs w:val="28"/>
        </w:rPr>
        <w:t>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  <w:r w:rsidR="00AF0212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230E01" w:rsidRPr="0019335D" w:rsidRDefault="00DF5B32" w:rsidP="008A1F4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</w:rPr>
        <w:t>***</w:t>
      </w:r>
      <w:r w:rsidR="00364662" w:rsidRPr="0019335D">
        <w:rPr>
          <w:rFonts w:ascii="Times New Roman" w:hAnsi="Times New Roman" w:cs="Times New Roman"/>
          <w:color w:val="000000" w:themeColor="text1"/>
        </w:rPr>
        <w:t> </w:t>
      </w:r>
      <w:r w:rsidR="00AF0212">
        <w:rPr>
          <w:rFonts w:ascii="Times New Roman" w:hAnsi="Times New Roman" w:cs="Times New Roman"/>
          <w:color w:val="000000" w:themeColor="text1"/>
        </w:rPr>
        <w:t>В случае</w:t>
      </w:r>
      <w:r w:rsidRPr="0019335D">
        <w:rPr>
          <w:rFonts w:ascii="Times New Roman" w:hAnsi="Times New Roman" w:cs="Times New Roman"/>
          <w:color w:val="000000" w:themeColor="text1"/>
        </w:rPr>
        <w:t xml:space="preserve"> если первоначальный взнос (аванс) оплачивается частями, необходимо указывать реквизиты и суммы по всем п</w:t>
      </w:r>
      <w:r w:rsidR="00AF0212">
        <w:rPr>
          <w:rFonts w:ascii="Times New Roman" w:hAnsi="Times New Roman" w:cs="Times New Roman"/>
          <w:color w:val="000000" w:themeColor="text1"/>
        </w:rPr>
        <w:t>латежным (расчетным) документам.</w:t>
      </w:r>
    </w:p>
    <w:p w:rsidR="00D63EEB" w:rsidRPr="0019335D" w:rsidRDefault="009D1BBD" w:rsidP="008A1F4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13" w:name="Par992"/>
      <w:bookmarkEnd w:id="13"/>
      <w:r w:rsidRPr="0019335D">
        <w:rPr>
          <w:rFonts w:ascii="Times New Roman" w:hAnsi="Times New Roman" w:cs="Times New Roman"/>
          <w:color w:val="000000" w:themeColor="text1"/>
        </w:rPr>
        <w:t>****</w:t>
      </w:r>
      <w:r w:rsidR="00364662" w:rsidRPr="0019335D">
        <w:rPr>
          <w:rFonts w:ascii="Times New Roman" w:hAnsi="Times New Roman" w:cs="Times New Roman"/>
          <w:color w:val="000000" w:themeColor="text1"/>
        </w:rPr>
        <w:t> </w:t>
      </w:r>
      <w:r w:rsidR="00D63EEB" w:rsidRPr="0019335D">
        <w:rPr>
          <w:rFonts w:ascii="Times New Roman" w:hAnsi="Times New Roman" w:cs="Times New Roman"/>
          <w:color w:val="000000" w:themeColor="text1"/>
        </w:rPr>
        <w:t xml:space="preserve">Затраты на уплату первого взноса (аванса) при заключении договора лизинга оборудования не должны превышать 50 процентов от </w:t>
      </w:r>
      <w:r w:rsidR="00606511" w:rsidRPr="0019335D">
        <w:rPr>
          <w:rFonts w:ascii="Times New Roman" w:hAnsi="Times New Roman" w:cs="Times New Roman"/>
          <w:bCs/>
          <w:color w:val="000000" w:themeColor="text1"/>
        </w:rPr>
        <w:t xml:space="preserve">суммарной стоимости предметов лизинга по каждому договору лизинга </w:t>
      </w:r>
      <w:r w:rsidR="00D63EEB" w:rsidRPr="0019335D">
        <w:rPr>
          <w:rFonts w:ascii="Times New Roman" w:hAnsi="Times New Roman" w:cs="Times New Roman"/>
          <w:color w:val="000000" w:themeColor="text1"/>
        </w:rPr>
        <w:t>(с учетом НДС) в соответствии с договором</w:t>
      </w:r>
      <w:r w:rsidR="00606511" w:rsidRPr="0019335D">
        <w:rPr>
          <w:rFonts w:ascii="Times New Roman" w:hAnsi="Times New Roman" w:cs="Times New Roman"/>
          <w:color w:val="000000" w:themeColor="text1"/>
        </w:rPr>
        <w:t xml:space="preserve"> (</w:t>
      </w:r>
      <w:r w:rsidR="00AF0212">
        <w:rPr>
          <w:rFonts w:ascii="Times New Roman" w:hAnsi="Times New Roman" w:cs="Times New Roman"/>
          <w:color w:val="000000" w:themeColor="text1"/>
        </w:rPr>
        <w:t>договор</w:t>
      </w:r>
      <w:r w:rsidR="00606511" w:rsidRPr="0019335D">
        <w:rPr>
          <w:rFonts w:ascii="Times New Roman" w:hAnsi="Times New Roman" w:cs="Times New Roman"/>
          <w:color w:val="000000" w:themeColor="text1"/>
        </w:rPr>
        <w:t>ами)</w:t>
      </w:r>
      <w:r w:rsidR="00D63EEB" w:rsidRPr="0019335D">
        <w:rPr>
          <w:rFonts w:ascii="Times New Roman" w:hAnsi="Times New Roman" w:cs="Times New Roman"/>
          <w:color w:val="000000" w:themeColor="text1"/>
        </w:rPr>
        <w:t xml:space="preserve"> купли-продажи</w:t>
      </w:r>
      <w:r w:rsidR="00D63EEB" w:rsidRPr="00AF0212">
        <w:rPr>
          <w:rFonts w:ascii="Times New Roman" w:hAnsi="Times New Roman" w:cs="Times New Roman"/>
          <w:color w:val="000000" w:themeColor="text1"/>
        </w:rPr>
        <w:t>,</w:t>
      </w:r>
      <w:r w:rsidR="00D63EEB" w:rsidRPr="0019335D">
        <w:rPr>
          <w:rFonts w:ascii="Times New Roman" w:hAnsi="Times New Roman" w:cs="Times New Roman"/>
          <w:color w:val="000000" w:themeColor="text1"/>
        </w:rPr>
        <w:t xml:space="preserve"> в противном случае при расчете размера субсидии первоначальный взнос (аванс) принимается равным 50 процентам </w:t>
      </w:r>
      <w:r w:rsidR="005702E5" w:rsidRPr="0019335D">
        <w:rPr>
          <w:rFonts w:ascii="Times New Roman" w:hAnsi="Times New Roman" w:cs="Times New Roman"/>
          <w:color w:val="000000" w:themeColor="text1"/>
        </w:rPr>
        <w:t xml:space="preserve">от </w:t>
      </w:r>
      <w:r w:rsidR="00606511" w:rsidRPr="0019335D">
        <w:rPr>
          <w:rFonts w:ascii="Times New Roman" w:hAnsi="Times New Roman" w:cs="Times New Roman"/>
          <w:bCs/>
          <w:color w:val="000000" w:themeColor="text1"/>
        </w:rPr>
        <w:t>суммарн</w:t>
      </w:r>
      <w:r w:rsidR="005702E5" w:rsidRPr="0019335D">
        <w:rPr>
          <w:rFonts w:ascii="Times New Roman" w:hAnsi="Times New Roman" w:cs="Times New Roman"/>
          <w:bCs/>
          <w:color w:val="000000" w:themeColor="text1"/>
        </w:rPr>
        <w:t>ой</w:t>
      </w:r>
      <w:r w:rsidR="00606511" w:rsidRPr="0019335D">
        <w:rPr>
          <w:rFonts w:ascii="Times New Roman" w:hAnsi="Times New Roman" w:cs="Times New Roman"/>
          <w:bCs/>
          <w:color w:val="000000" w:themeColor="text1"/>
        </w:rPr>
        <w:t xml:space="preserve"> стоимост</w:t>
      </w:r>
      <w:r w:rsidR="005702E5" w:rsidRPr="0019335D">
        <w:rPr>
          <w:rFonts w:ascii="Times New Roman" w:hAnsi="Times New Roman" w:cs="Times New Roman"/>
          <w:bCs/>
          <w:color w:val="000000" w:themeColor="text1"/>
        </w:rPr>
        <w:t>и</w:t>
      </w:r>
      <w:r w:rsidR="00606511" w:rsidRPr="0019335D">
        <w:rPr>
          <w:rFonts w:ascii="Times New Roman" w:hAnsi="Times New Roman" w:cs="Times New Roman"/>
          <w:bCs/>
          <w:color w:val="000000" w:themeColor="text1"/>
        </w:rPr>
        <w:t xml:space="preserve"> предметов лизинга по каждому договору лизинга</w:t>
      </w:r>
      <w:r w:rsidR="00AF0212">
        <w:rPr>
          <w:rFonts w:ascii="Times New Roman" w:hAnsi="Times New Roman" w:cs="Times New Roman"/>
          <w:bCs/>
          <w:color w:val="000000" w:themeColor="text1"/>
        </w:rPr>
        <w:t>.</w:t>
      </w:r>
    </w:p>
    <w:p w:rsidR="00DF5B32" w:rsidRPr="0019335D" w:rsidRDefault="003C7DE6" w:rsidP="008A1F4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</w:rPr>
        <w:t>*****</w:t>
      </w:r>
      <w:r w:rsidR="00364662" w:rsidRPr="0019335D">
        <w:rPr>
          <w:rFonts w:ascii="Times New Roman" w:hAnsi="Times New Roman" w:cs="Times New Roman"/>
          <w:color w:val="000000" w:themeColor="text1"/>
        </w:rPr>
        <w:t> </w:t>
      </w:r>
      <w:r w:rsidR="00DF5B32" w:rsidRPr="0019335D">
        <w:rPr>
          <w:rFonts w:ascii="Times New Roman" w:hAnsi="Times New Roman" w:cs="Times New Roman"/>
          <w:color w:val="000000" w:themeColor="text1"/>
        </w:rPr>
        <w:t>В расчет субсидии берутся предметы лизинга</w:t>
      </w:r>
      <w:r w:rsidR="00AF0212">
        <w:rPr>
          <w:rFonts w:ascii="Times New Roman" w:hAnsi="Times New Roman" w:cs="Times New Roman"/>
          <w:color w:val="000000" w:themeColor="text1"/>
        </w:rPr>
        <w:t>,</w:t>
      </w:r>
      <w:r w:rsidR="00DF5B32" w:rsidRPr="0019335D">
        <w:rPr>
          <w:rFonts w:ascii="Times New Roman" w:hAnsi="Times New Roman" w:cs="Times New Roman"/>
          <w:color w:val="000000" w:themeColor="text1"/>
        </w:rPr>
        <w:t xml:space="preserve"> по которым имеется </w:t>
      </w:r>
      <w:r w:rsidR="00AF0212">
        <w:rPr>
          <w:rFonts w:ascii="Times New Roman" w:hAnsi="Times New Roman" w:cs="Times New Roman"/>
          <w:color w:val="000000" w:themeColor="text1"/>
        </w:rPr>
        <w:t>а</w:t>
      </w:r>
      <w:r w:rsidR="00DF5B32" w:rsidRPr="0019335D">
        <w:rPr>
          <w:rFonts w:ascii="Times New Roman" w:hAnsi="Times New Roman" w:cs="Times New Roman"/>
          <w:color w:val="000000" w:themeColor="text1"/>
        </w:rPr>
        <w:t>кт приема-передачи</w:t>
      </w:r>
      <w:r w:rsidR="00AF0212">
        <w:rPr>
          <w:rFonts w:ascii="Times New Roman" w:hAnsi="Times New Roman" w:cs="Times New Roman"/>
          <w:color w:val="000000" w:themeColor="text1"/>
        </w:rPr>
        <w:t>.</w:t>
      </w:r>
    </w:p>
    <w:p w:rsidR="004F2E36" w:rsidRPr="0019335D" w:rsidRDefault="00DF5B32" w:rsidP="008A1F4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</w:rPr>
        <w:t>**</w:t>
      </w:r>
      <w:r w:rsidR="0079528D" w:rsidRPr="0019335D">
        <w:rPr>
          <w:rFonts w:ascii="Times New Roman" w:hAnsi="Times New Roman" w:cs="Times New Roman"/>
          <w:color w:val="000000" w:themeColor="text1"/>
        </w:rPr>
        <w:t>*</w:t>
      </w:r>
      <w:r w:rsidR="003C7DE6" w:rsidRPr="0019335D">
        <w:rPr>
          <w:rFonts w:ascii="Times New Roman" w:hAnsi="Times New Roman" w:cs="Times New Roman"/>
          <w:color w:val="000000" w:themeColor="text1"/>
        </w:rPr>
        <w:t>*</w:t>
      </w:r>
      <w:r w:rsidR="00B85314" w:rsidRPr="0019335D">
        <w:rPr>
          <w:rFonts w:ascii="Times New Roman" w:hAnsi="Times New Roman" w:cs="Times New Roman"/>
          <w:color w:val="000000" w:themeColor="text1"/>
        </w:rPr>
        <w:t>*</w:t>
      </w:r>
      <w:r w:rsidR="0079528D" w:rsidRPr="0019335D">
        <w:rPr>
          <w:rFonts w:ascii="Times New Roman" w:hAnsi="Times New Roman" w:cs="Times New Roman"/>
          <w:color w:val="000000" w:themeColor="text1"/>
        </w:rPr>
        <w:t>* </w:t>
      </w:r>
      <w:r w:rsidR="003D5858" w:rsidRPr="0019335D">
        <w:rPr>
          <w:rFonts w:ascii="Times New Roman" w:hAnsi="Times New Roman" w:cs="Times New Roman"/>
          <w:color w:val="000000" w:themeColor="text1"/>
        </w:rPr>
        <w:t xml:space="preserve">В </w:t>
      </w:r>
      <w:r w:rsidR="004F2E36" w:rsidRPr="0019335D">
        <w:rPr>
          <w:rFonts w:ascii="Times New Roman" w:hAnsi="Times New Roman" w:cs="Times New Roman"/>
          <w:color w:val="000000" w:themeColor="text1"/>
        </w:rPr>
        <w:t xml:space="preserve">соответствии с </w:t>
      </w:r>
      <w:hyperlink w:anchor="Par167" w:history="1">
        <w:r w:rsidR="004F2E36" w:rsidRPr="0019335D">
          <w:rPr>
            <w:rFonts w:ascii="Times New Roman" w:hAnsi="Times New Roman" w:cs="Times New Roman"/>
            <w:color w:val="000000" w:themeColor="text1"/>
          </w:rPr>
          <w:t>пунктом 5</w:t>
        </w:r>
      </w:hyperlink>
      <w:r w:rsidR="004F2E36" w:rsidRPr="0019335D">
        <w:rPr>
          <w:rFonts w:ascii="Times New Roman" w:hAnsi="Times New Roman" w:cs="Times New Roman"/>
          <w:color w:val="000000" w:themeColor="text1"/>
        </w:rPr>
        <w:t xml:space="preserve"> Положения о </w:t>
      </w:r>
      <w:r w:rsidR="003D5858" w:rsidRPr="0019335D">
        <w:rPr>
          <w:rFonts w:ascii="Times New Roman" w:hAnsi="Times New Roman" w:cs="Times New Roman"/>
          <w:color w:val="000000" w:themeColor="text1"/>
        </w:rPr>
        <w:t>порядке предоставления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  <w:r w:rsidR="004F2E36" w:rsidRPr="0019335D">
        <w:rPr>
          <w:rFonts w:ascii="Times New Roman" w:hAnsi="Times New Roman" w:cs="Times New Roman"/>
          <w:color w:val="000000" w:themeColor="text1"/>
        </w:rPr>
        <w:t>.</w:t>
      </w:r>
    </w:p>
    <w:p w:rsidR="00396C50" w:rsidRPr="0019335D" w:rsidRDefault="00396C50" w:rsidP="004F2E3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E36" w:rsidRPr="0019335D" w:rsidRDefault="004F2E36" w:rsidP="004F2E3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</w:t>
      </w:r>
      <w:r w:rsidRPr="00AF02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3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рассчитанный в пределах сумм, подтверждающих целевое использование, и предельного размера субсидии на одного субъекта малого и среднего предпринимательства</w:t>
      </w:r>
      <w:r w:rsidR="00AF02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 рублей ____ копеек.</w:t>
      </w:r>
    </w:p>
    <w:p w:rsidR="004F2E36" w:rsidRPr="0019335D" w:rsidRDefault="004F2E36" w:rsidP="004F2E36">
      <w:pPr>
        <w:pStyle w:val="ConsPlusNonformat"/>
        <w:rPr>
          <w:rFonts w:ascii="Times New Roman" w:hAnsi="Times New Roman" w:cs="Times New Roman"/>
          <w:color w:val="000000" w:themeColor="text1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Cs w:val="28"/>
        </w:rPr>
        <w:t xml:space="preserve">                </w:t>
      </w:r>
      <w:r w:rsidR="00AA6B95" w:rsidRPr="0019335D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 </w:t>
      </w:r>
      <w:r w:rsidR="00F136CA">
        <w:rPr>
          <w:rFonts w:ascii="Times New Roman" w:hAnsi="Times New Roman" w:cs="Times New Roman"/>
          <w:color w:val="000000" w:themeColor="text1"/>
          <w:szCs w:val="28"/>
        </w:rPr>
        <w:t xml:space="preserve">                      </w:t>
      </w:r>
      <w:r w:rsidR="007A581D" w:rsidRPr="0019335D">
        <w:rPr>
          <w:rFonts w:ascii="Times New Roman" w:hAnsi="Times New Roman" w:cs="Times New Roman"/>
          <w:color w:val="000000" w:themeColor="text1"/>
          <w:szCs w:val="28"/>
        </w:rPr>
        <w:t xml:space="preserve">(графа </w:t>
      </w:r>
      <w:r w:rsidR="00DB5DCB" w:rsidRPr="0019335D">
        <w:rPr>
          <w:rFonts w:ascii="Times New Roman" w:hAnsi="Times New Roman" w:cs="Times New Roman"/>
          <w:color w:val="000000" w:themeColor="text1"/>
          <w:szCs w:val="28"/>
        </w:rPr>
        <w:t>18</w:t>
      </w:r>
      <w:r w:rsidR="00F136CA">
        <w:rPr>
          <w:rFonts w:ascii="Times New Roman" w:hAnsi="Times New Roman" w:cs="Times New Roman"/>
          <w:color w:val="000000" w:themeColor="text1"/>
          <w:szCs w:val="28"/>
        </w:rPr>
        <w:t xml:space="preserve"> позиции ИТОГО</w:t>
      </w:r>
      <w:r w:rsidRPr="0019335D">
        <w:rPr>
          <w:rFonts w:ascii="Times New Roman" w:hAnsi="Times New Roman" w:cs="Times New Roman"/>
          <w:color w:val="000000" w:themeColor="text1"/>
          <w:szCs w:val="28"/>
        </w:rPr>
        <w:t>)</w:t>
      </w:r>
    </w:p>
    <w:p w:rsidR="004F2E36" w:rsidRPr="0019335D" w:rsidRDefault="004F2E36" w:rsidP="004F2E36">
      <w:pPr>
        <w:pStyle w:val="ConsPlusNonformat"/>
        <w:rPr>
          <w:rFonts w:ascii="Times New Roman" w:hAnsi="Times New Roman" w:cs="Times New Roman"/>
          <w:color w:val="000000" w:themeColor="text1"/>
          <w:sz w:val="28"/>
        </w:rPr>
      </w:pPr>
    </w:p>
    <w:p w:rsidR="00BF1707" w:rsidRPr="0019335D" w:rsidRDefault="00BF1707" w:rsidP="004F2E36">
      <w:pPr>
        <w:pStyle w:val="ConsPlusNonformat"/>
        <w:rPr>
          <w:rFonts w:ascii="Times New Roman" w:hAnsi="Times New Roman" w:cs="Times New Roman"/>
          <w:color w:val="000000" w:themeColor="text1"/>
          <w:sz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</w:rPr>
        <w:t>Приложение: фотоматериалы приобретенного по договорам лизинга оборудования</w:t>
      </w:r>
      <w:r w:rsidR="00A9193C" w:rsidRPr="0019335D">
        <w:rPr>
          <w:rFonts w:ascii="Times New Roman" w:hAnsi="Times New Roman" w:cs="Times New Roman"/>
          <w:color w:val="000000" w:themeColor="text1"/>
          <w:sz w:val="28"/>
        </w:rPr>
        <w:t xml:space="preserve"> на ___</w:t>
      </w:r>
      <w:r w:rsidR="00C416D1" w:rsidRPr="0019335D">
        <w:rPr>
          <w:rFonts w:ascii="Times New Roman" w:hAnsi="Times New Roman" w:cs="Times New Roman"/>
          <w:color w:val="000000" w:themeColor="text1"/>
          <w:sz w:val="28"/>
        </w:rPr>
        <w:t>__ л. (</w:t>
      </w:r>
      <w:r w:rsidR="00A9193C" w:rsidRPr="0019335D">
        <w:rPr>
          <w:rFonts w:ascii="Times New Roman" w:hAnsi="Times New Roman" w:cs="Times New Roman"/>
          <w:color w:val="000000" w:themeColor="text1"/>
          <w:sz w:val="28"/>
        </w:rPr>
        <w:t>по всем предметам лизинга).</w:t>
      </w:r>
      <w:r w:rsidR="00C416D1" w:rsidRPr="0019335D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F1707" w:rsidRPr="0019335D" w:rsidRDefault="00BF1707" w:rsidP="004F2E36">
      <w:pPr>
        <w:pStyle w:val="ConsPlusNonformat"/>
        <w:rPr>
          <w:rFonts w:ascii="Times New Roman" w:hAnsi="Times New Roman" w:cs="Times New Roman"/>
          <w:color w:val="000000" w:themeColor="text1"/>
          <w:sz w:val="28"/>
        </w:rPr>
      </w:pPr>
    </w:p>
    <w:p w:rsidR="004F2E36" w:rsidRPr="0019335D" w:rsidRDefault="004F2E36" w:rsidP="004F2E3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_______________________________________                                        ___________________/____________________________/</w:t>
      </w:r>
    </w:p>
    <w:p w:rsidR="004F2E36" w:rsidRPr="0019335D" w:rsidRDefault="004F2E36" w:rsidP="004F2E36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8"/>
        </w:rPr>
      </w:pPr>
      <w:r w:rsidRPr="0019335D">
        <w:rPr>
          <w:color w:val="000000" w:themeColor="text1"/>
          <w:sz w:val="20"/>
          <w:szCs w:val="28"/>
        </w:rPr>
        <w:t xml:space="preserve">             (должность руководителя субъекта малого                                                                                                            (подпись)                                (расшифровка подписи)</w:t>
      </w:r>
    </w:p>
    <w:p w:rsidR="004F2E36" w:rsidRPr="0019335D" w:rsidRDefault="004F2E36" w:rsidP="004F2E3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0"/>
          <w:szCs w:val="28"/>
        </w:rPr>
        <w:t xml:space="preserve">                     и среднего предпринимательства) </w:t>
      </w:r>
    </w:p>
    <w:p w:rsidR="004F2E36" w:rsidRPr="0019335D" w:rsidRDefault="004F2E36" w:rsidP="004F2E3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F2E36" w:rsidRPr="0019335D" w:rsidRDefault="004F2E36" w:rsidP="004F2E3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«___» ___________ 20___ г.</w:t>
      </w:r>
    </w:p>
    <w:p w:rsidR="004F2E36" w:rsidRPr="0019335D" w:rsidRDefault="004F2E36" w:rsidP="004F2E3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9335D">
        <w:rPr>
          <w:color w:val="000000" w:themeColor="text1"/>
          <w:sz w:val="28"/>
          <w:szCs w:val="28"/>
        </w:rPr>
        <w:t>М.П.</w:t>
      </w:r>
    </w:p>
    <w:p w:rsidR="00942438" w:rsidRPr="0019335D" w:rsidRDefault="00900898" w:rsidP="0016137C">
      <w:pPr>
        <w:rPr>
          <w:color w:val="000000" w:themeColor="text1"/>
          <w:sz w:val="28"/>
          <w:szCs w:val="28"/>
        </w:rPr>
        <w:sectPr w:rsidR="00942438" w:rsidRPr="0019335D" w:rsidSect="00C1183E">
          <w:headerReference w:type="default" r:id="rId15"/>
          <w:pgSz w:w="16838" w:h="11906" w:orient="landscape"/>
          <w:pgMar w:top="1134" w:right="678" w:bottom="709" w:left="1134" w:header="567" w:footer="567" w:gutter="0"/>
          <w:cols w:space="720"/>
          <w:noEndnote/>
          <w:docGrid w:linePitch="326"/>
        </w:sectPr>
      </w:pPr>
      <w:r w:rsidRPr="0019335D">
        <w:rPr>
          <w:color w:val="000000" w:themeColor="text1"/>
          <w:sz w:val="28"/>
          <w:szCs w:val="28"/>
        </w:rPr>
        <w:br w:type="page"/>
      </w:r>
    </w:p>
    <w:p w:rsidR="00942438" w:rsidRPr="0019335D" w:rsidRDefault="00942438" w:rsidP="009277C6">
      <w:pPr>
        <w:widowControl w:val="0"/>
        <w:tabs>
          <w:tab w:val="left" w:pos="1080"/>
        </w:tabs>
        <w:ind w:left="5387"/>
        <w:jc w:val="both"/>
        <w:rPr>
          <w:bCs/>
          <w:snapToGrid w:val="0"/>
          <w:color w:val="000000" w:themeColor="text1"/>
          <w:sz w:val="28"/>
        </w:rPr>
      </w:pPr>
      <w:r w:rsidRPr="0019335D">
        <w:rPr>
          <w:bCs/>
          <w:snapToGrid w:val="0"/>
          <w:color w:val="000000" w:themeColor="text1"/>
          <w:sz w:val="28"/>
        </w:rPr>
        <w:lastRenderedPageBreak/>
        <w:t>Приложение № 6</w:t>
      </w:r>
    </w:p>
    <w:p w:rsidR="00246023" w:rsidRPr="0019335D" w:rsidRDefault="00246023" w:rsidP="009277C6">
      <w:pPr>
        <w:widowControl w:val="0"/>
        <w:tabs>
          <w:tab w:val="left" w:pos="1080"/>
        </w:tabs>
        <w:ind w:left="5387"/>
        <w:jc w:val="both"/>
        <w:rPr>
          <w:bCs/>
          <w:snapToGrid w:val="0"/>
          <w:color w:val="000000" w:themeColor="text1"/>
          <w:sz w:val="28"/>
        </w:rPr>
      </w:pPr>
      <w:r w:rsidRPr="0019335D">
        <w:rPr>
          <w:bCs/>
          <w:snapToGrid w:val="0"/>
          <w:color w:val="000000" w:themeColor="text1"/>
          <w:sz w:val="28"/>
        </w:rPr>
        <w:t>к Положению о порядке проведения конкурса 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</w:t>
      </w:r>
      <w:r w:rsidRPr="006808BB">
        <w:rPr>
          <w:bCs/>
          <w:snapToGrid w:val="0"/>
          <w:color w:val="000000" w:themeColor="text1"/>
          <w:spacing w:val="-2"/>
          <w:sz w:val="28"/>
        </w:rPr>
        <w:t>работ, услуг), на возмещение части затрат на уплату первого взноса (аванса</w:t>
      </w:r>
      <w:r w:rsidRPr="0019335D">
        <w:rPr>
          <w:bCs/>
          <w:snapToGrid w:val="0"/>
          <w:color w:val="000000" w:themeColor="text1"/>
          <w:sz w:val="28"/>
        </w:rPr>
        <w:t>)</w:t>
      </w:r>
    </w:p>
    <w:p w:rsidR="00942438" w:rsidRPr="0019335D" w:rsidRDefault="00942438" w:rsidP="00942438">
      <w:pPr>
        <w:pStyle w:val="ConsPlusNormal"/>
        <w:ind w:left="6096"/>
        <w:jc w:val="right"/>
        <w:outlineLvl w:val="1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942438" w:rsidRPr="0019335D" w:rsidRDefault="00942438" w:rsidP="00942438">
      <w:pPr>
        <w:pStyle w:val="ConsPlusNormal"/>
        <w:ind w:left="6096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942438" w:rsidRPr="0019335D" w:rsidRDefault="00942438" w:rsidP="0094243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3B48D8" w:rsidRPr="0019335D" w:rsidRDefault="003B48D8" w:rsidP="003B48D8">
      <w:pPr>
        <w:autoSpaceDE w:val="0"/>
        <w:autoSpaceDN w:val="0"/>
        <w:adjustRightInd w:val="0"/>
        <w:jc w:val="center"/>
        <w:rPr>
          <w:b/>
          <w:bCs/>
        </w:rPr>
      </w:pPr>
      <w:r w:rsidRPr="0019335D">
        <w:rPr>
          <w:b/>
          <w:bCs/>
        </w:rPr>
        <w:t>СПРАВКА</w:t>
      </w:r>
    </w:p>
    <w:p w:rsidR="003B48D8" w:rsidRPr="0019335D" w:rsidRDefault="003B48D8" w:rsidP="003B48D8">
      <w:pPr>
        <w:autoSpaceDE w:val="0"/>
        <w:autoSpaceDN w:val="0"/>
        <w:adjustRightInd w:val="0"/>
        <w:jc w:val="center"/>
        <w:rPr>
          <w:b/>
          <w:bCs/>
        </w:rPr>
      </w:pPr>
      <w:r w:rsidRPr="0019335D">
        <w:rPr>
          <w:b/>
          <w:bCs/>
        </w:rPr>
        <w:t>об уплаченных налогах, сборах и других обязательных платежах</w:t>
      </w:r>
    </w:p>
    <w:p w:rsidR="003B48D8" w:rsidRPr="0019335D" w:rsidRDefault="003B48D8" w:rsidP="003B48D8">
      <w:pPr>
        <w:autoSpaceDE w:val="0"/>
        <w:autoSpaceDN w:val="0"/>
        <w:adjustRightInd w:val="0"/>
        <w:jc w:val="center"/>
        <w:rPr>
          <w:b/>
          <w:bCs/>
        </w:rPr>
      </w:pPr>
      <w:r w:rsidRPr="0019335D">
        <w:rPr>
          <w:b/>
          <w:bCs/>
        </w:rPr>
        <w:t xml:space="preserve">в бюджетную систему </w:t>
      </w:r>
      <w:r w:rsidR="00AF0212" w:rsidRPr="0019335D">
        <w:rPr>
          <w:b/>
          <w:bCs/>
        </w:rPr>
        <w:t>Российской Федерации</w:t>
      </w:r>
    </w:p>
    <w:p w:rsidR="003B48D8" w:rsidRPr="0019335D" w:rsidRDefault="003B48D8" w:rsidP="003B48D8">
      <w:pPr>
        <w:autoSpaceDE w:val="0"/>
        <w:autoSpaceDN w:val="0"/>
        <w:adjustRightInd w:val="0"/>
        <w:jc w:val="center"/>
        <w:rPr>
          <w:b/>
          <w:bCs/>
          <w:sz w:val="2"/>
        </w:rPr>
      </w:pPr>
    </w:p>
    <w:p w:rsidR="003B48D8" w:rsidRPr="0019335D" w:rsidRDefault="003B48D8" w:rsidP="003B48D8">
      <w:pPr>
        <w:autoSpaceDE w:val="0"/>
        <w:autoSpaceDN w:val="0"/>
        <w:adjustRightInd w:val="0"/>
        <w:jc w:val="both"/>
        <w:rPr>
          <w:sz w:val="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748"/>
        <w:gridCol w:w="4111"/>
        <w:gridCol w:w="879"/>
        <w:gridCol w:w="680"/>
        <w:gridCol w:w="1134"/>
      </w:tblGrid>
      <w:tr w:rsidR="003B48D8" w:rsidRPr="0019335D" w:rsidTr="00672958">
        <w:trPr>
          <w:trHeight w:val="20"/>
        </w:trPr>
        <w:tc>
          <w:tcPr>
            <w:tcW w:w="541" w:type="dxa"/>
            <w:vMerge w:val="restart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  <w:r w:rsidRPr="0019335D">
              <w:t xml:space="preserve"> № п/п</w:t>
            </w:r>
          </w:p>
        </w:tc>
        <w:tc>
          <w:tcPr>
            <w:tcW w:w="2748" w:type="dxa"/>
            <w:vMerge w:val="restart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  <w:r w:rsidRPr="0019335D">
              <w:t>Наименование налогов, сборов и других обязательных платежей</w:t>
            </w:r>
          </w:p>
        </w:tc>
        <w:tc>
          <w:tcPr>
            <w:tcW w:w="4111" w:type="dxa"/>
            <w:vMerge w:val="restart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  <w:r w:rsidRPr="0019335D">
              <w:t>Уплачено по соответствующим видам налогов, сборов и других обязательных платежей (рублей)</w:t>
            </w:r>
          </w:p>
        </w:tc>
        <w:tc>
          <w:tcPr>
            <w:tcW w:w="2693" w:type="dxa"/>
            <w:gridSpan w:val="3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  <w:r w:rsidRPr="0019335D">
              <w:t>Платежное поручение</w:t>
            </w:r>
          </w:p>
        </w:tc>
      </w:tr>
      <w:tr w:rsidR="003B48D8" w:rsidRPr="0019335D" w:rsidTr="00672958">
        <w:trPr>
          <w:trHeight w:val="20"/>
        </w:trPr>
        <w:tc>
          <w:tcPr>
            <w:tcW w:w="541" w:type="dxa"/>
            <w:vMerge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8" w:type="dxa"/>
            <w:vMerge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ind w:left="-141" w:firstLine="141"/>
              <w:jc w:val="center"/>
            </w:pPr>
          </w:p>
        </w:tc>
        <w:tc>
          <w:tcPr>
            <w:tcW w:w="879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  <w:r w:rsidRPr="0019335D">
              <w:t>номер</w:t>
            </w:r>
          </w:p>
        </w:tc>
        <w:tc>
          <w:tcPr>
            <w:tcW w:w="680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  <w:r w:rsidRPr="0019335D">
              <w:t>дата</w:t>
            </w:r>
          </w:p>
        </w:tc>
        <w:tc>
          <w:tcPr>
            <w:tcW w:w="1134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  <w:r w:rsidRPr="0019335D">
              <w:t>сумма (рублей)</w:t>
            </w:r>
          </w:p>
        </w:tc>
      </w:tr>
      <w:tr w:rsidR="003B48D8" w:rsidRPr="0019335D" w:rsidTr="00672958">
        <w:trPr>
          <w:trHeight w:val="20"/>
        </w:trPr>
        <w:tc>
          <w:tcPr>
            <w:tcW w:w="10093" w:type="dxa"/>
            <w:gridSpan w:val="6"/>
          </w:tcPr>
          <w:p w:rsidR="003B48D8" w:rsidRPr="0019335D" w:rsidRDefault="003B48D8" w:rsidP="009277C6">
            <w:pPr>
              <w:widowControl w:val="0"/>
            </w:pPr>
            <w:r w:rsidRPr="0019335D">
              <w:t>I квартал</w:t>
            </w:r>
          </w:p>
        </w:tc>
      </w:tr>
      <w:tr w:rsidR="003B48D8" w:rsidRPr="0019335D" w:rsidTr="00672958">
        <w:trPr>
          <w:trHeight w:val="20"/>
        </w:trPr>
        <w:tc>
          <w:tcPr>
            <w:tcW w:w="541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8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both"/>
            </w:pPr>
            <w:r w:rsidRPr="0019335D">
              <w:t>...</w:t>
            </w:r>
          </w:p>
        </w:tc>
        <w:tc>
          <w:tcPr>
            <w:tcW w:w="4111" w:type="dxa"/>
          </w:tcPr>
          <w:p w:rsidR="003B48D8" w:rsidRPr="0019335D" w:rsidRDefault="003B48D8" w:rsidP="009277C6">
            <w:pPr>
              <w:widowControl w:val="0"/>
            </w:pPr>
          </w:p>
        </w:tc>
        <w:tc>
          <w:tcPr>
            <w:tcW w:w="879" w:type="dxa"/>
          </w:tcPr>
          <w:p w:rsidR="003B48D8" w:rsidRPr="0019335D" w:rsidRDefault="003B48D8" w:rsidP="009277C6">
            <w:pPr>
              <w:widowControl w:val="0"/>
            </w:pPr>
          </w:p>
        </w:tc>
        <w:tc>
          <w:tcPr>
            <w:tcW w:w="680" w:type="dxa"/>
          </w:tcPr>
          <w:p w:rsidR="003B48D8" w:rsidRPr="0019335D" w:rsidRDefault="003B48D8" w:rsidP="009277C6">
            <w:pPr>
              <w:widowControl w:val="0"/>
            </w:pPr>
          </w:p>
        </w:tc>
        <w:tc>
          <w:tcPr>
            <w:tcW w:w="1134" w:type="dxa"/>
          </w:tcPr>
          <w:p w:rsidR="003B48D8" w:rsidRPr="0019335D" w:rsidRDefault="003B48D8" w:rsidP="009277C6">
            <w:pPr>
              <w:widowControl w:val="0"/>
            </w:pPr>
          </w:p>
        </w:tc>
      </w:tr>
      <w:tr w:rsidR="003B48D8" w:rsidRPr="0019335D" w:rsidTr="00672958">
        <w:trPr>
          <w:trHeight w:val="20"/>
        </w:trPr>
        <w:tc>
          <w:tcPr>
            <w:tcW w:w="8959" w:type="dxa"/>
            <w:gridSpan w:val="5"/>
          </w:tcPr>
          <w:p w:rsidR="003B48D8" w:rsidRPr="0019335D" w:rsidRDefault="003B48D8" w:rsidP="009277C6">
            <w:pPr>
              <w:widowControl w:val="0"/>
            </w:pPr>
            <w:r w:rsidRPr="0019335D">
              <w:t>Итого за I квартал</w:t>
            </w:r>
          </w:p>
        </w:tc>
        <w:tc>
          <w:tcPr>
            <w:tcW w:w="1134" w:type="dxa"/>
          </w:tcPr>
          <w:p w:rsidR="003B48D8" w:rsidRPr="0019335D" w:rsidRDefault="003B48D8" w:rsidP="009277C6">
            <w:pPr>
              <w:widowControl w:val="0"/>
            </w:pPr>
          </w:p>
        </w:tc>
      </w:tr>
      <w:tr w:rsidR="003B48D8" w:rsidRPr="0019335D" w:rsidTr="00672958">
        <w:trPr>
          <w:trHeight w:val="20"/>
        </w:trPr>
        <w:tc>
          <w:tcPr>
            <w:tcW w:w="10093" w:type="dxa"/>
            <w:gridSpan w:val="6"/>
          </w:tcPr>
          <w:p w:rsidR="003B48D8" w:rsidRPr="0019335D" w:rsidRDefault="003B48D8" w:rsidP="009277C6">
            <w:pPr>
              <w:widowControl w:val="0"/>
            </w:pPr>
            <w:r w:rsidRPr="0019335D">
              <w:t>II квартал</w:t>
            </w:r>
          </w:p>
        </w:tc>
      </w:tr>
      <w:tr w:rsidR="003B48D8" w:rsidRPr="0019335D" w:rsidTr="00672958">
        <w:trPr>
          <w:trHeight w:val="20"/>
        </w:trPr>
        <w:tc>
          <w:tcPr>
            <w:tcW w:w="541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8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both"/>
            </w:pPr>
            <w:r w:rsidRPr="0019335D">
              <w:t>...</w:t>
            </w:r>
          </w:p>
        </w:tc>
        <w:tc>
          <w:tcPr>
            <w:tcW w:w="4111" w:type="dxa"/>
          </w:tcPr>
          <w:p w:rsidR="003B48D8" w:rsidRPr="0019335D" w:rsidRDefault="003B48D8" w:rsidP="009277C6">
            <w:pPr>
              <w:widowControl w:val="0"/>
            </w:pPr>
          </w:p>
        </w:tc>
        <w:tc>
          <w:tcPr>
            <w:tcW w:w="879" w:type="dxa"/>
          </w:tcPr>
          <w:p w:rsidR="003B48D8" w:rsidRPr="0019335D" w:rsidRDefault="003B48D8" w:rsidP="009277C6">
            <w:pPr>
              <w:widowControl w:val="0"/>
            </w:pPr>
          </w:p>
        </w:tc>
        <w:tc>
          <w:tcPr>
            <w:tcW w:w="680" w:type="dxa"/>
          </w:tcPr>
          <w:p w:rsidR="003B48D8" w:rsidRPr="0019335D" w:rsidRDefault="003B48D8" w:rsidP="009277C6">
            <w:pPr>
              <w:widowControl w:val="0"/>
            </w:pPr>
          </w:p>
        </w:tc>
        <w:tc>
          <w:tcPr>
            <w:tcW w:w="1134" w:type="dxa"/>
          </w:tcPr>
          <w:p w:rsidR="003B48D8" w:rsidRPr="0019335D" w:rsidRDefault="003B48D8" w:rsidP="009277C6">
            <w:pPr>
              <w:widowControl w:val="0"/>
            </w:pPr>
          </w:p>
        </w:tc>
      </w:tr>
      <w:tr w:rsidR="003B48D8" w:rsidRPr="0019335D" w:rsidTr="00672958">
        <w:trPr>
          <w:trHeight w:val="20"/>
        </w:trPr>
        <w:tc>
          <w:tcPr>
            <w:tcW w:w="8959" w:type="dxa"/>
            <w:gridSpan w:val="5"/>
          </w:tcPr>
          <w:p w:rsidR="003B48D8" w:rsidRPr="0019335D" w:rsidRDefault="003B48D8" w:rsidP="009277C6">
            <w:pPr>
              <w:widowControl w:val="0"/>
            </w:pPr>
            <w:r w:rsidRPr="0019335D">
              <w:t>Итого за II квартал</w:t>
            </w:r>
          </w:p>
        </w:tc>
        <w:tc>
          <w:tcPr>
            <w:tcW w:w="1134" w:type="dxa"/>
          </w:tcPr>
          <w:p w:rsidR="003B48D8" w:rsidRPr="0019335D" w:rsidRDefault="003B48D8" w:rsidP="009277C6">
            <w:pPr>
              <w:widowControl w:val="0"/>
            </w:pPr>
          </w:p>
        </w:tc>
      </w:tr>
      <w:tr w:rsidR="003B48D8" w:rsidRPr="0019335D" w:rsidTr="00672958">
        <w:trPr>
          <w:trHeight w:val="20"/>
        </w:trPr>
        <w:tc>
          <w:tcPr>
            <w:tcW w:w="10093" w:type="dxa"/>
            <w:gridSpan w:val="6"/>
          </w:tcPr>
          <w:p w:rsidR="003B48D8" w:rsidRPr="0019335D" w:rsidRDefault="003B48D8" w:rsidP="009277C6">
            <w:pPr>
              <w:widowControl w:val="0"/>
            </w:pPr>
            <w:r w:rsidRPr="0019335D">
              <w:t xml:space="preserve">III квартал </w:t>
            </w:r>
          </w:p>
        </w:tc>
      </w:tr>
      <w:tr w:rsidR="003B48D8" w:rsidRPr="0019335D" w:rsidTr="00672958">
        <w:trPr>
          <w:trHeight w:val="20"/>
        </w:trPr>
        <w:tc>
          <w:tcPr>
            <w:tcW w:w="541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8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both"/>
            </w:pPr>
            <w:r w:rsidRPr="0019335D">
              <w:t>...</w:t>
            </w:r>
          </w:p>
        </w:tc>
        <w:tc>
          <w:tcPr>
            <w:tcW w:w="4111" w:type="dxa"/>
          </w:tcPr>
          <w:p w:rsidR="003B48D8" w:rsidRPr="0019335D" w:rsidRDefault="003B48D8" w:rsidP="009277C6">
            <w:pPr>
              <w:widowControl w:val="0"/>
            </w:pPr>
          </w:p>
        </w:tc>
        <w:tc>
          <w:tcPr>
            <w:tcW w:w="879" w:type="dxa"/>
          </w:tcPr>
          <w:p w:rsidR="003B48D8" w:rsidRPr="0019335D" w:rsidRDefault="003B48D8" w:rsidP="009277C6">
            <w:pPr>
              <w:widowControl w:val="0"/>
            </w:pPr>
          </w:p>
        </w:tc>
        <w:tc>
          <w:tcPr>
            <w:tcW w:w="680" w:type="dxa"/>
          </w:tcPr>
          <w:p w:rsidR="003B48D8" w:rsidRPr="0019335D" w:rsidRDefault="003B48D8" w:rsidP="009277C6">
            <w:pPr>
              <w:widowControl w:val="0"/>
            </w:pPr>
          </w:p>
        </w:tc>
        <w:tc>
          <w:tcPr>
            <w:tcW w:w="1134" w:type="dxa"/>
          </w:tcPr>
          <w:p w:rsidR="003B48D8" w:rsidRPr="0019335D" w:rsidRDefault="003B48D8" w:rsidP="009277C6">
            <w:pPr>
              <w:widowControl w:val="0"/>
            </w:pPr>
          </w:p>
        </w:tc>
      </w:tr>
      <w:tr w:rsidR="003B48D8" w:rsidRPr="0019335D" w:rsidTr="00672958">
        <w:trPr>
          <w:trHeight w:val="20"/>
        </w:trPr>
        <w:tc>
          <w:tcPr>
            <w:tcW w:w="8959" w:type="dxa"/>
            <w:gridSpan w:val="5"/>
          </w:tcPr>
          <w:p w:rsidR="003B48D8" w:rsidRPr="0019335D" w:rsidRDefault="003B48D8" w:rsidP="009277C6">
            <w:pPr>
              <w:widowControl w:val="0"/>
            </w:pPr>
            <w:r w:rsidRPr="0019335D">
              <w:t>Итого за III квартал</w:t>
            </w:r>
          </w:p>
        </w:tc>
        <w:tc>
          <w:tcPr>
            <w:tcW w:w="1134" w:type="dxa"/>
          </w:tcPr>
          <w:p w:rsidR="003B48D8" w:rsidRPr="0019335D" w:rsidRDefault="003B48D8" w:rsidP="009277C6">
            <w:pPr>
              <w:widowControl w:val="0"/>
            </w:pPr>
          </w:p>
        </w:tc>
      </w:tr>
      <w:tr w:rsidR="003B48D8" w:rsidRPr="0019335D" w:rsidTr="00672958">
        <w:trPr>
          <w:trHeight w:val="20"/>
        </w:trPr>
        <w:tc>
          <w:tcPr>
            <w:tcW w:w="10093" w:type="dxa"/>
            <w:gridSpan w:val="6"/>
          </w:tcPr>
          <w:p w:rsidR="003B48D8" w:rsidRPr="0019335D" w:rsidRDefault="003B48D8" w:rsidP="009277C6">
            <w:pPr>
              <w:widowControl w:val="0"/>
            </w:pPr>
            <w:r w:rsidRPr="0019335D">
              <w:t>IV квартал</w:t>
            </w:r>
          </w:p>
        </w:tc>
      </w:tr>
      <w:tr w:rsidR="003B48D8" w:rsidRPr="0019335D" w:rsidTr="00672958">
        <w:trPr>
          <w:trHeight w:val="20"/>
        </w:trPr>
        <w:tc>
          <w:tcPr>
            <w:tcW w:w="541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8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both"/>
            </w:pPr>
            <w:r w:rsidRPr="0019335D">
              <w:t>...</w:t>
            </w:r>
          </w:p>
        </w:tc>
        <w:tc>
          <w:tcPr>
            <w:tcW w:w="4111" w:type="dxa"/>
          </w:tcPr>
          <w:p w:rsidR="003B48D8" w:rsidRPr="0019335D" w:rsidRDefault="003B48D8" w:rsidP="009277C6">
            <w:pPr>
              <w:widowControl w:val="0"/>
            </w:pPr>
          </w:p>
        </w:tc>
        <w:tc>
          <w:tcPr>
            <w:tcW w:w="879" w:type="dxa"/>
          </w:tcPr>
          <w:p w:rsidR="003B48D8" w:rsidRPr="0019335D" w:rsidRDefault="003B48D8" w:rsidP="009277C6">
            <w:pPr>
              <w:widowControl w:val="0"/>
            </w:pPr>
          </w:p>
        </w:tc>
        <w:tc>
          <w:tcPr>
            <w:tcW w:w="680" w:type="dxa"/>
          </w:tcPr>
          <w:p w:rsidR="003B48D8" w:rsidRPr="0019335D" w:rsidRDefault="003B48D8" w:rsidP="009277C6">
            <w:pPr>
              <w:widowControl w:val="0"/>
            </w:pPr>
          </w:p>
        </w:tc>
        <w:tc>
          <w:tcPr>
            <w:tcW w:w="1134" w:type="dxa"/>
          </w:tcPr>
          <w:p w:rsidR="003B48D8" w:rsidRPr="0019335D" w:rsidRDefault="003B48D8" w:rsidP="009277C6">
            <w:pPr>
              <w:widowControl w:val="0"/>
            </w:pPr>
          </w:p>
        </w:tc>
      </w:tr>
      <w:tr w:rsidR="003B48D8" w:rsidRPr="0019335D" w:rsidTr="00672958">
        <w:trPr>
          <w:trHeight w:val="20"/>
        </w:trPr>
        <w:tc>
          <w:tcPr>
            <w:tcW w:w="8959" w:type="dxa"/>
            <w:gridSpan w:val="5"/>
          </w:tcPr>
          <w:p w:rsidR="003B48D8" w:rsidRPr="0019335D" w:rsidRDefault="003B48D8" w:rsidP="009277C6">
            <w:pPr>
              <w:widowControl w:val="0"/>
            </w:pPr>
            <w:r w:rsidRPr="0019335D">
              <w:t>Итого за IV квартал</w:t>
            </w:r>
          </w:p>
        </w:tc>
        <w:tc>
          <w:tcPr>
            <w:tcW w:w="1134" w:type="dxa"/>
          </w:tcPr>
          <w:p w:rsidR="003B48D8" w:rsidRPr="0019335D" w:rsidRDefault="003B48D8" w:rsidP="009277C6">
            <w:pPr>
              <w:widowControl w:val="0"/>
            </w:pPr>
          </w:p>
        </w:tc>
      </w:tr>
      <w:tr w:rsidR="003B48D8" w:rsidRPr="0019335D" w:rsidTr="00672958">
        <w:trPr>
          <w:trHeight w:val="20"/>
        </w:trPr>
        <w:tc>
          <w:tcPr>
            <w:tcW w:w="8959" w:type="dxa"/>
            <w:gridSpan w:val="5"/>
          </w:tcPr>
          <w:p w:rsidR="003B48D8" w:rsidRPr="0019335D" w:rsidRDefault="003B48D8" w:rsidP="009277C6">
            <w:pPr>
              <w:widowControl w:val="0"/>
            </w:pPr>
            <w:r w:rsidRPr="0019335D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3B48D8" w:rsidRPr="0019335D" w:rsidRDefault="003B48D8" w:rsidP="009277C6">
            <w:pPr>
              <w:widowControl w:val="0"/>
            </w:pPr>
          </w:p>
        </w:tc>
      </w:tr>
    </w:tbl>
    <w:p w:rsidR="003B48D8" w:rsidRPr="0019335D" w:rsidRDefault="003B48D8" w:rsidP="003B48D8">
      <w:pPr>
        <w:autoSpaceDE w:val="0"/>
        <w:autoSpaceDN w:val="0"/>
        <w:adjustRightInd w:val="0"/>
        <w:jc w:val="both"/>
        <w:rPr>
          <w:sz w:val="12"/>
        </w:rPr>
      </w:pPr>
    </w:p>
    <w:p w:rsidR="003B48D8" w:rsidRPr="0019335D" w:rsidRDefault="003B48D8" w:rsidP="003B48D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9335D">
        <w:rPr>
          <w:b/>
        </w:rPr>
        <w:t>Информация о принятом налоговым органом решении о зачете (возврате)</w:t>
      </w:r>
    </w:p>
    <w:p w:rsidR="003B48D8" w:rsidRPr="0019335D" w:rsidRDefault="003B48D8" w:rsidP="003B48D8">
      <w:pPr>
        <w:autoSpaceDE w:val="0"/>
        <w:autoSpaceDN w:val="0"/>
        <w:adjustRightInd w:val="0"/>
        <w:jc w:val="both"/>
        <w:rPr>
          <w:sz w:val="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129"/>
        <w:gridCol w:w="1265"/>
        <w:gridCol w:w="1234"/>
        <w:gridCol w:w="1924"/>
      </w:tblGrid>
      <w:tr w:rsidR="003B48D8" w:rsidRPr="0019335D" w:rsidTr="00672958">
        <w:trPr>
          <w:trHeight w:val="79"/>
        </w:trPr>
        <w:tc>
          <w:tcPr>
            <w:tcW w:w="541" w:type="dxa"/>
            <w:vMerge w:val="restart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  <w:r w:rsidRPr="0019335D">
              <w:t>№ п/п</w:t>
            </w:r>
          </w:p>
        </w:tc>
        <w:tc>
          <w:tcPr>
            <w:tcW w:w="5129" w:type="dxa"/>
            <w:vMerge w:val="restart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  <w:r w:rsidRPr="0019335D">
              <w:t>Наименование налогов, сборов</w:t>
            </w:r>
          </w:p>
        </w:tc>
        <w:tc>
          <w:tcPr>
            <w:tcW w:w="4423" w:type="dxa"/>
            <w:gridSpan w:val="3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  <w:r w:rsidRPr="0019335D">
              <w:t>Извещение о принятом налоговым органом решении о зачете (возврате)</w:t>
            </w:r>
          </w:p>
        </w:tc>
      </w:tr>
      <w:tr w:rsidR="003B48D8" w:rsidRPr="0019335D" w:rsidTr="00672958">
        <w:trPr>
          <w:trHeight w:val="20"/>
        </w:trPr>
        <w:tc>
          <w:tcPr>
            <w:tcW w:w="541" w:type="dxa"/>
            <w:vMerge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9" w:type="dxa"/>
            <w:vMerge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  <w:r w:rsidRPr="0019335D">
              <w:t>номер</w:t>
            </w:r>
          </w:p>
        </w:tc>
        <w:tc>
          <w:tcPr>
            <w:tcW w:w="1234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  <w:r w:rsidRPr="0019335D">
              <w:t>дата</w:t>
            </w:r>
          </w:p>
        </w:tc>
        <w:tc>
          <w:tcPr>
            <w:tcW w:w="1924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  <w:r w:rsidRPr="0019335D">
              <w:t>сумма (рублей)</w:t>
            </w:r>
          </w:p>
        </w:tc>
      </w:tr>
      <w:tr w:rsidR="003B48D8" w:rsidRPr="0019335D" w:rsidTr="00672958">
        <w:trPr>
          <w:trHeight w:val="20"/>
        </w:trPr>
        <w:tc>
          <w:tcPr>
            <w:tcW w:w="10093" w:type="dxa"/>
            <w:gridSpan w:val="5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</w:pPr>
            <w:r w:rsidRPr="0019335D">
              <w:t>Информация о проведенном зачете:</w:t>
            </w:r>
          </w:p>
        </w:tc>
      </w:tr>
      <w:tr w:rsidR="003B48D8" w:rsidRPr="0019335D" w:rsidTr="00672958">
        <w:trPr>
          <w:trHeight w:val="20"/>
        </w:trPr>
        <w:tc>
          <w:tcPr>
            <w:tcW w:w="541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9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</w:pPr>
            <w:r w:rsidRPr="0019335D">
              <w:t>...</w:t>
            </w:r>
          </w:p>
        </w:tc>
        <w:tc>
          <w:tcPr>
            <w:tcW w:w="1265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8D8" w:rsidRPr="0019335D" w:rsidTr="00672958">
        <w:trPr>
          <w:trHeight w:val="20"/>
        </w:trPr>
        <w:tc>
          <w:tcPr>
            <w:tcW w:w="10093" w:type="dxa"/>
            <w:gridSpan w:val="5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</w:pPr>
            <w:r w:rsidRPr="0019335D">
              <w:t>Информация о проведенном возврате:</w:t>
            </w:r>
          </w:p>
        </w:tc>
      </w:tr>
      <w:tr w:rsidR="003B48D8" w:rsidRPr="0019335D" w:rsidTr="00672958">
        <w:trPr>
          <w:trHeight w:val="335"/>
        </w:trPr>
        <w:tc>
          <w:tcPr>
            <w:tcW w:w="541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9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</w:pPr>
            <w:r w:rsidRPr="0019335D">
              <w:t>...</w:t>
            </w:r>
          </w:p>
        </w:tc>
        <w:tc>
          <w:tcPr>
            <w:tcW w:w="1265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8D8" w:rsidRPr="0019335D" w:rsidTr="00672958">
        <w:trPr>
          <w:trHeight w:val="20"/>
        </w:trPr>
        <w:tc>
          <w:tcPr>
            <w:tcW w:w="8169" w:type="dxa"/>
            <w:gridSpan w:val="4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</w:pPr>
            <w:r w:rsidRPr="0019335D">
              <w:t>Итого уплачено налогов, сборов и других обязательных платежей (с учетом решений о возврате)</w:t>
            </w:r>
          </w:p>
        </w:tc>
        <w:tc>
          <w:tcPr>
            <w:tcW w:w="1924" w:type="dxa"/>
          </w:tcPr>
          <w:p w:rsidR="003B48D8" w:rsidRPr="0019335D" w:rsidRDefault="003B48D8" w:rsidP="009277C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48D8" w:rsidRPr="0019335D" w:rsidRDefault="003B48D8" w:rsidP="003B48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335D">
        <w:rPr>
          <w:sz w:val="28"/>
          <w:szCs w:val="28"/>
        </w:rPr>
        <w:t>_____________________________               _______________/____________________/</w:t>
      </w:r>
    </w:p>
    <w:p w:rsidR="003B48D8" w:rsidRPr="0019335D" w:rsidRDefault="003B48D8" w:rsidP="003B48D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9335D">
        <w:rPr>
          <w:sz w:val="28"/>
          <w:szCs w:val="28"/>
        </w:rPr>
        <w:t xml:space="preserve"> </w:t>
      </w:r>
      <w:r w:rsidRPr="0019335D">
        <w:rPr>
          <w:sz w:val="20"/>
          <w:szCs w:val="20"/>
        </w:rPr>
        <w:t>(должность руководителя субъекта малого                                        (подпись)                       (расшифровка подписи)</w:t>
      </w:r>
    </w:p>
    <w:p w:rsidR="003B48D8" w:rsidRPr="0019335D" w:rsidRDefault="003B48D8" w:rsidP="003B48D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9335D">
        <w:rPr>
          <w:sz w:val="20"/>
          <w:szCs w:val="20"/>
        </w:rPr>
        <w:t xml:space="preserve">       и среднего предпринимательства) </w:t>
      </w:r>
    </w:p>
    <w:p w:rsidR="009277C6" w:rsidRPr="0019335D" w:rsidRDefault="009277C6" w:rsidP="003B48D8">
      <w:pPr>
        <w:widowControl w:val="0"/>
        <w:autoSpaceDE w:val="0"/>
        <w:autoSpaceDN w:val="0"/>
        <w:adjustRightInd w:val="0"/>
        <w:rPr>
          <w:sz w:val="8"/>
          <w:szCs w:val="20"/>
        </w:rPr>
      </w:pPr>
    </w:p>
    <w:p w:rsidR="009277C6" w:rsidRPr="0019335D" w:rsidRDefault="003B48D8" w:rsidP="009277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335D">
        <w:rPr>
          <w:sz w:val="28"/>
          <w:szCs w:val="28"/>
        </w:rPr>
        <w:t>«___» ___________ 20__ г.</w:t>
      </w:r>
    </w:p>
    <w:p w:rsidR="00942438" w:rsidRPr="0019335D" w:rsidRDefault="003B48D8" w:rsidP="009277C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9335D">
        <w:rPr>
          <w:sz w:val="28"/>
          <w:szCs w:val="28"/>
        </w:rPr>
        <w:t>М.П.</w:t>
      </w:r>
      <w:r w:rsidR="00942438" w:rsidRPr="0019335D">
        <w:rPr>
          <w:color w:val="000000" w:themeColor="text1"/>
          <w:sz w:val="28"/>
          <w:szCs w:val="28"/>
        </w:rPr>
        <w:br w:type="page"/>
      </w:r>
    </w:p>
    <w:p w:rsidR="00C52C10" w:rsidRPr="0019335D" w:rsidRDefault="00C52C10" w:rsidP="00C52C10">
      <w:pPr>
        <w:widowControl w:val="0"/>
        <w:tabs>
          <w:tab w:val="left" w:pos="1080"/>
        </w:tabs>
        <w:ind w:left="5670"/>
        <w:jc w:val="both"/>
        <w:rPr>
          <w:bCs/>
          <w:snapToGrid w:val="0"/>
          <w:color w:val="000000" w:themeColor="text1"/>
          <w:sz w:val="28"/>
        </w:rPr>
      </w:pPr>
      <w:r w:rsidRPr="0019335D">
        <w:rPr>
          <w:bCs/>
          <w:snapToGrid w:val="0"/>
          <w:color w:val="000000" w:themeColor="text1"/>
          <w:sz w:val="28"/>
        </w:rPr>
        <w:lastRenderedPageBreak/>
        <w:t>Приложение № 7</w:t>
      </w:r>
    </w:p>
    <w:p w:rsidR="008F7C5F" w:rsidRPr="006808BB" w:rsidRDefault="008F7C5F" w:rsidP="008F7C5F">
      <w:pPr>
        <w:widowControl w:val="0"/>
        <w:tabs>
          <w:tab w:val="left" w:pos="1080"/>
        </w:tabs>
        <w:ind w:left="5670"/>
        <w:jc w:val="both"/>
        <w:rPr>
          <w:bCs/>
          <w:snapToGrid w:val="0"/>
          <w:color w:val="000000" w:themeColor="text1"/>
          <w:spacing w:val="-4"/>
          <w:sz w:val="28"/>
        </w:rPr>
      </w:pPr>
      <w:r w:rsidRPr="0019335D">
        <w:rPr>
          <w:bCs/>
          <w:snapToGrid w:val="0"/>
          <w:color w:val="000000" w:themeColor="text1"/>
          <w:sz w:val="28"/>
        </w:rPr>
        <w:t xml:space="preserve">к Положению о порядке проведения конкурса на предоставление субсидий субъектам малого и среднего предпринимательства, заключившим договор (договоры) лизинга оборудования с российскими </w:t>
      </w:r>
      <w:r w:rsidRPr="006808BB">
        <w:rPr>
          <w:bCs/>
          <w:snapToGrid w:val="0"/>
          <w:color w:val="000000" w:themeColor="text1"/>
          <w:spacing w:val="-4"/>
          <w:sz w:val="28"/>
        </w:rPr>
        <w:t>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C52C10" w:rsidRPr="006808BB" w:rsidRDefault="00C52C10" w:rsidP="00C52C10">
      <w:pPr>
        <w:pStyle w:val="ConsPlusNormal"/>
        <w:ind w:left="5670"/>
        <w:jc w:val="both"/>
        <w:rPr>
          <w:rFonts w:ascii="Times New Roman" w:hAnsi="Times New Roman" w:cs="Times New Roman"/>
          <w:bCs/>
          <w:snapToGrid w:val="0"/>
          <w:color w:val="000000" w:themeColor="text1"/>
          <w:sz w:val="21"/>
          <w:szCs w:val="24"/>
        </w:rPr>
      </w:pPr>
    </w:p>
    <w:p w:rsidR="00C52C10" w:rsidRPr="0019335D" w:rsidRDefault="00C52C10" w:rsidP="00C52C10">
      <w:pPr>
        <w:pStyle w:val="ConsPlusNormal"/>
        <w:ind w:left="6096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35D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0C5E5C" w:rsidRPr="006808BB" w:rsidRDefault="000C5E5C" w:rsidP="00C52C10">
      <w:pPr>
        <w:pStyle w:val="ConsPlusNormal"/>
        <w:ind w:left="6096"/>
        <w:jc w:val="right"/>
        <w:outlineLvl w:val="1"/>
        <w:rPr>
          <w:rFonts w:ascii="Times New Roman" w:hAnsi="Times New Roman" w:cs="Times New Roman"/>
          <w:color w:val="000000" w:themeColor="text1"/>
          <w:sz w:val="22"/>
        </w:rPr>
      </w:pPr>
    </w:p>
    <w:p w:rsidR="008F7C5F" w:rsidRPr="004B5327" w:rsidRDefault="008F7C5F" w:rsidP="008F7C5F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4B5327">
        <w:rPr>
          <w:rFonts w:ascii="Times New Roman" w:hAnsi="Times New Roman" w:cs="Times New Roman"/>
          <w:b/>
          <w:bCs/>
          <w:sz w:val="24"/>
        </w:rPr>
        <w:t xml:space="preserve">БАЛЛЬНАЯ ШКАЛА </w:t>
      </w:r>
    </w:p>
    <w:p w:rsidR="004B5327" w:rsidRPr="004B5327" w:rsidRDefault="00B659E0" w:rsidP="008F7C5F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4B5327">
        <w:rPr>
          <w:rFonts w:ascii="Times New Roman" w:hAnsi="Times New Roman" w:cs="Times New Roman"/>
          <w:b/>
          <w:bCs/>
          <w:sz w:val="24"/>
        </w:rPr>
        <w:t xml:space="preserve">критериев оценки субъектов малого и среднего предпринимательства, </w:t>
      </w:r>
    </w:p>
    <w:p w:rsidR="008F7C5F" w:rsidRDefault="00B659E0" w:rsidP="008F7C5F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4B5327">
        <w:rPr>
          <w:rFonts w:ascii="Times New Roman" w:hAnsi="Times New Roman" w:cs="Times New Roman"/>
          <w:b/>
          <w:bCs/>
          <w:sz w:val="24"/>
        </w:rPr>
        <w:t>претендующих на получение субсидий</w:t>
      </w:r>
    </w:p>
    <w:p w:rsidR="004B5327" w:rsidRPr="00AE5992" w:rsidRDefault="004B5327" w:rsidP="008F7C5F">
      <w:pPr>
        <w:pStyle w:val="ConsPlusNormal"/>
        <w:jc w:val="center"/>
        <w:rPr>
          <w:rFonts w:ascii="Times New Roman" w:hAnsi="Times New Roman" w:cs="Times New Roman"/>
          <w:sz w:val="32"/>
        </w:rPr>
      </w:pPr>
    </w:p>
    <w:tbl>
      <w:tblPr>
        <w:tblW w:w="102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8250"/>
        <w:gridCol w:w="1437"/>
      </w:tblGrid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6808BB" w:rsidRDefault="00AF2AA8" w:rsidP="00AF2A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50" w:type="dxa"/>
          </w:tcPr>
          <w:p w:rsidR="00AF2AA8" w:rsidRPr="006808B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BB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437" w:type="dxa"/>
          </w:tcPr>
          <w:p w:rsidR="00AF2AA8" w:rsidRPr="006808BB" w:rsidRDefault="00AF2AA8" w:rsidP="00AF2AA8">
            <w:pPr>
              <w:pStyle w:val="ConsPlusNormal"/>
              <w:ind w:left="-62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B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0" w:type="dxa"/>
          </w:tcPr>
          <w:p w:rsidR="00AF2AA8" w:rsidRPr="00E722C8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Субъект малого и среднего предпринимательства имеет основным видом экономической деятельности производство </w:t>
            </w:r>
            <w:r w:rsidR="003C3A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товаров</w:t>
            </w: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работ, </w:t>
            </w: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услуг) по одному из подклассов (групп, подгрупп) </w:t>
            </w:r>
            <w:r w:rsidRPr="00E722C8">
              <w:rPr>
                <w:rFonts w:ascii="Times New Roman" w:hAnsi="Times New Roman" w:cs="Times New Roman"/>
                <w:sz w:val="24"/>
              </w:rPr>
              <w:t>следующих классификационных группировок видов экономической деятельности</w:t>
            </w: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определенных Стратегией социально-экономического развития Смоленской области в качестве приоритетных (в соответствии с Общероссийским классификатором видов экономической деятельности </w:t>
            </w:r>
            <w:hyperlink r:id="rId16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E722C8">
                <w:rPr>
                  <w:rFonts w:ascii="Times New Roman" w:hAnsi="Times New Roman" w:cs="Times New Roman"/>
                  <w:spacing w:val="-8"/>
                  <w:sz w:val="24"/>
                  <w:szCs w:val="24"/>
                </w:rPr>
                <w:t>ОК 029-2001</w:t>
              </w:r>
            </w:hyperlink>
            <w:r w:rsidR="006808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(КДЕС Ред. 1) или направленных</w:t>
            </w: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 производство импортозамещающей продукции: *</w:t>
            </w:r>
          </w:p>
          <w:p w:rsidR="00AF2AA8" w:rsidRPr="00E722C8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 производство пищевых продуктов, включая напитки (класс 15 подраздела DA раздела D);</w:t>
            </w:r>
          </w:p>
          <w:p w:rsidR="00AF2AA8" w:rsidRPr="00E722C8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 текстильное и швейное производство (классы 17, 18 подраздела DB раздела D);</w:t>
            </w:r>
          </w:p>
          <w:p w:rsidR="00AF2AA8" w:rsidRPr="00E722C8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 обработка древесины и производство изделий из дерева (класс 20 подраздела DD раздела D);</w:t>
            </w:r>
          </w:p>
          <w:p w:rsidR="00AF2AA8" w:rsidRPr="00E722C8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 производство фармацевтической продукции (подкласс 24.4 подраздела D</w:t>
            </w: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G</w:t>
            </w: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раздела D);</w:t>
            </w:r>
          </w:p>
          <w:p w:rsidR="00AF2AA8" w:rsidRPr="00E722C8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 производство резиновых и пластмассовых изделий (класс 25 подраздела DH раздела D);</w:t>
            </w:r>
          </w:p>
          <w:p w:rsidR="00AF2AA8" w:rsidRPr="00E722C8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 производство прочих неметаллических минеральных продуктов (класс 26 подраздела DI раздела D);</w:t>
            </w:r>
          </w:p>
          <w:p w:rsidR="00AF2AA8" w:rsidRPr="00E722C8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 производство чугунных и стальных труб (подкласс 27.2 подраздела DJ раздела D);</w:t>
            </w:r>
          </w:p>
          <w:p w:rsidR="00AF2AA8" w:rsidRPr="00E722C8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 производство готовых металлических изделий (класс 28 подраздела DJ раздела D);</w:t>
            </w:r>
          </w:p>
          <w:p w:rsidR="00AF2AA8" w:rsidRPr="00E722C8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производство машин и оборудования </w:t>
            </w:r>
            <w:hyperlink r:id="rId17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E722C8">
                <w:rPr>
                  <w:rFonts w:ascii="Times New Roman" w:hAnsi="Times New Roman" w:cs="Times New Roman"/>
                  <w:spacing w:val="-8"/>
                  <w:sz w:val="24"/>
                  <w:szCs w:val="24"/>
                </w:rPr>
                <w:t>(класс 29 подраздела DK раздела D)</w:t>
              </w:r>
            </w:hyperlink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;</w:t>
            </w:r>
          </w:p>
          <w:p w:rsidR="00AF2AA8" w:rsidRPr="00E722C8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 производство электрооборудования, электронного и оптического оборудования (классы 30, 31, 32, 33 подраздела DL раздела D);</w:t>
            </w:r>
          </w:p>
          <w:p w:rsidR="00AF2AA8" w:rsidRPr="00E722C8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 производство транспортных средств и оборудования (классы 34, 35 подраздела DM раздела D);</w:t>
            </w:r>
          </w:p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22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производство игр и игрушек </w:t>
            </w:r>
            <w:hyperlink r:id="rId18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E722C8">
                <w:rPr>
                  <w:rFonts w:ascii="Times New Roman" w:hAnsi="Times New Roman" w:cs="Times New Roman"/>
                  <w:spacing w:val="-8"/>
                  <w:sz w:val="24"/>
                  <w:szCs w:val="24"/>
                </w:rPr>
                <w:t>(подкласс 36.5 подраздела DM раздела D)</w:t>
              </w:r>
            </w:hyperlink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последний отчетный период составляет: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- более 100 человек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- от 51 до 100 человек включительно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- от 5</w:t>
            </w:r>
            <w:r w:rsidRPr="0049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до 50 человек включительно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Показатель среднемесячной производительности труда субъекта малого и среднего предпринимательства **: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- превышает средний показатель производительности труда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- равен или превышает средний показатель производительности труда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- ниже среднего показателя производительности труда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- ниже среднего показателя производительности труда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50" w:type="dxa"/>
          </w:tcPr>
          <w:p w:rsidR="00AF2AA8" w:rsidRPr="00FE485A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4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Размер среднемесячной величины уплаченных на одного среднесписочного работника субъекта малого и среднего предпринимательства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</w:t>
            </w:r>
            <w:hyperlink w:anchor="Par1442" w:tooltip="Ссылка на текущий документ" w:history="1">
              <w:r w:rsidRPr="00FE485A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***</w:t>
              </w:r>
            </w:hyperlink>
            <w:r w:rsidRPr="00FE4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- превышает средний размер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- равен или превышает средний размер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5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ниже уровня среднего размера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ниже уровня среднего размера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Субъект малого и среднего предпринимательства осуществляет свою деятельность, эксплуатирует (или планирует эксплуатировать) приобретенное 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оборудован</w:t>
            </w:r>
            <w:r w:rsidR="009243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ие на территории моногорода пгт</w:t>
            </w:r>
            <w:r w:rsidRPr="004925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Верхнеднепровский или на территории следующих муниципальных районов с уровнем регистрируемой безработицы свыше 2,0 по состоянию на 01.07.2015: Кардымовский, Угранский, Сычевский, Дорогобужский, Хиславичский, Холм-Жирковский, Руднянский, Темкинский, Монастырщинский, Велижский, Ельнинский, Шумячский, Демидовский, Глинковский, Ершичский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Предмет (</w:t>
            </w:r>
            <w:r w:rsidR="006808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предмет</w:t>
            </w:r>
            <w:r w:rsidRPr="004925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ы) договора (</w:t>
            </w:r>
            <w:r w:rsidR="006808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</w:t>
            </w:r>
            <w:r w:rsidRPr="004925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ов) лизинга</w:t>
            </w:r>
            <w:r w:rsidR="006B3F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****</w:t>
            </w:r>
            <w:r w:rsidRPr="004925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AF2AA8" w:rsidRPr="0049256B" w:rsidRDefault="00AF2AA8" w:rsidP="00AF2AA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оборудование 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2AA8" w:rsidRPr="0049256B" w:rsidTr="00AF2AA8">
        <w:trPr>
          <w:trHeight w:val="20"/>
        </w:trPr>
        <w:tc>
          <w:tcPr>
            <w:tcW w:w="539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AF2AA8" w:rsidRPr="0049256B" w:rsidRDefault="00AF2AA8" w:rsidP="00EC4B6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прочие предметы лизинга</w:t>
            </w:r>
          </w:p>
        </w:tc>
        <w:tc>
          <w:tcPr>
            <w:tcW w:w="1437" w:type="dxa"/>
          </w:tcPr>
          <w:p w:rsidR="00AF2AA8" w:rsidRPr="0049256B" w:rsidRDefault="00AF2AA8" w:rsidP="00AF2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8F7C5F" w:rsidRPr="0019335D" w:rsidRDefault="008F7C5F" w:rsidP="008F7C5F">
      <w:pPr>
        <w:pStyle w:val="ConsPlusNonformat"/>
        <w:rPr>
          <w:rFonts w:ascii="Times New Roman" w:hAnsi="Times New Roman" w:cs="Times New Roman"/>
          <w:sz w:val="12"/>
          <w:szCs w:val="24"/>
        </w:rPr>
      </w:pPr>
      <w:r w:rsidRPr="0019335D">
        <w:rPr>
          <w:rFonts w:ascii="Times New Roman" w:hAnsi="Times New Roman" w:cs="Times New Roman"/>
          <w:sz w:val="12"/>
          <w:szCs w:val="24"/>
        </w:rPr>
        <w:t>____________________________________________</w:t>
      </w:r>
    </w:p>
    <w:p w:rsidR="008F7C5F" w:rsidRPr="0019335D" w:rsidRDefault="008F7C5F" w:rsidP="008F7C5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335D">
        <w:rPr>
          <w:rFonts w:ascii="Times New Roman" w:hAnsi="Times New Roman" w:cs="Times New Roman"/>
        </w:rPr>
        <w:t>* Указанный вид экономической деятельности должен быть основным видом экономической деятельности:</w:t>
      </w:r>
    </w:p>
    <w:p w:rsidR="008F7C5F" w:rsidRPr="0019335D" w:rsidRDefault="008F7C5F" w:rsidP="008F7C5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335D">
        <w:rPr>
          <w:rFonts w:ascii="Times New Roman" w:hAnsi="Times New Roman" w:cs="Times New Roman"/>
        </w:rPr>
        <w:t>- для субъектов малого и среднего предпринимательства, зарегистрированных до 1 января года, в котором подается заявка, - начиная с даты не позднее 1 января года, в котором подается заявка;</w:t>
      </w:r>
    </w:p>
    <w:p w:rsidR="008F7C5F" w:rsidRPr="0019335D" w:rsidRDefault="008F7C5F" w:rsidP="008F7C5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335D">
        <w:rPr>
          <w:rFonts w:ascii="Times New Roman" w:hAnsi="Times New Roman" w:cs="Times New Roman"/>
        </w:rPr>
        <w:t>- для субъектов малого и среднего предпринимательства, зарегистрированных в году, в котором подается заявка, - начиная с даты регистрации.</w:t>
      </w:r>
    </w:p>
    <w:p w:rsidR="008F7C5F" w:rsidRPr="0019335D" w:rsidRDefault="008F7C5F" w:rsidP="008F7C5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335D">
        <w:rPr>
          <w:rFonts w:ascii="Times New Roman" w:hAnsi="Times New Roman" w:cs="Times New Roman"/>
        </w:rPr>
        <w:t>**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(работ, услуг)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периоде.</w:t>
      </w:r>
    </w:p>
    <w:p w:rsidR="008F7C5F" w:rsidRPr="0019335D" w:rsidRDefault="008F7C5F" w:rsidP="008F7C5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335D">
        <w:rPr>
          <w:rFonts w:ascii="Times New Roman" w:hAnsi="Times New Roman" w:cs="Times New Roman"/>
        </w:rPr>
        <w:t>*** В целях настоящего Положения под среднемесячной величиной уплаченных на одного среднесписочного работника субъекта малого и среднего предпринимательства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понимается отношение уплаченных субъектом малого и среднего предпринимательства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с учетом решений о возврате (при наличии)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периоде.</w:t>
      </w:r>
    </w:p>
    <w:p w:rsidR="008F7C5F" w:rsidRPr="0019335D" w:rsidRDefault="008F7C5F" w:rsidP="008F7C5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335D">
        <w:rPr>
          <w:rFonts w:ascii="Times New Roman" w:hAnsi="Times New Roman" w:cs="Times New Roman"/>
        </w:rPr>
        <w:t>Для организаций, имеющих филиалы, представительства, иные обособленные подразделения, выделенные на отдельный баланс и имеющие расчетный счет, на территории Смоленской области, величина уплаченных налогов, сборов и иных обязательных платежей во все уровни бюджетов бюджетной системы Российской Федерации рассчитывается с учетом уплаченных платежей филиалами, представительствами, иными обособленными подразделениями.</w:t>
      </w:r>
    </w:p>
    <w:p w:rsidR="008F7C5F" w:rsidRPr="0019335D" w:rsidRDefault="008F7C5F" w:rsidP="008F7C5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335D">
        <w:rPr>
          <w:rFonts w:ascii="Times New Roman" w:hAnsi="Times New Roman" w:cs="Times New Roman"/>
        </w:rPr>
        <w:t>Для субъектов малого и среднего предпринимательства, созданных в году, предшествующем году подачи заявки на участие в конкурсе, в расчетный период включается количество месяцев с месяца создания субъекта малого и среднего предпринимательства до 1 января года, следующего за годом создания субъекта малого и среднего предпринимательства.</w:t>
      </w:r>
    </w:p>
    <w:p w:rsidR="008F7C5F" w:rsidRPr="0019335D" w:rsidRDefault="008F7C5F" w:rsidP="008F7C5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335D">
        <w:rPr>
          <w:rFonts w:ascii="Times New Roman" w:hAnsi="Times New Roman" w:cs="Times New Roman"/>
        </w:rPr>
        <w:t xml:space="preserve">Для субъектов малого и среднего предпринимательства, созданных в году, в котором подается заявка на участие в конкурсе, в расчетный период включается количество месяцев с месяца создания субъекта малого и среднего предпринимательства по последний полный месяц текущего года, предшествующий месяцу подачи заявки. </w:t>
      </w:r>
    </w:p>
    <w:p w:rsidR="008F7C5F" w:rsidRPr="00F70E52" w:rsidRDefault="008F7C5F" w:rsidP="008F7C5F">
      <w:pPr>
        <w:pStyle w:val="ConsPlusNormal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19335D">
        <w:rPr>
          <w:rFonts w:ascii="Times New Roman" w:hAnsi="Times New Roman" w:cs="Times New Roman"/>
        </w:rPr>
        <w:t xml:space="preserve">Для субъектов малого и среднего предпринимательства, созданных </w:t>
      </w:r>
      <w:r w:rsidR="00405AED">
        <w:rPr>
          <w:rFonts w:ascii="Times New Roman" w:hAnsi="Times New Roman" w:cs="Times New Roman"/>
        </w:rPr>
        <w:t xml:space="preserve"> ранее года, предшествующего году</w:t>
      </w:r>
      <w:r w:rsidRPr="0019335D">
        <w:rPr>
          <w:rFonts w:ascii="Times New Roman" w:hAnsi="Times New Roman" w:cs="Times New Roman"/>
        </w:rPr>
        <w:t xml:space="preserve"> подачи з</w:t>
      </w:r>
      <w:r w:rsidR="00405AED">
        <w:rPr>
          <w:rFonts w:ascii="Times New Roman" w:hAnsi="Times New Roman" w:cs="Times New Roman"/>
        </w:rPr>
        <w:t>аявки на участие в конкурсе</w:t>
      </w:r>
      <w:r w:rsidRPr="0019335D">
        <w:rPr>
          <w:rFonts w:ascii="Times New Roman" w:hAnsi="Times New Roman" w:cs="Times New Roman"/>
        </w:rPr>
        <w:t>, в расчетный период включается двенадцать месяцев.</w:t>
      </w:r>
    </w:p>
    <w:p w:rsidR="00AF2AA8" w:rsidRPr="00D06AA2" w:rsidRDefault="00AF2AA8" w:rsidP="00AF2AA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6AA2">
        <w:rPr>
          <w:rFonts w:ascii="Times New Roman" w:hAnsi="Times New Roman" w:cs="Times New Roman"/>
        </w:rPr>
        <w:t>**** В случае приобретения субъектом малого и среднего предпринимательства по договорам лизинга оборудования двух и более видов предмета лизинга определение балла осуществляется по тому виду, на приобретение которого понесено более половины затрат (в рублях).</w:t>
      </w:r>
    </w:p>
    <w:p w:rsidR="00CB41A1" w:rsidRPr="00F70E52" w:rsidRDefault="00CB41A1" w:rsidP="008F7C5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sectPr w:rsidR="00CB41A1" w:rsidRPr="00F70E52" w:rsidSect="00C52C10">
      <w:pgSz w:w="11906" w:h="16838"/>
      <w:pgMar w:top="1134" w:right="567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46" w:rsidRDefault="004D7546" w:rsidP="001F03E3">
      <w:r>
        <w:separator/>
      </w:r>
    </w:p>
  </w:endnote>
  <w:endnote w:type="continuationSeparator" w:id="1">
    <w:p w:rsidR="004D7546" w:rsidRDefault="004D7546" w:rsidP="001F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46" w:rsidRDefault="004D7546" w:rsidP="001F03E3">
      <w:r>
        <w:separator/>
      </w:r>
    </w:p>
  </w:footnote>
  <w:footnote w:type="continuationSeparator" w:id="1">
    <w:p w:rsidR="004D7546" w:rsidRDefault="004D7546" w:rsidP="001F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8" w:rsidRPr="00C1183E" w:rsidRDefault="00AF2AA8">
    <w:pPr>
      <w:pStyle w:val="a3"/>
      <w:jc w:val="center"/>
    </w:pPr>
    <w:fldSimple w:instr="PAGE   \* MERGEFORMAT">
      <w:r w:rsidR="00023D04">
        <w:rPr>
          <w:noProof/>
        </w:rPr>
        <w:t>29</w:t>
      </w:r>
    </w:fldSimple>
  </w:p>
  <w:p w:rsidR="00AF2AA8" w:rsidRDefault="00AF2A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8" w:rsidRPr="00C1183E" w:rsidRDefault="00AF2AA8">
    <w:pPr>
      <w:pStyle w:val="a3"/>
      <w:jc w:val="center"/>
    </w:pPr>
    <w:fldSimple w:instr="PAGE   \* MERGEFORMAT">
      <w:r w:rsidR="00023D04">
        <w:rPr>
          <w:noProof/>
        </w:rPr>
        <w:t>35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6102"/>
    <w:multiLevelType w:val="hybridMultilevel"/>
    <w:tmpl w:val="CDC0B308"/>
    <w:lvl w:ilvl="0" w:tplc="668096C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1226CC"/>
    <w:multiLevelType w:val="hybridMultilevel"/>
    <w:tmpl w:val="3A7065C4"/>
    <w:lvl w:ilvl="0" w:tplc="668096C4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3EB4CFB"/>
    <w:multiLevelType w:val="hybridMultilevel"/>
    <w:tmpl w:val="219CE294"/>
    <w:lvl w:ilvl="0" w:tplc="668096C4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31768"/>
    <w:multiLevelType w:val="hybridMultilevel"/>
    <w:tmpl w:val="4FC6E7F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355F6"/>
    <w:multiLevelType w:val="hybridMultilevel"/>
    <w:tmpl w:val="E742519C"/>
    <w:lvl w:ilvl="0" w:tplc="668096C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B07"/>
    <w:rsid w:val="000019D6"/>
    <w:rsid w:val="00006A54"/>
    <w:rsid w:val="00023D04"/>
    <w:rsid w:val="00026B1A"/>
    <w:rsid w:val="000365C9"/>
    <w:rsid w:val="000411BE"/>
    <w:rsid w:val="000412A3"/>
    <w:rsid w:val="00041609"/>
    <w:rsid w:val="00045E4E"/>
    <w:rsid w:val="0005216E"/>
    <w:rsid w:val="00052A5F"/>
    <w:rsid w:val="00052A86"/>
    <w:rsid w:val="00056792"/>
    <w:rsid w:val="0005711A"/>
    <w:rsid w:val="0006290D"/>
    <w:rsid w:val="00065E5D"/>
    <w:rsid w:val="00067F2E"/>
    <w:rsid w:val="00071028"/>
    <w:rsid w:val="00077447"/>
    <w:rsid w:val="00077EB0"/>
    <w:rsid w:val="0008210A"/>
    <w:rsid w:val="000850BA"/>
    <w:rsid w:val="00087FF4"/>
    <w:rsid w:val="0009085B"/>
    <w:rsid w:val="0009094C"/>
    <w:rsid w:val="00090966"/>
    <w:rsid w:val="00090B17"/>
    <w:rsid w:val="00095544"/>
    <w:rsid w:val="000959C6"/>
    <w:rsid w:val="0009689C"/>
    <w:rsid w:val="000A0732"/>
    <w:rsid w:val="000B0A56"/>
    <w:rsid w:val="000C1652"/>
    <w:rsid w:val="000C4EA4"/>
    <w:rsid w:val="000C587F"/>
    <w:rsid w:val="000C5E5C"/>
    <w:rsid w:val="000C7464"/>
    <w:rsid w:val="000D2B0E"/>
    <w:rsid w:val="000D3E20"/>
    <w:rsid w:val="000D52B6"/>
    <w:rsid w:val="000D744D"/>
    <w:rsid w:val="000D7E0D"/>
    <w:rsid w:val="000E034B"/>
    <w:rsid w:val="000E0D54"/>
    <w:rsid w:val="000E5A29"/>
    <w:rsid w:val="000F3B19"/>
    <w:rsid w:val="000F62DB"/>
    <w:rsid w:val="00103FBD"/>
    <w:rsid w:val="00106D5C"/>
    <w:rsid w:val="00110761"/>
    <w:rsid w:val="00111E5B"/>
    <w:rsid w:val="001141ED"/>
    <w:rsid w:val="001217C7"/>
    <w:rsid w:val="00121EFE"/>
    <w:rsid w:val="0012221C"/>
    <w:rsid w:val="00130786"/>
    <w:rsid w:val="00131161"/>
    <w:rsid w:val="00133A80"/>
    <w:rsid w:val="00134AE0"/>
    <w:rsid w:val="00134B9E"/>
    <w:rsid w:val="00134F4F"/>
    <w:rsid w:val="001402E7"/>
    <w:rsid w:val="00151835"/>
    <w:rsid w:val="001518F9"/>
    <w:rsid w:val="00153474"/>
    <w:rsid w:val="00153B55"/>
    <w:rsid w:val="00154B99"/>
    <w:rsid w:val="00154C3D"/>
    <w:rsid w:val="001577AC"/>
    <w:rsid w:val="0016137C"/>
    <w:rsid w:val="00162758"/>
    <w:rsid w:val="00163E39"/>
    <w:rsid w:val="00164D1B"/>
    <w:rsid w:val="001707B2"/>
    <w:rsid w:val="00174856"/>
    <w:rsid w:val="00176AF7"/>
    <w:rsid w:val="001803AE"/>
    <w:rsid w:val="00184CEB"/>
    <w:rsid w:val="00184D55"/>
    <w:rsid w:val="00186F89"/>
    <w:rsid w:val="00192B9C"/>
    <w:rsid w:val="00192C25"/>
    <w:rsid w:val="0019335D"/>
    <w:rsid w:val="00194229"/>
    <w:rsid w:val="00195942"/>
    <w:rsid w:val="00196520"/>
    <w:rsid w:val="001A1B5B"/>
    <w:rsid w:val="001A216D"/>
    <w:rsid w:val="001A6416"/>
    <w:rsid w:val="001A6B48"/>
    <w:rsid w:val="001A6E2F"/>
    <w:rsid w:val="001A70A3"/>
    <w:rsid w:val="001B42E8"/>
    <w:rsid w:val="001C3D46"/>
    <w:rsid w:val="001D0F69"/>
    <w:rsid w:val="001D128E"/>
    <w:rsid w:val="001E1669"/>
    <w:rsid w:val="001E1F67"/>
    <w:rsid w:val="001E4CD2"/>
    <w:rsid w:val="001F03E3"/>
    <w:rsid w:val="001F5279"/>
    <w:rsid w:val="00200919"/>
    <w:rsid w:val="00201167"/>
    <w:rsid w:val="0020140F"/>
    <w:rsid w:val="002118D9"/>
    <w:rsid w:val="00212585"/>
    <w:rsid w:val="00212F10"/>
    <w:rsid w:val="00214372"/>
    <w:rsid w:val="002222CB"/>
    <w:rsid w:val="00224315"/>
    <w:rsid w:val="0022715B"/>
    <w:rsid w:val="00230E01"/>
    <w:rsid w:val="00230F09"/>
    <w:rsid w:val="00235536"/>
    <w:rsid w:val="002369BE"/>
    <w:rsid w:val="00237E2D"/>
    <w:rsid w:val="0024068D"/>
    <w:rsid w:val="002434DD"/>
    <w:rsid w:val="00243675"/>
    <w:rsid w:val="00243B7D"/>
    <w:rsid w:val="00246023"/>
    <w:rsid w:val="00247B0D"/>
    <w:rsid w:val="00252CFB"/>
    <w:rsid w:val="0025500C"/>
    <w:rsid w:val="0026015C"/>
    <w:rsid w:val="00264849"/>
    <w:rsid w:val="0026670B"/>
    <w:rsid w:val="00266E26"/>
    <w:rsid w:val="00270475"/>
    <w:rsid w:val="00275DE8"/>
    <w:rsid w:val="00276BB7"/>
    <w:rsid w:val="00286D10"/>
    <w:rsid w:val="00291590"/>
    <w:rsid w:val="0029599A"/>
    <w:rsid w:val="00296958"/>
    <w:rsid w:val="002A1121"/>
    <w:rsid w:val="002A7B2F"/>
    <w:rsid w:val="002A7BDD"/>
    <w:rsid w:val="002B152F"/>
    <w:rsid w:val="002B2CE1"/>
    <w:rsid w:val="002B7836"/>
    <w:rsid w:val="002C27A8"/>
    <w:rsid w:val="002C35CF"/>
    <w:rsid w:val="002C4004"/>
    <w:rsid w:val="002D4DFC"/>
    <w:rsid w:val="002D6B7D"/>
    <w:rsid w:val="002E2803"/>
    <w:rsid w:val="002E651C"/>
    <w:rsid w:val="0030284C"/>
    <w:rsid w:val="00303C2D"/>
    <w:rsid w:val="0030505F"/>
    <w:rsid w:val="0031179A"/>
    <w:rsid w:val="00312BE4"/>
    <w:rsid w:val="00324C5B"/>
    <w:rsid w:val="00331A4D"/>
    <w:rsid w:val="00335B6E"/>
    <w:rsid w:val="00337FCD"/>
    <w:rsid w:val="003529EE"/>
    <w:rsid w:val="00364662"/>
    <w:rsid w:val="00365374"/>
    <w:rsid w:val="00365836"/>
    <w:rsid w:val="00372042"/>
    <w:rsid w:val="00374C0B"/>
    <w:rsid w:val="00377744"/>
    <w:rsid w:val="003806E1"/>
    <w:rsid w:val="00381C01"/>
    <w:rsid w:val="00386B23"/>
    <w:rsid w:val="00387F0C"/>
    <w:rsid w:val="0039037D"/>
    <w:rsid w:val="00391C0E"/>
    <w:rsid w:val="003929AC"/>
    <w:rsid w:val="00396C50"/>
    <w:rsid w:val="00396ED8"/>
    <w:rsid w:val="00396F0A"/>
    <w:rsid w:val="003B48D8"/>
    <w:rsid w:val="003B66BE"/>
    <w:rsid w:val="003B72C4"/>
    <w:rsid w:val="003C3ADC"/>
    <w:rsid w:val="003C63AA"/>
    <w:rsid w:val="003C7268"/>
    <w:rsid w:val="003C7541"/>
    <w:rsid w:val="003C77A5"/>
    <w:rsid w:val="003C7DE6"/>
    <w:rsid w:val="003D2019"/>
    <w:rsid w:val="003D5858"/>
    <w:rsid w:val="003F3A1E"/>
    <w:rsid w:val="003F7A2D"/>
    <w:rsid w:val="004017E6"/>
    <w:rsid w:val="00405529"/>
    <w:rsid w:val="00405654"/>
    <w:rsid w:val="0040587E"/>
    <w:rsid w:val="00405AED"/>
    <w:rsid w:val="004124F1"/>
    <w:rsid w:val="00414CCC"/>
    <w:rsid w:val="00417989"/>
    <w:rsid w:val="00420720"/>
    <w:rsid w:val="004215DD"/>
    <w:rsid w:val="00422473"/>
    <w:rsid w:val="004224C8"/>
    <w:rsid w:val="00423D40"/>
    <w:rsid w:val="00431C20"/>
    <w:rsid w:val="00441A48"/>
    <w:rsid w:val="00442EAF"/>
    <w:rsid w:val="004431BA"/>
    <w:rsid w:val="00443DAE"/>
    <w:rsid w:val="00443F64"/>
    <w:rsid w:val="00450D67"/>
    <w:rsid w:val="00450FEE"/>
    <w:rsid w:val="00452358"/>
    <w:rsid w:val="004540B2"/>
    <w:rsid w:val="0045564A"/>
    <w:rsid w:val="004559A9"/>
    <w:rsid w:val="00464702"/>
    <w:rsid w:val="00466F75"/>
    <w:rsid w:val="00474225"/>
    <w:rsid w:val="004757E6"/>
    <w:rsid w:val="00476E53"/>
    <w:rsid w:val="00480459"/>
    <w:rsid w:val="004826E4"/>
    <w:rsid w:val="004909F1"/>
    <w:rsid w:val="0049256B"/>
    <w:rsid w:val="00495520"/>
    <w:rsid w:val="00496042"/>
    <w:rsid w:val="004A00A1"/>
    <w:rsid w:val="004B5327"/>
    <w:rsid w:val="004C1BC4"/>
    <w:rsid w:val="004C28E8"/>
    <w:rsid w:val="004C3520"/>
    <w:rsid w:val="004C44AC"/>
    <w:rsid w:val="004D015D"/>
    <w:rsid w:val="004D0BD8"/>
    <w:rsid w:val="004D25E7"/>
    <w:rsid w:val="004D3389"/>
    <w:rsid w:val="004D7546"/>
    <w:rsid w:val="004E177E"/>
    <w:rsid w:val="004F079D"/>
    <w:rsid w:val="004F2E36"/>
    <w:rsid w:val="005013EE"/>
    <w:rsid w:val="00504184"/>
    <w:rsid w:val="0050419D"/>
    <w:rsid w:val="00512488"/>
    <w:rsid w:val="00513C35"/>
    <w:rsid w:val="00515890"/>
    <w:rsid w:val="00517D2E"/>
    <w:rsid w:val="00520A02"/>
    <w:rsid w:val="00530837"/>
    <w:rsid w:val="00531391"/>
    <w:rsid w:val="005325B5"/>
    <w:rsid w:val="005357B2"/>
    <w:rsid w:val="005361FE"/>
    <w:rsid w:val="005368F0"/>
    <w:rsid w:val="00546D1A"/>
    <w:rsid w:val="00547873"/>
    <w:rsid w:val="005625C1"/>
    <w:rsid w:val="0056365E"/>
    <w:rsid w:val="0056446A"/>
    <w:rsid w:val="005702E5"/>
    <w:rsid w:val="00580066"/>
    <w:rsid w:val="005803F6"/>
    <w:rsid w:val="005812F3"/>
    <w:rsid w:val="00584B84"/>
    <w:rsid w:val="00597CF8"/>
    <w:rsid w:val="005A709C"/>
    <w:rsid w:val="005B47A9"/>
    <w:rsid w:val="005B646A"/>
    <w:rsid w:val="005C2270"/>
    <w:rsid w:val="005C6FD9"/>
    <w:rsid w:val="005D0327"/>
    <w:rsid w:val="005D065F"/>
    <w:rsid w:val="005D2E67"/>
    <w:rsid w:val="005D358F"/>
    <w:rsid w:val="005D6C41"/>
    <w:rsid w:val="005E374B"/>
    <w:rsid w:val="005F2EDC"/>
    <w:rsid w:val="005F3B03"/>
    <w:rsid w:val="005F6787"/>
    <w:rsid w:val="0060401C"/>
    <w:rsid w:val="006064D2"/>
    <w:rsid w:val="00606511"/>
    <w:rsid w:val="006071D9"/>
    <w:rsid w:val="00610934"/>
    <w:rsid w:val="0061360F"/>
    <w:rsid w:val="00613F96"/>
    <w:rsid w:val="00615240"/>
    <w:rsid w:val="00620403"/>
    <w:rsid w:val="006238B7"/>
    <w:rsid w:val="00627006"/>
    <w:rsid w:val="00631AD4"/>
    <w:rsid w:val="006334CC"/>
    <w:rsid w:val="00641628"/>
    <w:rsid w:val="006459FF"/>
    <w:rsid w:val="00645F2D"/>
    <w:rsid w:val="00650AE1"/>
    <w:rsid w:val="00650EB4"/>
    <w:rsid w:val="00654591"/>
    <w:rsid w:val="00660B03"/>
    <w:rsid w:val="00660BCB"/>
    <w:rsid w:val="00661CF3"/>
    <w:rsid w:val="00662C95"/>
    <w:rsid w:val="00664456"/>
    <w:rsid w:val="00666B70"/>
    <w:rsid w:val="00672958"/>
    <w:rsid w:val="006732D7"/>
    <w:rsid w:val="00676795"/>
    <w:rsid w:val="006808BB"/>
    <w:rsid w:val="0068199F"/>
    <w:rsid w:val="00682A63"/>
    <w:rsid w:val="00686AB2"/>
    <w:rsid w:val="00691890"/>
    <w:rsid w:val="00696E52"/>
    <w:rsid w:val="006A050A"/>
    <w:rsid w:val="006A0CE2"/>
    <w:rsid w:val="006A0D01"/>
    <w:rsid w:val="006A2544"/>
    <w:rsid w:val="006A6E36"/>
    <w:rsid w:val="006B3F9C"/>
    <w:rsid w:val="006B4E38"/>
    <w:rsid w:val="006B72D1"/>
    <w:rsid w:val="006C43B0"/>
    <w:rsid w:val="006C7CAF"/>
    <w:rsid w:val="006D1172"/>
    <w:rsid w:val="006D1896"/>
    <w:rsid w:val="006D1E56"/>
    <w:rsid w:val="006D2276"/>
    <w:rsid w:val="006D323A"/>
    <w:rsid w:val="006D3293"/>
    <w:rsid w:val="006D4A6B"/>
    <w:rsid w:val="006D4D18"/>
    <w:rsid w:val="006E43B9"/>
    <w:rsid w:val="006E4464"/>
    <w:rsid w:val="006E5054"/>
    <w:rsid w:val="006E626D"/>
    <w:rsid w:val="006E62FD"/>
    <w:rsid w:val="006E7C8D"/>
    <w:rsid w:val="006F189C"/>
    <w:rsid w:val="00702DF5"/>
    <w:rsid w:val="00704972"/>
    <w:rsid w:val="0070769E"/>
    <w:rsid w:val="0071229B"/>
    <w:rsid w:val="00713581"/>
    <w:rsid w:val="007136AE"/>
    <w:rsid w:val="007163A2"/>
    <w:rsid w:val="007207BA"/>
    <w:rsid w:val="00721359"/>
    <w:rsid w:val="00721E82"/>
    <w:rsid w:val="00722A5C"/>
    <w:rsid w:val="00723CE7"/>
    <w:rsid w:val="007264B4"/>
    <w:rsid w:val="00734DF5"/>
    <w:rsid w:val="00742C80"/>
    <w:rsid w:val="00754B50"/>
    <w:rsid w:val="00754D31"/>
    <w:rsid w:val="0076164E"/>
    <w:rsid w:val="00770DF1"/>
    <w:rsid w:val="00774FE9"/>
    <w:rsid w:val="00780739"/>
    <w:rsid w:val="00781BA6"/>
    <w:rsid w:val="00783AB5"/>
    <w:rsid w:val="00786193"/>
    <w:rsid w:val="00786FB3"/>
    <w:rsid w:val="00790BF9"/>
    <w:rsid w:val="00791920"/>
    <w:rsid w:val="0079199C"/>
    <w:rsid w:val="007925D4"/>
    <w:rsid w:val="00792B07"/>
    <w:rsid w:val="00792EC3"/>
    <w:rsid w:val="00794478"/>
    <w:rsid w:val="0079528D"/>
    <w:rsid w:val="00796237"/>
    <w:rsid w:val="007A260B"/>
    <w:rsid w:val="007A48CC"/>
    <w:rsid w:val="007A581D"/>
    <w:rsid w:val="007B256B"/>
    <w:rsid w:val="007B56DA"/>
    <w:rsid w:val="007B7D96"/>
    <w:rsid w:val="007C4027"/>
    <w:rsid w:val="007C4EEB"/>
    <w:rsid w:val="007D096E"/>
    <w:rsid w:val="007D3AC5"/>
    <w:rsid w:val="007D3E85"/>
    <w:rsid w:val="007D6A76"/>
    <w:rsid w:val="007E141C"/>
    <w:rsid w:val="007E6BD4"/>
    <w:rsid w:val="007F077A"/>
    <w:rsid w:val="008149E4"/>
    <w:rsid w:val="00816A9C"/>
    <w:rsid w:val="0083238E"/>
    <w:rsid w:val="00832857"/>
    <w:rsid w:val="008463D6"/>
    <w:rsid w:val="008476AE"/>
    <w:rsid w:val="008536FE"/>
    <w:rsid w:val="00854E05"/>
    <w:rsid w:val="00855CD9"/>
    <w:rsid w:val="00856354"/>
    <w:rsid w:val="00856875"/>
    <w:rsid w:val="00856C9B"/>
    <w:rsid w:val="00860C67"/>
    <w:rsid w:val="00861011"/>
    <w:rsid w:val="00861E5D"/>
    <w:rsid w:val="00862DFC"/>
    <w:rsid w:val="00863D59"/>
    <w:rsid w:val="0086402F"/>
    <w:rsid w:val="00865550"/>
    <w:rsid w:val="00872A03"/>
    <w:rsid w:val="00886F7F"/>
    <w:rsid w:val="00887C02"/>
    <w:rsid w:val="008935A3"/>
    <w:rsid w:val="008945B6"/>
    <w:rsid w:val="008A0D91"/>
    <w:rsid w:val="008A1F4A"/>
    <w:rsid w:val="008A4D43"/>
    <w:rsid w:val="008B7A79"/>
    <w:rsid w:val="008C2BE2"/>
    <w:rsid w:val="008C4B60"/>
    <w:rsid w:val="008C662D"/>
    <w:rsid w:val="008D10D0"/>
    <w:rsid w:val="008D1DAD"/>
    <w:rsid w:val="008D2AD9"/>
    <w:rsid w:val="008D7360"/>
    <w:rsid w:val="008E16E6"/>
    <w:rsid w:val="008E579E"/>
    <w:rsid w:val="008F5C61"/>
    <w:rsid w:val="008F7C5F"/>
    <w:rsid w:val="009002C2"/>
    <w:rsid w:val="00900898"/>
    <w:rsid w:val="0090614E"/>
    <w:rsid w:val="00910B4B"/>
    <w:rsid w:val="00912E2E"/>
    <w:rsid w:val="009135EE"/>
    <w:rsid w:val="00913A8B"/>
    <w:rsid w:val="009167DE"/>
    <w:rsid w:val="00922FBA"/>
    <w:rsid w:val="009231CE"/>
    <w:rsid w:val="0092335A"/>
    <w:rsid w:val="009243DA"/>
    <w:rsid w:val="009252E5"/>
    <w:rsid w:val="009269E3"/>
    <w:rsid w:val="009277C6"/>
    <w:rsid w:val="00940717"/>
    <w:rsid w:val="00940E29"/>
    <w:rsid w:val="0094185E"/>
    <w:rsid w:val="00942438"/>
    <w:rsid w:val="009433B9"/>
    <w:rsid w:val="0094423A"/>
    <w:rsid w:val="00944CF3"/>
    <w:rsid w:val="009537B1"/>
    <w:rsid w:val="009547A3"/>
    <w:rsid w:val="009626C8"/>
    <w:rsid w:val="00962A16"/>
    <w:rsid w:val="009641FC"/>
    <w:rsid w:val="0096583B"/>
    <w:rsid w:val="00965C28"/>
    <w:rsid w:val="009661DD"/>
    <w:rsid w:val="00967B9D"/>
    <w:rsid w:val="009749E0"/>
    <w:rsid w:val="00981E8C"/>
    <w:rsid w:val="00981EA2"/>
    <w:rsid w:val="0098625A"/>
    <w:rsid w:val="00990F5B"/>
    <w:rsid w:val="00991BAB"/>
    <w:rsid w:val="00992C53"/>
    <w:rsid w:val="00993758"/>
    <w:rsid w:val="009A2BA9"/>
    <w:rsid w:val="009A35EE"/>
    <w:rsid w:val="009A4FF0"/>
    <w:rsid w:val="009B0004"/>
    <w:rsid w:val="009B2707"/>
    <w:rsid w:val="009B5649"/>
    <w:rsid w:val="009B6274"/>
    <w:rsid w:val="009C4CB0"/>
    <w:rsid w:val="009C4E72"/>
    <w:rsid w:val="009C644A"/>
    <w:rsid w:val="009C77FA"/>
    <w:rsid w:val="009D1BBD"/>
    <w:rsid w:val="009D4304"/>
    <w:rsid w:val="009D5F49"/>
    <w:rsid w:val="009E4E23"/>
    <w:rsid w:val="009E7C39"/>
    <w:rsid w:val="009F2A8C"/>
    <w:rsid w:val="009F4A2D"/>
    <w:rsid w:val="009F700F"/>
    <w:rsid w:val="00A0463F"/>
    <w:rsid w:val="00A04AF1"/>
    <w:rsid w:val="00A057EB"/>
    <w:rsid w:val="00A17B05"/>
    <w:rsid w:val="00A17E9D"/>
    <w:rsid w:val="00A22520"/>
    <w:rsid w:val="00A318B3"/>
    <w:rsid w:val="00A376E0"/>
    <w:rsid w:val="00A40C82"/>
    <w:rsid w:val="00A414A8"/>
    <w:rsid w:val="00A44FA4"/>
    <w:rsid w:val="00A45DBB"/>
    <w:rsid w:val="00A46C7A"/>
    <w:rsid w:val="00A47B25"/>
    <w:rsid w:val="00A61ADD"/>
    <w:rsid w:val="00A63D09"/>
    <w:rsid w:val="00A67CD3"/>
    <w:rsid w:val="00A72657"/>
    <w:rsid w:val="00A73AC6"/>
    <w:rsid w:val="00A73D9A"/>
    <w:rsid w:val="00A76EFE"/>
    <w:rsid w:val="00A8047F"/>
    <w:rsid w:val="00A9193C"/>
    <w:rsid w:val="00A92209"/>
    <w:rsid w:val="00A945D8"/>
    <w:rsid w:val="00AA02CF"/>
    <w:rsid w:val="00AA0D9B"/>
    <w:rsid w:val="00AA3A26"/>
    <w:rsid w:val="00AA6B95"/>
    <w:rsid w:val="00AB6E58"/>
    <w:rsid w:val="00AC641B"/>
    <w:rsid w:val="00AC72EB"/>
    <w:rsid w:val="00AD18D9"/>
    <w:rsid w:val="00AE3FCC"/>
    <w:rsid w:val="00AE5992"/>
    <w:rsid w:val="00AE7329"/>
    <w:rsid w:val="00AF0212"/>
    <w:rsid w:val="00AF0FD5"/>
    <w:rsid w:val="00AF2AA8"/>
    <w:rsid w:val="00AF4BD5"/>
    <w:rsid w:val="00B01924"/>
    <w:rsid w:val="00B023AC"/>
    <w:rsid w:val="00B06175"/>
    <w:rsid w:val="00B075DD"/>
    <w:rsid w:val="00B10D59"/>
    <w:rsid w:val="00B12AC7"/>
    <w:rsid w:val="00B13767"/>
    <w:rsid w:val="00B16F19"/>
    <w:rsid w:val="00B23BAF"/>
    <w:rsid w:val="00B24875"/>
    <w:rsid w:val="00B27418"/>
    <w:rsid w:val="00B27DEB"/>
    <w:rsid w:val="00B32B21"/>
    <w:rsid w:val="00B3569D"/>
    <w:rsid w:val="00B37108"/>
    <w:rsid w:val="00B37C46"/>
    <w:rsid w:val="00B400B2"/>
    <w:rsid w:val="00B409F6"/>
    <w:rsid w:val="00B45681"/>
    <w:rsid w:val="00B5094B"/>
    <w:rsid w:val="00B53A71"/>
    <w:rsid w:val="00B5450F"/>
    <w:rsid w:val="00B61C95"/>
    <w:rsid w:val="00B659E0"/>
    <w:rsid w:val="00B67FC6"/>
    <w:rsid w:val="00B7469B"/>
    <w:rsid w:val="00B75729"/>
    <w:rsid w:val="00B850EB"/>
    <w:rsid w:val="00B85314"/>
    <w:rsid w:val="00B87BAE"/>
    <w:rsid w:val="00B91C88"/>
    <w:rsid w:val="00B9747C"/>
    <w:rsid w:val="00BA6380"/>
    <w:rsid w:val="00BB54E9"/>
    <w:rsid w:val="00BB6B09"/>
    <w:rsid w:val="00BC6804"/>
    <w:rsid w:val="00BC7BF1"/>
    <w:rsid w:val="00BD465A"/>
    <w:rsid w:val="00BD6874"/>
    <w:rsid w:val="00BD73D7"/>
    <w:rsid w:val="00BD75AB"/>
    <w:rsid w:val="00BE0C19"/>
    <w:rsid w:val="00BE69BA"/>
    <w:rsid w:val="00BE75EA"/>
    <w:rsid w:val="00BF1707"/>
    <w:rsid w:val="00BF3DEC"/>
    <w:rsid w:val="00BF4606"/>
    <w:rsid w:val="00BF6F7F"/>
    <w:rsid w:val="00C019A4"/>
    <w:rsid w:val="00C10A92"/>
    <w:rsid w:val="00C1183E"/>
    <w:rsid w:val="00C15267"/>
    <w:rsid w:val="00C1737F"/>
    <w:rsid w:val="00C20E16"/>
    <w:rsid w:val="00C216CA"/>
    <w:rsid w:val="00C248B1"/>
    <w:rsid w:val="00C24938"/>
    <w:rsid w:val="00C25EC1"/>
    <w:rsid w:val="00C26AD2"/>
    <w:rsid w:val="00C26F11"/>
    <w:rsid w:val="00C31147"/>
    <w:rsid w:val="00C32D3F"/>
    <w:rsid w:val="00C33ABB"/>
    <w:rsid w:val="00C41276"/>
    <w:rsid w:val="00C416D1"/>
    <w:rsid w:val="00C4512C"/>
    <w:rsid w:val="00C46DC1"/>
    <w:rsid w:val="00C50CFB"/>
    <w:rsid w:val="00C52C10"/>
    <w:rsid w:val="00C544A6"/>
    <w:rsid w:val="00C54BD7"/>
    <w:rsid w:val="00C54D48"/>
    <w:rsid w:val="00C54E42"/>
    <w:rsid w:val="00C561A9"/>
    <w:rsid w:val="00C60383"/>
    <w:rsid w:val="00C60767"/>
    <w:rsid w:val="00C6442A"/>
    <w:rsid w:val="00C6506D"/>
    <w:rsid w:val="00C75C0A"/>
    <w:rsid w:val="00C7684C"/>
    <w:rsid w:val="00C80FD9"/>
    <w:rsid w:val="00C866BE"/>
    <w:rsid w:val="00C87165"/>
    <w:rsid w:val="00C96078"/>
    <w:rsid w:val="00CA28FC"/>
    <w:rsid w:val="00CA5351"/>
    <w:rsid w:val="00CA7AEC"/>
    <w:rsid w:val="00CB21FC"/>
    <w:rsid w:val="00CB41A1"/>
    <w:rsid w:val="00CC4E41"/>
    <w:rsid w:val="00CC77B1"/>
    <w:rsid w:val="00CD0F4C"/>
    <w:rsid w:val="00CD29B8"/>
    <w:rsid w:val="00CD397B"/>
    <w:rsid w:val="00CD4FFE"/>
    <w:rsid w:val="00CE20D0"/>
    <w:rsid w:val="00CE3773"/>
    <w:rsid w:val="00CE3966"/>
    <w:rsid w:val="00CE4568"/>
    <w:rsid w:val="00CE6EE0"/>
    <w:rsid w:val="00CE7DE5"/>
    <w:rsid w:val="00CF42FC"/>
    <w:rsid w:val="00CF5719"/>
    <w:rsid w:val="00CF6340"/>
    <w:rsid w:val="00CF760D"/>
    <w:rsid w:val="00D06853"/>
    <w:rsid w:val="00D06AA2"/>
    <w:rsid w:val="00D118AA"/>
    <w:rsid w:val="00D13D00"/>
    <w:rsid w:val="00D21906"/>
    <w:rsid w:val="00D26213"/>
    <w:rsid w:val="00D3697D"/>
    <w:rsid w:val="00D441C5"/>
    <w:rsid w:val="00D572DA"/>
    <w:rsid w:val="00D62811"/>
    <w:rsid w:val="00D63610"/>
    <w:rsid w:val="00D63ED4"/>
    <w:rsid w:val="00D63EEB"/>
    <w:rsid w:val="00D66E31"/>
    <w:rsid w:val="00D70E7A"/>
    <w:rsid w:val="00D77C3F"/>
    <w:rsid w:val="00D77F4D"/>
    <w:rsid w:val="00D81494"/>
    <w:rsid w:val="00D82C8B"/>
    <w:rsid w:val="00D871AE"/>
    <w:rsid w:val="00D90727"/>
    <w:rsid w:val="00D936E2"/>
    <w:rsid w:val="00DA372D"/>
    <w:rsid w:val="00DA3FDE"/>
    <w:rsid w:val="00DA7E03"/>
    <w:rsid w:val="00DB5DCB"/>
    <w:rsid w:val="00DC2725"/>
    <w:rsid w:val="00DD14D6"/>
    <w:rsid w:val="00DE1559"/>
    <w:rsid w:val="00DE28A3"/>
    <w:rsid w:val="00DE3E17"/>
    <w:rsid w:val="00DE5FC2"/>
    <w:rsid w:val="00DE61B1"/>
    <w:rsid w:val="00DF2405"/>
    <w:rsid w:val="00DF2A1C"/>
    <w:rsid w:val="00DF5B32"/>
    <w:rsid w:val="00DF77C5"/>
    <w:rsid w:val="00E0161A"/>
    <w:rsid w:val="00E04232"/>
    <w:rsid w:val="00E06333"/>
    <w:rsid w:val="00E202DE"/>
    <w:rsid w:val="00E23EA0"/>
    <w:rsid w:val="00E31B60"/>
    <w:rsid w:val="00E328EE"/>
    <w:rsid w:val="00E32B60"/>
    <w:rsid w:val="00E33C5B"/>
    <w:rsid w:val="00E41C33"/>
    <w:rsid w:val="00E41D30"/>
    <w:rsid w:val="00E44B02"/>
    <w:rsid w:val="00E47D68"/>
    <w:rsid w:val="00E51819"/>
    <w:rsid w:val="00E5198D"/>
    <w:rsid w:val="00E53BB9"/>
    <w:rsid w:val="00E53CEF"/>
    <w:rsid w:val="00E551BA"/>
    <w:rsid w:val="00E55C43"/>
    <w:rsid w:val="00E5656A"/>
    <w:rsid w:val="00E61DBD"/>
    <w:rsid w:val="00E63A33"/>
    <w:rsid w:val="00E722C8"/>
    <w:rsid w:val="00E72DD7"/>
    <w:rsid w:val="00E73140"/>
    <w:rsid w:val="00E747DA"/>
    <w:rsid w:val="00E8225C"/>
    <w:rsid w:val="00E83A8E"/>
    <w:rsid w:val="00E84460"/>
    <w:rsid w:val="00EA0722"/>
    <w:rsid w:val="00EA1946"/>
    <w:rsid w:val="00EA3363"/>
    <w:rsid w:val="00EB06DA"/>
    <w:rsid w:val="00EB285B"/>
    <w:rsid w:val="00EB2A19"/>
    <w:rsid w:val="00EC22BF"/>
    <w:rsid w:val="00EC3495"/>
    <w:rsid w:val="00EC4B61"/>
    <w:rsid w:val="00ED6318"/>
    <w:rsid w:val="00EE4255"/>
    <w:rsid w:val="00EE461A"/>
    <w:rsid w:val="00EE76CA"/>
    <w:rsid w:val="00EF3163"/>
    <w:rsid w:val="00EF65A5"/>
    <w:rsid w:val="00F03A7C"/>
    <w:rsid w:val="00F13026"/>
    <w:rsid w:val="00F136CA"/>
    <w:rsid w:val="00F249CB"/>
    <w:rsid w:val="00F2570A"/>
    <w:rsid w:val="00F342F7"/>
    <w:rsid w:val="00F445A6"/>
    <w:rsid w:val="00F50D63"/>
    <w:rsid w:val="00F5120A"/>
    <w:rsid w:val="00F546CC"/>
    <w:rsid w:val="00F607AF"/>
    <w:rsid w:val="00F619F6"/>
    <w:rsid w:val="00F624C3"/>
    <w:rsid w:val="00F62D09"/>
    <w:rsid w:val="00F62D33"/>
    <w:rsid w:val="00F65470"/>
    <w:rsid w:val="00F66B98"/>
    <w:rsid w:val="00F67C13"/>
    <w:rsid w:val="00F709EF"/>
    <w:rsid w:val="00F70E52"/>
    <w:rsid w:val="00F717BE"/>
    <w:rsid w:val="00F72191"/>
    <w:rsid w:val="00F824C2"/>
    <w:rsid w:val="00F83F21"/>
    <w:rsid w:val="00F862C0"/>
    <w:rsid w:val="00F8651B"/>
    <w:rsid w:val="00F87B26"/>
    <w:rsid w:val="00F934A4"/>
    <w:rsid w:val="00FA0BF3"/>
    <w:rsid w:val="00FA2ECB"/>
    <w:rsid w:val="00FA39A6"/>
    <w:rsid w:val="00FA5E30"/>
    <w:rsid w:val="00FA6D71"/>
    <w:rsid w:val="00FA7D71"/>
    <w:rsid w:val="00FB07B1"/>
    <w:rsid w:val="00FB405A"/>
    <w:rsid w:val="00FC2FBB"/>
    <w:rsid w:val="00FC36ED"/>
    <w:rsid w:val="00FC4E66"/>
    <w:rsid w:val="00FD2BA7"/>
    <w:rsid w:val="00FD6D56"/>
    <w:rsid w:val="00FE485A"/>
    <w:rsid w:val="00FE511E"/>
    <w:rsid w:val="00FF052B"/>
    <w:rsid w:val="00FF0542"/>
    <w:rsid w:val="00FF269D"/>
    <w:rsid w:val="00FF2B41"/>
    <w:rsid w:val="00FF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81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42FC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42FC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rsid w:val="001F03E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03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03E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F03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F03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F03E3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F03E3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1F0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03E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F03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03E3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6E505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E519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E519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24315"/>
    <w:pPr>
      <w:ind w:left="720"/>
      <w:contextualSpacing/>
    </w:pPr>
  </w:style>
  <w:style w:type="character" w:styleId="ab">
    <w:name w:val="FollowedHyperlink"/>
    <w:basedOn w:val="a0"/>
    <w:uiPriority w:val="99"/>
    <w:rsid w:val="004826E4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1561060D5C776C5AB6095C5AEE2195410E09229CE75F43A763463B55Cp3b1L" TargetMode="External"/><Relationship Id="rId18" Type="http://schemas.openxmlformats.org/officeDocument/2006/relationships/hyperlink" Target="consultantplus://offline/ref=21561060D5C776C5AB6095C5AEE2195410E09320CA76F43A763463B55C31F61B427C5F719B21ACFCp5b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561060D5C776C5AB6095C5AEE2195410E09320CA76F43A763463B55C31F61B427C5F719B2FA1FCp5b7L" TargetMode="External"/><Relationship Id="rId17" Type="http://schemas.openxmlformats.org/officeDocument/2006/relationships/hyperlink" Target="consultantplus://offline/ref=21561060D5C776C5AB6095C5AEE2195410E09320CA76F43A763463B55C31F61B427C5F719B21ABF6p5b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561060D5C776C5AB6095C5AEE2195410E09320CA76F43A763463B55C31F61B427C5F719A29A9F5p5b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561060D5C776C5AB6095C5AEE2195410E39328C37CF43A763463B55C31F61B427C5F719A29A9F5p5b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C89DE9E74339771D882271EB1CD527BF0851C0350BE42AC50A280AAC186DA99oEb4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AFD4CB8AF504F656A895FAFB81EFA964F2121658C104FED6075AC5C8F680C9B9CE0A86F958D21dEKC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265E-2A7D-419A-AA59-6F2B4BFF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13115</Words>
  <Characters>74760</Characters>
  <Application>Microsoft Office Word</Application>
  <DocSecurity>0</DocSecurity>
  <Lines>623</Lines>
  <Paragraphs>175</Paragraphs>
  <ScaleCrop>false</ScaleCrop>
  <Company>ДЭР</Company>
  <LinksUpToDate>false</LinksUpToDate>
  <CharactersWithSpaces>87700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Татьяна Александровна</dc:creator>
  <cp:lastModifiedBy>user</cp:lastModifiedBy>
  <cp:revision>2</cp:revision>
  <cp:lastPrinted>2015-09-25T11:28:00Z</cp:lastPrinted>
  <dcterms:created xsi:type="dcterms:W3CDTF">2015-10-05T11:17:00Z</dcterms:created>
  <dcterms:modified xsi:type="dcterms:W3CDTF">2015-10-05T11:17:00Z</dcterms:modified>
</cp:coreProperties>
</file>