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7D" w:rsidRDefault="003A607D"/>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tblPr>
      <w:tblGrid>
        <w:gridCol w:w="11907"/>
      </w:tblGrid>
      <w:tr w:rsidR="009831BA" w:rsidRPr="00D37DE4" w:rsidTr="005E7228">
        <w:trPr>
          <w:trHeight w:val="15674"/>
        </w:trPr>
        <w:tc>
          <w:tcPr>
            <w:tcW w:w="11907" w:type="dxa"/>
            <w:shd w:val="clear" w:color="auto" w:fill="66FFFF"/>
          </w:tcPr>
          <w:p w:rsidR="003A607D" w:rsidRDefault="003A607D" w:rsidP="004A0B85"/>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6"/>
            </w:tblGrid>
            <w:tr w:rsidR="009831BA" w:rsidRPr="00980E56" w:rsidTr="005E7228">
              <w:tc>
                <w:tcPr>
                  <w:tcW w:w="9956" w:type="dxa"/>
                  <w:shd w:val="clear" w:color="auto" w:fill="D99594" w:themeFill="accent2" w:themeFillTint="99"/>
                </w:tcPr>
                <w:p w:rsidR="009831BA" w:rsidRPr="00980E56" w:rsidRDefault="009831BA" w:rsidP="00451238">
                  <w:pPr>
                    <w:tabs>
                      <w:tab w:val="left" w:pos="720"/>
                    </w:tabs>
                    <w:jc w:val="center"/>
                    <w:rPr>
                      <w:b/>
                      <w:sz w:val="36"/>
                      <w:szCs w:val="36"/>
                    </w:rPr>
                  </w:pPr>
                </w:p>
                <w:p w:rsidR="003A607D" w:rsidRDefault="00D830A1" w:rsidP="00451238">
                  <w:pPr>
                    <w:tabs>
                      <w:tab w:val="left" w:pos="720"/>
                    </w:tabs>
                    <w:jc w:val="center"/>
                    <w:rPr>
                      <w:b/>
                      <w:sz w:val="96"/>
                      <w:szCs w:val="96"/>
                    </w:rPr>
                  </w:pPr>
                  <w:r>
                    <w:rPr>
                      <w:b/>
                      <w:sz w:val="96"/>
                      <w:szCs w:val="96"/>
                    </w:rPr>
                    <w:t>ПРОЕКТ</w:t>
                  </w:r>
                </w:p>
                <w:p w:rsidR="003A607D" w:rsidRDefault="009831BA" w:rsidP="003A607D">
                  <w:pPr>
                    <w:tabs>
                      <w:tab w:val="left" w:pos="720"/>
                    </w:tabs>
                    <w:ind w:left="-930" w:firstLine="930"/>
                    <w:jc w:val="center"/>
                    <w:rPr>
                      <w:b/>
                      <w:sz w:val="96"/>
                      <w:szCs w:val="96"/>
                    </w:rPr>
                  </w:pPr>
                  <w:r w:rsidRPr="003A607D">
                    <w:rPr>
                      <w:b/>
                      <w:sz w:val="96"/>
                      <w:szCs w:val="96"/>
                    </w:rPr>
                    <w:t>БЮДЖЕТ</w:t>
                  </w:r>
                  <w:r w:rsidR="00D830A1">
                    <w:rPr>
                      <w:b/>
                      <w:sz w:val="96"/>
                      <w:szCs w:val="96"/>
                    </w:rPr>
                    <w:t>А</w:t>
                  </w:r>
                  <w:r w:rsidRPr="003A607D">
                    <w:rPr>
                      <w:b/>
                      <w:sz w:val="96"/>
                      <w:szCs w:val="96"/>
                    </w:rPr>
                    <w:t xml:space="preserve"> </w:t>
                  </w:r>
                </w:p>
                <w:p w:rsidR="009831BA" w:rsidRPr="003A607D" w:rsidRDefault="009831BA" w:rsidP="003A607D">
                  <w:pPr>
                    <w:tabs>
                      <w:tab w:val="left" w:pos="720"/>
                    </w:tabs>
                    <w:ind w:left="-930" w:firstLine="930"/>
                    <w:jc w:val="center"/>
                    <w:rPr>
                      <w:b/>
                      <w:sz w:val="96"/>
                      <w:szCs w:val="96"/>
                    </w:rPr>
                  </w:pPr>
                  <w:r w:rsidRPr="003A607D">
                    <w:rPr>
                      <w:b/>
                      <w:sz w:val="96"/>
                      <w:szCs w:val="96"/>
                    </w:rPr>
                    <w:t>ДЛЯ ГРАЖДАН</w:t>
                  </w:r>
                </w:p>
                <w:p w:rsidR="009831BA" w:rsidRDefault="009831BA" w:rsidP="00451238">
                  <w:pPr>
                    <w:tabs>
                      <w:tab w:val="left" w:pos="720"/>
                    </w:tabs>
                    <w:jc w:val="center"/>
                    <w:rPr>
                      <w:b/>
                      <w:sz w:val="36"/>
                      <w:szCs w:val="36"/>
                    </w:rPr>
                  </w:pPr>
                </w:p>
                <w:p w:rsidR="003A607D" w:rsidRDefault="003A607D" w:rsidP="00451238">
                  <w:pPr>
                    <w:tabs>
                      <w:tab w:val="left" w:pos="720"/>
                    </w:tabs>
                    <w:jc w:val="center"/>
                    <w:rPr>
                      <w:b/>
                      <w:sz w:val="36"/>
                      <w:szCs w:val="36"/>
                    </w:rPr>
                  </w:pPr>
                </w:p>
                <w:p w:rsidR="003A607D" w:rsidRPr="00980E56" w:rsidRDefault="003A607D" w:rsidP="00451238">
                  <w:pPr>
                    <w:tabs>
                      <w:tab w:val="left" w:pos="720"/>
                    </w:tabs>
                    <w:jc w:val="center"/>
                    <w:rPr>
                      <w:b/>
                      <w:sz w:val="36"/>
                      <w:szCs w:val="36"/>
                    </w:rPr>
                  </w:pPr>
                </w:p>
              </w:tc>
            </w:tr>
          </w:tbl>
          <w:p w:rsidR="009831BA" w:rsidRPr="00D37DE4" w:rsidRDefault="009831BA" w:rsidP="00D37DE4">
            <w:pPr>
              <w:tabs>
                <w:tab w:val="left" w:pos="720"/>
              </w:tabs>
              <w:jc w:val="both"/>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3"/>
            </w:tblGrid>
            <w:tr w:rsidR="009831BA" w:rsidRPr="00980E56" w:rsidTr="005E7228">
              <w:tc>
                <w:tcPr>
                  <w:tcW w:w="11653" w:type="dxa"/>
                  <w:shd w:val="clear" w:color="auto" w:fill="FF0000"/>
                </w:tcPr>
                <w:p w:rsidR="009831BA" w:rsidRPr="00980E56" w:rsidRDefault="009831BA" w:rsidP="00451238">
                  <w:pPr>
                    <w:jc w:val="center"/>
                  </w:pPr>
                </w:p>
                <w:p w:rsidR="009831BA" w:rsidRPr="00980E56" w:rsidRDefault="009831BA" w:rsidP="00451238">
                  <w:pPr>
                    <w:jc w:val="center"/>
                  </w:pPr>
                </w:p>
                <w:p w:rsidR="009831BA" w:rsidRPr="00980E56" w:rsidRDefault="009831BA" w:rsidP="00451238">
                  <w:pPr>
                    <w:shd w:val="clear" w:color="auto" w:fill="FF0000"/>
                    <w:jc w:val="center"/>
                    <w:rPr>
                      <w:b/>
                      <w:i/>
                      <w:sz w:val="40"/>
                      <w:szCs w:val="40"/>
                    </w:rPr>
                  </w:pPr>
                </w:p>
                <w:p w:rsidR="009831BA" w:rsidRPr="00980E56" w:rsidRDefault="009831BA" w:rsidP="00451238">
                  <w:pPr>
                    <w:shd w:val="clear" w:color="auto" w:fill="FF0000"/>
                    <w:jc w:val="center"/>
                    <w:rPr>
                      <w:b/>
                      <w:i/>
                      <w:sz w:val="40"/>
                      <w:szCs w:val="40"/>
                    </w:rPr>
                  </w:pPr>
                </w:p>
                <w:p w:rsidR="009831BA" w:rsidRPr="003A607D" w:rsidRDefault="009831BA" w:rsidP="003A607D">
                  <w:pPr>
                    <w:shd w:val="clear" w:color="auto" w:fill="FF0000"/>
                    <w:jc w:val="center"/>
                    <w:rPr>
                      <w:b/>
                      <w:i/>
                      <w:sz w:val="72"/>
                      <w:szCs w:val="72"/>
                    </w:rPr>
                  </w:pPr>
                  <w:r w:rsidRPr="003A607D">
                    <w:rPr>
                      <w:b/>
                      <w:i/>
                      <w:sz w:val="72"/>
                      <w:szCs w:val="72"/>
                    </w:rPr>
                    <w:t>ИСПОЛНЕНИ</w:t>
                  </w:r>
                  <w:r w:rsidR="00746A56">
                    <w:rPr>
                      <w:b/>
                      <w:i/>
                      <w:sz w:val="72"/>
                      <w:szCs w:val="72"/>
                    </w:rPr>
                    <w:t>Е</w:t>
                  </w:r>
                  <w:r w:rsidRPr="003A607D">
                    <w:rPr>
                      <w:b/>
                      <w:i/>
                      <w:sz w:val="72"/>
                      <w:szCs w:val="72"/>
                    </w:rPr>
                    <w:t xml:space="preserve"> РАЙОННОГО БЮДЖЕТА</w:t>
                  </w:r>
                </w:p>
                <w:p w:rsidR="009831BA" w:rsidRPr="003A607D" w:rsidRDefault="00483792" w:rsidP="009E4078">
                  <w:pPr>
                    <w:shd w:val="clear" w:color="auto" w:fill="FF0000"/>
                    <w:jc w:val="center"/>
                    <w:rPr>
                      <w:b/>
                      <w:i/>
                      <w:sz w:val="72"/>
                      <w:szCs w:val="72"/>
                    </w:rPr>
                  </w:pPr>
                  <w:r w:rsidRPr="003A607D">
                    <w:rPr>
                      <w:b/>
                      <w:i/>
                      <w:sz w:val="72"/>
                      <w:szCs w:val="72"/>
                    </w:rPr>
                    <w:t xml:space="preserve"> ЗА 201</w:t>
                  </w:r>
                  <w:r w:rsidR="000D3CAB">
                    <w:rPr>
                      <w:b/>
                      <w:i/>
                      <w:sz w:val="72"/>
                      <w:szCs w:val="72"/>
                    </w:rPr>
                    <w:t>8</w:t>
                  </w:r>
                  <w:r w:rsidR="009831BA" w:rsidRPr="003A607D">
                    <w:rPr>
                      <w:b/>
                      <w:i/>
                      <w:sz w:val="72"/>
                      <w:szCs w:val="72"/>
                    </w:rPr>
                    <w:t xml:space="preserve"> ГОД </w:t>
                  </w:r>
                  <w:r w:rsidR="009831BA" w:rsidRPr="003A607D">
                    <w:rPr>
                      <w:b/>
                      <w:i/>
                      <w:sz w:val="72"/>
                      <w:szCs w:val="72"/>
                    </w:rPr>
                    <w:br/>
                    <w:t>МУНИЦИПАЛЬНОГО ОБРАЗОВАНИЯ</w:t>
                  </w:r>
                </w:p>
                <w:p w:rsidR="009831BA" w:rsidRPr="003A607D" w:rsidRDefault="009831BA" w:rsidP="00451238">
                  <w:pPr>
                    <w:shd w:val="clear" w:color="auto" w:fill="FF0000"/>
                    <w:jc w:val="center"/>
                    <w:rPr>
                      <w:b/>
                      <w:i/>
                      <w:sz w:val="72"/>
                      <w:szCs w:val="72"/>
                    </w:rPr>
                  </w:pPr>
                  <w:r w:rsidRPr="003A607D">
                    <w:rPr>
                      <w:b/>
                      <w:i/>
                      <w:sz w:val="72"/>
                      <w:szCs w:val="72"/>
                    </w:rPr>
                    <w:t>«ГЛИНКОВСКИЙ РАЙОН»</w:t>
                  </w:r>
                </w:p>
                <w:p w:rsidR="009831BA" w:rsidRPr="003A607D" w:rsidRDefault="009831BA" w:rsidP="00451238">
                  <w:pPr>
                    <w:shd w:val="clear" w:color="auto" w:fill="FF0000"/>
                    <w:jc w:val="center"/>
                    <w:rPr>
                      <w:b/>
                      <w:i/>
                      <w:sz w:val="72"/>
                      <w:szCs w:val="72"/>
                    </w:rPr>
                  </w:pPr>
                  <w:r w:rsidRPr="003A607D">
                    <w:rPr>
                      <w:b/>
                      <w:i/>
                      <w:sz w:val="72"/>
                      <w:szCs w:val="72"/>
                    </w:rPr>
                    <w:t xml:space="preserve">СМОЛЕНСКОЙ ОБЛАСТИ </w:t>
                  </w:r>
                </w:p>
                <w:p w:rsidR="009831BA" w:rsidRPr="00980E56" w:rsidRDefault="009831BA" w:rsidP="00451238">
                  <w:pPr>
                    <w:shd w:val="clear" w:color="auto" w:fill="FF0000"/>
                    <w:jc w:val="center"/>
                    <w:rPr>
                      <w:b/>
                      <w:i/>
                      <w:sz w:val="40"/>
                      <w:szCs w:val="40"/>
                    </w:rPr>
                  </w:pPr>
                </w:p>
                <w:p w:rsidR="009831BA" w:rsidRPr="00980E56" w:rsidRDefault="009831BA" w:rsidP="00451238">
                  <w:pPr>
                    <w:shd w:val="clear" w:color="auto" w:fill="FF0000"/>
                  </w:pPr>
                </w:p>
                <w:p w:rsidR="009831BA" w:rsidRPr="00980E56" w:rsidRDefault="009831BA" w:rsidP="00451238">
                  <w:pPr>
                    <w:jc w:val="center"/>
                  </w:pPr>
                </w:p>
                <w:p w:rsidR="009831BA" w:rsidRDefault="009831BA" w:rsidP="00451238">
                  <w:pPr>
                    <w:jc w:val="center"/>
                  </w:pPr>
                </w:p>
                <w:p w:rsidR="009E4078" w:rsidRDefault="009E4078" w:rsidP="00451238">
                  <w:pPr>
                    <w:jc w:val="center"/>
                  </w:pPr>
                </w:p>
                <w:p w:rsidR="009E4078" w:rsidRDefault="009E4078" w:rsidP="00451238">
                  <w:pPr>
                    <w:jc w:val="center"/>
                  </w:pPr>
                </w:p>
                <w:p w:rsidR="004A0B85" w:rsidRPr="00980E56" w:rsidRDefault="004A0B85" w:rsidP="003A607D"/>
              </w:tc>
            </w:tr>
            <w:tr w:rsidR="004A0B85" w:rsidRPr="00980E56" w:rsidTr="005E7228">
              <w:tc>
                <w:tcPr>
                  <w:tcW w:w="11653" w:type="dxa"/>
                  <w:shd w:val="clear" w:color="auto" w:fill="FF0000"/>
                </w:tcPr>
                <w:p w:rsidR="004A0B85" w:rsidRPr="00980E56" w:rsidRDefault="004A0B85" w:rsidP="004A0B85"/>
              </w:tc>
            </w:tr>
            <w:tr w:rsidR="009831BA" w:rsidRPr="00980E56" w:rsidTr="005E7228">
              <w:tc>
                <w:tcPr>
                  <w:tcW w:w="11653" w:type="dxa"/>
                  <w:shd w:val="clear" w:color="auto" w:fill="FFC000"/>
                </w:tcPr>
                <w:p w:rsidR="003A607D" w:rsidRDefault="003A607D" w:rsidP="009E4078">
                  <w:pPr>
                    <w:rPr>
                      <w:b/>
                      <w:sz w:val="36"/>
                      <w:szCs w:val="36"/>
                    </w:rPr>
                  </w:pPr>
                </w:p>
                <w:p w:rsidR="003A607D" w:rsidRDefault="00B518FC" w:rsidP="00451238">
                  <w:pPr>
                    <w:jc w:val="center"/>
                    <w:rPr>
                      <w:b/>
                      <w:sz w:val="36"/>
                      <w:szCs w:val="36"/>
                    </w:rPr>
                  </w:pPr>
                  <w:r>
                    <w:rPr>
                      <w:b/>
                      <w:noProof/>
                      <w:sz w:val="36"/>
                      <w:szCs w:val="36"/>
                    </w:rPr>
                    <w:lastRenderedPageBreak/>
                    <w:drawing>
                      <wp:inline distT="0" distB="0" distL="0" distR="0">
                        <wp:extent cx="4914900" cy="3114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914900" cy="3114675"/>
                                </a:xfrm>
                                <a:prstGeom prst="rect">
                                  <a:avLst/>
                                </a:prstGeom>
                                <a:noFill/>
                                <a:ln w="9525">
                                  <a:noFill/>
                                  <a:miter lim="800000"/>
                                  <a:headEnd/>
                                  <a:tailEnd/>
                                </a:ln>
                              </pic:spPr>
                            </pic:pic>
                          </a:graphicData>
                        </a:graphic>
                      </wp:inline>
                    </w:drawing>
                  </w:r>
                </w:p>
                <w:p w:rsidR="003A607D" w:rsidRPr="00980E56" w:rsidRDefault="003A607D" w:rsidP="009E4078">
                  <w:pPr>
                    <w:rPr>
                      <w:b/>
                      <w:sz w:val="36"/>
                      <w:szCs w:val="36"/>
                    </w:rPr>
                  </w:pPr>
                </w:p>
                <w:p w:rsidR="000D3CAB" w:rsidRDefault="000D3CAB" w:rsidP="00451238">
                  <w:pPr>
                    <w:jc w:val="center"/>
                    <w:rPr>
                      <w:b/>
                      <w:sz w:val="56"/>
                      <w:szCs w:val="56"/>
                    </w:rPr>
                  </w:pPr>
                  <w:r>
                    <w:rPr>
                      <w:b/>
                      <w:sz w:val="56"/>
                      <w:szCs w:val="56"/>
                    </w:rPr>
                    <w:t xml:space="preserve">Проведение публичных слушаний по рассмотрению проекта решения </w:t>
                  </w:r>
                </w:p>
                <w:p w:rsidR="009E4078" w:rsidRDefault="000D3CAB" w:rsidP="00451238">
                  <w:pPr>
                    <w:jc w:val="center"/>
                    <w:rPr>
                      <w:b/>
                      <w:sz w:val="56"/>
                      <w:szCs w:val="56"/>
                    </w:rPr>
                  </w:pPr>
                  <w:r>
                    <w:rPr>
                      <w:b/>
                      <w:sz w:val="56"/>
                      <w:szCs w:val="56"/>
                    </w:rPr>
                    <w:t>«Об исполнении</w:t>
                  </w:r>
                  <w:r w:rsidR="009831BA" w:rsidRPr="009E4078">
                    <w:rPr>
                      <w:b/>
                      <w:sz w:val="56"/>
                      <w:szCs w:val="56"/>
                    </w:rPr>
                    <w:t xml:space="preserve"> районного бюджета </w:t>
                  </w:r>
                </w:p>
                <w:p w:rsidR="009831BA" w:rsidRPr="009E4078" w:rsidRDefault="009831BA" w:rsidP="00451238">
                  <w:pPr>
                    <w:jc w:val="center"/>
                    <w:rPr>
                      <w:b/>
                      <w:sz w:val="56"/>
                      <w:szCs w:val="56"/>
                    </w:rPr>
                  </w:pPr>
                  <w:r w:rsidRPr="009E4078">
                    <w:rPr>
                      <w:b/>
                      <w:sz w:val="56"/>
                      <w:szCs w:val="56"/>
                    </w:rPr>
                    <w:t>за 201</w:t>
                  </w:r>
                  <w:r w:rsidR="000D3CAB">
                    <w:rPr>
                      <w:b/>
                      <w:sz w:val="56"/>
                      <w:szCs w:val="56"/>
                    </w:rPr>
                    <w:t>8</w:t>
                  </w:r>
                  <w:r w:rsidRPr="009E4078">
                    <w:rPr>
                      <w:b/>
                      <w:sz w:val="56"/>
                      <w:szCs w:val="56"/>
                    </w:rPr>
                    <w:t xml:space="preserve"> год</w:t>
                  </w:r>
                  <w:r w:rsidR="000D3CAB">
                    <w:rPr>
                      <w:b/>
                      <w:sz w:val="56"/>
                      <w:szCs w:val="56"/>
                    </w:rPr>
                    <w:t>»</w:t>
                  </w:r>
                </w:p>
                <w:p w:rsidR="009831BA" w:rsidRPr="009E4078" w:rsidRDefault="009831BA" w:rsidP="00451238">
                  <w:pPr>
                    <w:jc w:val="center"/>
                    <w:rPr>
                      <w:b/>
                      <w:sz w:val="56"/>
                      <w:szCs w:val="56"/>
                    </w:rPr>
                  </w:pPr>
                  <w:r w:rsidRPr="009E4078">
                    <w:rPr>
                      <w:b/>
                      <w:sz w:val="56"/>
                      <w:szCs w:val="56"/>
                    </w:rPr>
                    <w:t xml:space="preserve">утвержден решением Глинковского районного Совета депутатов </w:t>
                  </w:r>
                </w:p>
                <w:p w:rsidR="009831BA" w:rsidRPr="009E4078" w:rsidRDefault="009831BA" w:rsidP="00451238">
                  <w:pPr>
                    <w:jc w:val="center"/>
                    <w:rPr>
                      <w:b/>
                      <w:sz w:val="56"/>
                      <w:szCs w:val="56"/>
                    </w:rPr>
                  </w:pPr>
                  <w:r w:rsidRPr="009E4078">
                    <w:rPr>
                      <w:b/>
                      <w:sz w:val="56"/>
                      <w:szCs w:val="56"/>
                    </w:rPr>
                    <w:t xml:space="preserve"> от  </w:t>
                  </w:r>
                  <w:r w:rsidR="00396CC5" w:rsidRPr="009E4078">
                    <w:rPr>
                      <w:b/>
                      <w:sz w:val="56"/>
                      <w:szCs w:val="56"/>
                    </w:rPr>
                    <w:t>2</w:t>
                  </w:r>
                  <w:r w:rsidR="000D3CAB">
                    <w:rPr>
                      <w:b/>
                      <w:sz w:val="56"/>
                      <w:szCs w:val="56"/>
                    </w:rPr>
                    <w:t>6 марта</w:t>
                  </w:r>
                  <w:r w:rsidRPr="009E4078">
                    <w:rPr>
                      <w:b/>
                      <w:sz w:val="56"/>
                      <w:szCs w:val="56"/>
                    </w:rPr>
                    <w:t xml:space="preserve"> 201</w:t>
                  </w:r>
                  <w:r w:rsidR="000D3CAB">
                    <w:rPr>
                      <w:b/>
                      <w:sz w:val="56"/>
                      <w:szCs w:val="56"/>
                    </w:rPr>
                    <w:t>9</w:t>
                  </w:r>
                  <w:r w:rsidRPr="009E4078">
                    <w:rPr>
                      <w:b/>
                      <w:sz w:val="56"/>
                      <w:szCs w:val="56"/>
                    </w:rPr>
                    <w:t xml:space="preserve"> года № </w:t>
                  </w:r>
                  <w:r w:rsidR="000D3CAB">
                    <w:rPr>
                      <w:b/>
                      <w:sz w:val="56"/>
                      <w:szCs w:val="56"/>
                    </w:rPr>
                    <w:t>10</w:t>
                  </w:r>
                  <w:r w:rsidRPr="009E4078">
                    <w:rPr>
                      <w:b/>
                      <w:sz w:val="56"/>
                      <w:szCs w:val="56"/>
                    </w:rPr>
                    <w:t xml:space="preserve">  </w:t>
                  </w:r>
                </w:p>
                <w:p w:rsidR="009831BA" w:rsidRPr="00980E56" w:rsidRDefault="009831BA" w:rsidP="000D3CAB">
                  <w:pPr>
                    <w:jc w:val="center"/>
                    <w:rPr>
                      <w:b/>
                      <w:sz w:val="28"/>
                      <w:szCs w:val="28"/>
                    </w:rPr>
                  </w:pPr>
                </w:p>
              </w:tc>
            </w:tr>
            <w:tr w:rsidR="009831BA" w:rsidRPr="00980E56" w:rsidTr="005E7228">
              <w:tc>
                <w:tcPr>
                  <w:tcW w:w="11653" w:type="dxa"/>
                  <w:shd w:val="clear" w:color="auto" w:fill="E36C0A" w:themeFill="accent6" w:themeFillShade="BF"/>
                </w:tcPr>
                <w:p w:rsidR="00E167E3" w:rsidRDefault="00E167E3" w:rsidP="009E4078">
                  <w:pPr>
                    <w:jc w:val="center"/>
                    <w:rPr>
                      <w:b/>
                      <w:i/>
                      <w:sz w:val="40"/>
                      <w:szCs w:val="40"/>
                    </w:rPr>
                  </w:pPr>
                </w:p>
                <w:p w:rsidR="008E1BD4" w:rsidRDefault="009E4078" w:rsidP="009E4078">
                  <w:pPr>
                    <w:jc w:val="center"/>
                    <w:rPr>
                      <w:b/>
                      <w:i/>
                      <w:sz w:val="40"/>
                      <w:szCs w:val="40"/>
                    </w:rPr>
                  </w:pPr>
                  <w:r w:rsidRPr="009E4078">
                    <w:rPr>
                      <w:b/>
                      <w:i/>
                      <w:sz w:val="40"/>
                      <w:szCs w:val="40"/>
                    </w:rPr>
                    <w:t xml:space="preserve">Формами участия граждан в публичных слушаниях </w:t>
                  </w:r>
                </w:p>
                <w:p w:rsidR="008E1BD4" w:rsidRDefault="009E4078" w:rsidP="009E4078">
                  <w:pPr>
                    <w:jc w:val="center"/>
                    <w:rPr>
                      <w:b/>
                      <w:i/>
                      <w:sz w:val="40"/>
                      <w:szCs w:val="40"/>
                    </w:rPr>
                  </w:pPr>
                  <w:r w:rsidRPr="009E4078">
                    <w:rPr>
                      <w:b/>
                      <w:i/>
                      <w:sz w:val="40"/>
                      <w:szCs w:val="40"/>
                    </w:rPr>
                    <w:t xml:space="preserve">является предоставление предложений </w:t>
                  </w:r>
                </w:p>
                <w:p w:rsidR="009E4078" w:rsidRPr="009E4078" w:rsidRDefault="009E4078" w:rsidP="009E4078">
                  <w:pPr>
                    <w:jc w:val="center"/>
                    <w:rPr>
                      <w:b/>
                      <w:i/>
                      <w:sz w:val="40"/>
                      <w:szCs w:val="40"/>
                    </w:rPr>
                  </w:pPr>
                  <w:r w:rsidRPr="009E4078">
                    <w:rPr>
                      <w:b/>
                      <w:i/>
                      <w:sz w:val="40"/>
                      <w:szCs w:val="40"/>
                    </w:rPr>
                    <w:t>в письменной форме и личном участии</w:t>
                  </w:r>
                </w:p>
                <w:p w:rsidR="009831BA" w:rsidRPr="00980E56" w:rsidRDefault="009831BA" w:rsidP="00451238">
                  <w:pPr>
                    <w:jc w:val="center"/>
                    <w:rPr>
                      <w:b/>
                    </w:rPr>
                  </w:pPr>
                </w:p>
                <w:p w:rsidR="009E4078" w:rsidRDefault="009831BA" w:rsidP="00451238">
                  <w:pPr>
                    <w:shd w:val="clear" w:color="auto" w:fill="E36C0A" w:themeFill="accent6" w:themeFillShade="BF"/>
                    <w:jc w:val="center"/>
                    <w:rPr>
                      <w:b/>
                      <w:sz w:val="40"/>
                      <w:szCs w:val="40"/>
                    </w:rPr>
                  </w:pPr>
                  <w:r w:rsidRPr="009E4078">
                    <w:rPr>
                      <w:b/>
                      <w:sz w:val="40"/>
                      <w:szCs w:val="40"/>
                    </w:rPr>
                    <w:t xml:space="preserve">Публичные слушания </w:t>
                  </w:r>
                  <w:r w:rsidR="000D3CAB">
                    <w:rPr>
                      <w:b/>
                      <w:sz w:val="40"/>
                      <w:szCs w:val="40"/>
                    </w:rPr>
                    <w:t>назначены</w:t>
                  </w:r>
                </w:p>
                <w:p w:rsidR="000D3CAB" w:rsidRDefault="000D3CAB" w:rsidP="00451238">
                  <w:pPr>
                    <w:shd w:val="clear" w:color="auto" w:fill="E36C0A" w:themeFill="accent6" w:themeFillShade="BF"/>
                    <w:jc w:val="center"/>
                    <w:rPr>
                      <w:b/>
                      <w:sz w:val="40"/>
                      <w:szCs w:val="40"/>
                    </w:rPr>
                  </w:pPr>
                  <w:r>
                    <w:rPr>
                      <w:b/>
                      <w:sz w:val="40"/>
                      <w:szCs w:val="40"/>
                    </w:rPr>
                    <w:t>на 16</w:t>
                  </w:r>
                  <w:r w:rsidR="007F0C01" w:rsidRPr="009E4078">
                    <w:rPr>
                      <w:b/>
                      <w:sz w:val="40"/>
                      <w:szCs w:val="40"/>
                    </w:rPr>
                    <w:t xml:space="preserve"> </w:t>
                  </w:r>
                  <w:r w:rsidR="009831BA" w:rsidRPr="009E4078">
                    <w:rPr>
                      <w:b/>
                      <w:sz w:val="40"/>
                      <w:szCs w:val="40"/>
                    </w:rPr>
                    <w:t>апреля 201</w:t>
                  </w:r>
                  <w:r>
                    <w:rPr>
                      <w:b/>
                      <w:sz w:val="40"/>
                      <w:szCs w:val="40"/>
                    </w:rPr>
                    <w:t>9</w:t>
                  </w:r>
                  <w:r w:rsidR="00101A83">
                    <w:rPr>
                      <w:b/>
                      <w:sz w:val="40"/>
                      <w:szCs w:val="40"/>
                    </w:rPr>
                    <w:t xml:space="preserve"> года</w:t>
                  </w:r>
                </w:p>
                <w:p w:rsidR="000D3CAB" w:rsidRDefault="000D3CAB" w:rsidP="00451238">
                  <w:pPr>
                    <w:shd w:val="clear" w:color="auto" w:fill="E36C0A" w:themeFill="accent6" w:themeFillShade="BF"/>
                    <w:jc w:val="center"/>
                    <w:rPr>
                      <w:b/>
                      <w:sz w:val="40"/>
                      <w:szCs w:val="40"/>
                    </w:rPr>
                  </w:pPr>
                  <w:r>
                    <w:rPr>
                      <w:b/>
                      <w:sz w:val="40"/>
                      <w:szCs w:val="40"/>
                    </w:rPr>
                    <w:t xml:space="preserve">в 11 часов 00 мин. в зале заседаний </w:t>
                  </w:r>
                </w:p>
                <w:p w:rsidR="000D3CAB" w:rsidRDefault="000D3CAB" w:rsidP="00451238">
                  <w:pPr>
                    <w:shd w:val="clear" w:color="auto" w:fill="E36C0A" w:themeFill="accent6" w:themeFillShade="BF"/>
                    <w:jc w:val="center"/>
                    <w:rPr>
                      <w:b/>
                      <w:sz w:val="40"/>
                      <w:szCs w:val="40"/>
                    </w:rPr>
                  </w:pPr>
                  <w:r>
                    <w:rPr>
                      <w:b/>
                      <w:sz w:val="40"/>
                      <w:szCs w:val="40"/>
                    </w:rPr>
                    <w:t xml:space="preserve">Администрации муниципального образования </w:t>
                  </w:r>
                </w:p>
                <w:p w:rsidR="000D3CAB" w:rsidRDefault="000D3CAB" w:rsidP="00451238">
                  <w:pPr>
                    <w:shd w:val="clear" w:color="auto" w:fill="E36C0A" w:themeFill="accent6" w:themeFillShade="BF"/>
                    <w:jc w:val="center"/>
                    <w:rPr>
                      <w:b/>
                      <w:sz w:val="40"/>
                      <w:szCs w:val="40"/>
                    </w:rPr>
                  </w:pPr>
                  <w:r>
                    <w:rPr>
                      <w:b/>
                      <w:sz w:val="40"/>
                      <w:szCs w:val="40"/>
                    </w:rPr>
                    <w:t xml:space="preserve">«Глинковский район» Смоленской области </w:t>
                  </w:r>
                </w:p>
                <w:p w:rsidR="009E4078" w:rsidRDefault="000D3CAB" w:rsidP="000D3CAB">
                  <w:pPr>
                    <w:shd w:val="clear" w:color="auto" w:fill="E36C0A" w:themeFill="accent6" w:themeFillShade="BF"/>
                    <w:jc w:val="center"/>
                    <w:rPr>
                      <w:b/>
                      <w:sz w:val="40"/>
                      <w:szCs w:val="40"/>
                    </w:rPr>
                  </w:pPr>
                  <w:r>
                    <w:rPr>
                      <w:b/>
                      <w:sz w:val="40"/>
                      <w:szCs w:val="40"/>
                    </w:rPr>
                    <w:t>по адресу: с. Глинка, ул. Ленина, д.8</w:t>
                  </w:r>
                  <w:r w:rsidR="009831BA" w:rsidRPr="009E4078">
                    <w:rPr>
                      <w:b/>
                      <w:sz w:val="40"/>
                      <w:szCs w:val="40"/>
                    </w:rPr>
                    <w:t xml:space="preserve"> </w:t>
                  </w:r>
                </w:p>
                <w:p w:rsidR="009831BA" w:rsidRPr="00980E56" w:rsidRDefault="009831BA" w:rsidP="000D3CAB">
                  <w:pPr>
                    <w:shd w:val="clear" w:color="auto" w:fill="E36C0A" w:themeFill="accent6" w:themeFillShade="BF"/>
                    <w:jc w:val="center"/>
                    <w:rPr>
                      <w:b/>
                    </w:rPr>
                  </w:pPr>
                </w:p>
              </w:tc>
            </w:tr>
          </w:tbl>
          <w:p w:rsidR="004A0B85" w:rsidRPr="00D37DE4" w:rsidRDefault="004A0B85" w:rsidP="004A0B85">
            <w:pPr>
              <w:rPr>
                <w:b/>
                <w:sz w:val="36"/>
                <w:szCs w:val="36"/>
              </w:rPr>
            </w:pPr>
          </w:p>
        </w:tc>
      </w:tr>
    </w:tbl>
    <w:p w:rsidR="00B522B3" w:rsidRDefault="00B522B3" w:rsidP="008F31DD">
      <w:pPr>
        <w:rPr>
          <w:b/>
          <w:sz w:val="28"/>
          <w:szCs w:val="28"/>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1907"/>
      </w:tblGrid>
      <w:tr w:rsidR="009831BA" w:rsidRPr="00BD662C" w:rsidTr="005E7228">
        <w:trPr>
          <w:trHeight w:val="14700"/>
        </w:trPr>
        <w:tc>
          <w:tcPr>
            <w:tcW w:w="11907" w:type="dxa"/>
            <w:shd w:val="clear" w:color="auto" w:fill="66FFFF"/>
          </w:tcPr>
          <w:p w:rsidR="008A4F1D" w:rsidRDefault="008A4F1D"/>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9"/>
            </w:tblGrid>
            <w:tr w:rsidR="009831BA" w:rsidRPr="00B522B3" w:rsidTr="00C14033">
              <w:tc>
                <w:tcPr>
                  <w:tcW w:w="11199" w:type="dxa"/>
                  <w:shd w:val="clear" w:color="auto" w:fill="C00000"/>
                </w:tcPr>
                <w:p w:rsidR="008A4F1D" w:rsidRDefault="008A4F1D" w:rsidP="008965DA">
                  <w:pPr>
                    <w:jc w:val="center"/>
                    <w:rPr>
                      <w:b/>
                      <w:sz w:val="40"/>
                      <w:szCs w:val="40"/>
                      <w:u w:val="single"/>
                    </w:rPr>
                  </w:pPr>
                </w:p>
                <w:p w:rsidR="001754F1" w:rsidRDefault="009831BA" w:rsidP="008965DA">
                  <w:pPr>
                    <w:jc w:val="center"/>
                    <w:rPr>
                      <w:b/>
                      <w:sz w:val="72"/>
                      <w:szCs w:val="72"/>
                      <w:u w:val="single"/>
                    </w:rPr>
                  </w:pPr>
                  <w:r w:rsidRPr="001754F1">
                    <w:rPr>
                      <w:b/>
                      <w:sz w:val="72"/>
                      <w:szCs w:val="72"/>
                      <w:u w:val="single"/>
                    </w:rPr>
                    <w:t xml:space="preserve">ДОХОДЫ </w:t>
                  </w:r>
                </w:p>
                <w:p w:rsidR="00D4626E" w:rsidRPr="001754F1" w:rsidRDefault="009831BA" w:rsidP="008965DA">
                  <w:pPr>
                    <w:jc w:val="center"/>
                    <w:rPr>
                      <w:b/>
                      <w:sz w:val="72"/>
                      <w:szCs w:val="72"/>
                      <w:u w:val="single"/>
                    </w:rPr>
                  </w:pPr>
                  <w:r w:rsidRPr="001754F1">
                    <w:rPr>
                      <w:b/>
                      <w:sz w:val="72"/>
                      <w:szCs w:val="72"/>
                      <w:u w:val="single"/>
                    </w:rPr>
                    <w:t xml:space="preserve">РАЙОННОГО БЮДЖЕТА </w:t>
                  </w:r>
                </w:p>
                <w:p w:rsidR="009831BA" w:rsidRPr="001754F1" w:rsidRDefault="009831BA" w:rsidP="008965DA">
                  <w:pPr>
                    <w:jc w:val="center"/>
                    <w:rPr>
                      <w:b/>
                      <w:sz w:val="72"/>
                      <w:szCs w:val="72"/>
                      <w:u w:val="single"/>
                    </w:rPr>
                  </w:pPr>
                  <w:r w:rsidRPr="001754F1">
                    <w:rPr>
                      <w:b/>
                      <w:sz w:val="72"/>
                      <w:szCs w:val="72"/>
                      <w:u w:val="single"/>
                    </w:rPr>
                    <w:t>В 201</w:t>
                  </w:r>
                  <w:r w:rsidR="00F97ABE">
                    <w:rPr>
                      <w:b/>
                      <w:sz w:val="72"/>
                      <w:szCs w:val="72"/>
                      <w:u w:val="single"/>
                    </w:rPr>
                    <w:t>8</w:t>
                  </w:r>
                  <w:r w:rsidRPr="001754F1">
                    <w:rPr>
                      <w:b/>
                      <w:sz w:val="72"/>
                      <w:szCs w:val="72"/>
                      <w:u w:val="single"/>
                    </w:rPr>
                    <w:t xml:space="preserve"> ГОДУ</w:t>
                  </w:r>
                </w:p>
                <w:p w:rsidR="008A4F1D" w:rsidRPr="00D4626E" w:rsidRDefault="008A4F1D" w:rsidP="008965DA">
                  <w:pPr>
                    <w:jc w:val="center"/>
                    <w:rPr>
                      <w:b/>
                      <w:sz w:val="40"/>
                      <w:szCs w:val="40"/>
                      <w:u w:val="single"/>
                    </w:rPr>
                  </w:pPr>
                </w:p>
              </w:tc>
            </w:tr>
          </w:tbl>
          <w:p w:rsidR="00962A72" w:rsidRPr="00962A72" w:rsidRDefault="00962A72" w:rsidP="00151824">
            <w:pPr>
              <w:rPr>
                <w:b/>
                <w:sz w:val="32"/>
                <w:szCs w:val="32"/>
              </w:rPr>
            </w:pPr>
          </w:p>
          <w:tbl>
            <w:tblPr>
              <w:tblW w:w="4019"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9"/>
            </w:tblGrid>
            <w:tr w:rsidR="009831BA" w:rsidRPr="00B522B3" w:rsidTr="00F84459">
              <w:tc>
                <w:tcPr>
                  <w:tcW w:w="5000" w:type="pct"/>
                  <w:shd w:val="clear" w:color="auto" w:fill="9933FF"/>
                </w:tcPr>
                <w:p w:rsidR="008A4F1D" w:rsidRDefault="008A4F1D" w:rsidP="00451238">
                  <w:pPr>
                    <w:jc w:val="center"/>
                    <w:rPr>
                      <w:b/>
                    </w:rPr>
                  </w:pPr>
                </w:p>
                <w:p w:rsidR="009831BA" w:rsidRPr="00B522B3" w:rsidRDefault="009831BA" w:rsidP="00451238">
                  <w:pPr>
                    <w:jc w:val="center"/>
                    <w:rPr>
                      <w:b/>
                    </w:rPr>
                  </w:pPr>
                  <w:r w:rsidRPr="00B522B3">
                    <w:rPr>
                      <w:b/>
                    </w:rPr>
                    <w:t>всего</w:t>
                  </w:r>
                </w:p>
                <w:p w:rsidR="009831BA" w:rsidRPr="00067614" w:rsidRDefault="00AB3688" w:rsidP="00451238">
                  <w:pPr>
                    <w:jc w:val="center"/>
                    <w:rPr>
                      <w:b/>
                      <w:sz w:val="56"/>
                      <w:szCs w:val="56"/>
                    </w:rPr>
                  </w:pPr>
                  <w:r w:rsidRPr="00067614">
                    <w:rPr>
                      <w:b/>
                      <w:sz w:val="56"/>
                      <w:szCs w:val="56"/>
                    </w:rPr>
                    <w:t xml:space="preserve">  </w:t>
                  </w:r>
                  <w:r w:rsidR="0089010C" w:rsidRPr="00067614">
                    <w:rPr>
                      <w:b/>
                      <w:sz w:val="56"/>
                      <w:szCs w:val="56"/>
                    </w:rPr>
                    <w:t>ДОХОДЫ</w:t>
                  </w:r>
                </w:p>
                <w:p w:rsidR="009831BA" w:rsidRPr="00B522B3" w:rsidRDefault="009831BA" w:rsidP="008C4E75">
                  <w:pPr>
                    <w:rPr>
                      <w:b/>
                    </w:rPr>
                  </w:pPr>
                </w:p>
              </w:tc>
            </w:tr>
            <w:tr w:rsidR="008C4E75" w:rsidRPr="00B522B3" w:rsidTr="00F84459">
              <w:tc>
                <w:tcPr>
                  <w:tcW w:w="5000" w:type="pct"/>
                  <w:shd w:val="clear" w:color="auto" w:fill="00B0F0"/>
                </w:tcPr>
                <w:p w:rsidR="008A4F1D" w:rsidRPr="00067614" w:rsidRDefault="008A4F1D" w:rsidP="008A4F1D">
                  <w:pPr>
                    <w:jc w:val="center"/>
                    <w:rPr>
                      <w:b/>
                      <w:i/>
                      <w:sz w:val="44"/>
                      <w:szCs w:val="44"/>
                    </w:rPr>
                  </w:pPr>
                </w:p>
                <w:p w:rsidR="008C4E75" w:rsidRPr="00067614" w:rsidRDefault="00AB3688" w:rsidP="008A4F1D">
                  <w:pPr>
                    <w:jc w:val="center"/>
                    <w:rPr>
                      <w:b/>
                      <w:i/>
                      <w:sz w:val="44"/>
                      <w:szCs w:val="44"/>
                    </w:rPr>
                  </w:pPr>
                  <w:r w:rsidRPr="00067614">
                    <w:rPr>
                      <w:b/>
                      <w:i/>
                      <w:sz w:val="44"/>
                      <w:szCs w:val="44"/>
                    </w:rPr>
                    <w:t xml:space="preserve">     </w:t>
                  </w:r>
                  <w:r w:rsidR="00067614" w:rsidRPr="00067614">
                    <w:rPr>
                      <w:b/>
                      <w:i/>
                      <w:sz w:val="44"/>
                      <w:szCs w:val="44"/>
                    </w:rPr>
                    <w:t>ФАКТ -</w:t>
                  </w:r>
                  <w:r w:rsidRPr="00067614">
                    <w:rPr>
                      <w:b/>
                      <w:i/>
                      <w:sz w:val="44"/>
                      <w:szCs w:val="44"/>
                    </w:rPr>
                    <w:t xml:space="preserve">  </w:t>
                  </w:r>
                  <w:r w:rsidR="008C4E75" w:rsidRPr="00067614">
                    <w:rPr>
                      <w:b/>
                      <w:i/>
                      <w:sz w:val="44"/>
                      <w:szCs w:val="44"/>
                    </w:rPr>
                    <w:t>1</w:t>
                  </w:r>
                  <w:r w:rsidR="00F97ABE">
                    <w:rPr>
                      <w:b/>
                      <w:i/>
                      <w:sz w:val="44"/>
                      <w:szCs w:val="44"/>
                    </w:rPr>
                    <w:t>70 249,6</w:t>
                  </w:r>
                  <w:r w:rsidR="008A4F1D" w:rsidRPr="00067614">
                    <w:rPr>
                      <w:b/>
                      <w:i/>
                      <w:sz w:val="44"/>
                      <w:szCs w:val="44"/>
                    </w:rPr>
                    <w:t xml:space="preserve"> тыс. рублей</w:t>
                  </w:r>
                </w:p>
                <w:p w:rsidR="008A4F1D" w:rsidRPr="00067614" w:rsidRDefault="008A4F1D" w:rsidP="008A4F1D">
                  <w:pPr>
                    <w:jc w:val="center"/>
                    <w:rPr>
                      <w:b/>
                      <w:i/>
                      <w:sz w:val="44"/>
                      <w:szCs w:val="44"/>
                    </w:rPr>
                  </w:pPr>
                </w:p>
              </w:tc>
            </w:tr>
            <w:tr w:rsidR="009831BA" w:rsidRPr="00B522B3" w:rsidTr="00F84459">
              <w:tc>
                <w:tcPr>
                  <w:tcW w:w="5000" w:type="pct"/>
                  <w:shd w:val="clear" w:color="auto" w:fill="92D050"/>
                </w:tcPr>
                <w:p w:rsidR="008A4F1D" w:rsidRPr="00067614" w:rsidRDefault="0089010C" w:rsidP="0089010C">
                  <w:pPr>
                    <w:ind w:left="720"/>
                    <w:rPr>
                      <w:b/>
                      <w:i/>
                      <w:sz w:val="44"/>
                      <w:szCs w:val="44"/>
                    </w:rPr>
                  </w:pPr>
                  <w:r w:rsidRPr="00067614">
                    <w:rPr>
                      <w:b/>
                      <w:i/>
                      <w:sz w:val="44"/>
                      <w:szCs w:val="44"/>
                    </w:rPr>
                    <w:t xml:space="preserve">                  </w:t>
                  </w:r>
                  <w:r w:rsidR="00962A72" w:rsidRPr="00067614">
                    <w:rPr>
                      <w:b/>
                      <w:i/>
                      <w:sz w:val="44"/>
                      <w:szCs w:val="44"/>
                    </w:rPr>
                    <w:t xml:space="preserve">          </w:t>
                  </w:r>
                </w:p>
                <w:p w:rsidR="009831BA" w:rsidRPr="00067614" w:rsidRDefault="00067614" w:rsidP="00067614">
                  <w:pPr>
                    <w:ind w:left="720"/>
                    <w:jc w:val="center"/>
                    <w:rPr>
                      <w:b/>
                      <w:i/>
                      <w:sz w:val="44"/>
                      <w:szCs w:val="44"/>
                    </w:rPr>
                  </w:pPr>
                  <w:r w:rsidRPr="00067614">
                    <w:rPr>
                      <w:b/>
                      <w:i/>
                      <w:sz w:val="44"/>
                      <w:szCs w:val="44"/>
                    </w:rPr>
                    <w:t xml:space="preserve">ПЛАН - </w:t>
                  </w:r>
                  <w:r w:rsidR="00AB3688" w:rsidRPr="00067614">
                    <w:rPr>
                      <w:b/>
                      <w:i/>
                      <w:sz w:val="44"/>
                      <w:szCs w:val="44"/>
                    </w:rPr>
                    <w:t xml:space="preserve"> </w:t>
                  </w:r>
                  <w:r w:rsidR="009831BA" w:rsidRPr="00067614">
                    <w:rPr>
                      <w:b/>
                      <w:i/>
                      <w:sz w:val="44"/>
                      <w:szCs w:val="44"/>
                    </w:rPr>
                    <w:t>1</w:t>
                  </w:r>
                  <w:r w:rsidR="00F97ABE">
                    <w:rPr>
                      <w:b/>
                      <w:i/>
                      <w:sz w:val="44"/>
                      <w:szCs w:val="44"/>
                    </w:rPr>
                    <w:t>69 551,8</w:t>
                  </w:r>
                  <w:r w:rsidR="008A4F1D" w:rsidRPr="00067614">
                    <w:rPr>
                      <w:b/>
                      <w:i/>
                      <w:sz w:val="44"/>
                      <w:szCs w:val="44"/>
                    </w:rPr>
                    <w:t xml:space="preserve"> тыс. рублей</w:t>
                  </w:r>
                </w:p>
                <w:p w:rsidR="008A4F1D" w:rsidRPr="00067614" w:rsidRDefault="008A4F1D" w:rsidP="0089010C">
                  <w:pPr>
                    <w:ind w:left="720"/>
                    <w:rPr>
                      <w:b/>
                      <w:i/>
                      <w:sz w:val="44"/>
                      <w:szCs w:val="44"/>
                    </w:rPr>
                  </w:pPr>
                </w:p>
              </w:tc>
            </w:tr>
            <w:tr w:rsidR="009831BA" w:rsidRPr="00B522B3" w:rsidTr="00F84459">
              <w:tc>
                <w:tcPr>
                  <w:tcW w:w="5000" w:type="pct"/>
                  <w:shd w:val="clear" w:color="auto" w:fill="CCC0D9" w:themeFill="accent4" w:themeFillTint="66"/>
                </w:tcPr>
                <w:p w:rsidR="009831BA" w:rsidRPr="00067614" w:rsidRDefault="00AB3688" w:rsidP="00F97ABE">
                  <w:pPr>
                    <w:jc w:val="center"/>
                    <w:rPr>
                      <w:b/>
                      <w:i/>
                      <w:sz w:val="44"/>
                      <w:szCs w:val="44"/>
                    </w:rPr>
                  </w:pPr>
                  <w:r w:rsidRPr="00067614">
                    <w:rPr>
                      <w:b/>
                      <w:i/>
                      <w:sz w:val="44"/>
                      <w:szCs w:val="44"/>
                    </w:rPr>
                    <w:t>+</w:t>
                  </w:r>
                  <w:r w:rsidR="00F97ABE">
                    <w:rPr>
                      <w:b/>
                      <w:i/>
                      <w:sz w:val="44"/>
                      <w:szCs w:val="44"/>
                    </w:rPr>
                    <w:t>697,8</w:t>
                  </w:r>
                  <w:r w:rsidR="008A4F1D" w:rsidRPr="00067614">
                    <w:rPr>
                      <w:b/>
                      <w:i/>
                      <w:sz w:val="44"/>
                      <w:szCs w:val="44"/>
                    </w:rPr>
                    <w:t xml:space="preserve"> тыс. рублей</w:t>
                  </w:r>
                  <w:r w:rsidR="009831BA" w:rsidRPr="00067614">
                    <w:rPr>
                      <w:b/>
                      <w:i/>
                      <w:sz w:val="44"/>
                      <w:szCs w:val="44"/>
                    </w:rPr>
                    <w:t xml:space="preserve">             или        </w:t>
                  </w:r>
                  <w:r w:rsidRPr="00067614">
                    <w:rPr>
                      <w:b/>
                      <w:i/>
                      <w:sz w:val="44"/>
                      <w:szCs w:val="44"/>
                    </w:rPr>
                    <w:t>10</w:t>
                  </w:r>
                  <w:r w:rsidR="007D6C66">
                    <w:rPr>
                      <w:b/>
                      <w:i/>
                      <w:sz w:val="44"/>
                      <w:szCs w:val="44"/>
                    </w:rPr>
                    <w:t>0,</w:t>
                  </w:r>
                  <w:r w:rsidR="00F97ABE">
                    <w:rPr>
                      <w:b/>
                      <w:i/>
                      <w:sz w:val="44"/>
                      <w:szCs w:val="44"/>
                    </w:rPr>
                    <w:t>4</w:t>
                  </w:r>
                  <w:r w:rsidR="009831BA" w:rsidRPr="00067614">
                    <w:rPr>
                      <w:b/>
                      <w:i/>
                      <w:sz w:val="44"/>
                      <w:szCs w:val="44"/>
                    </w:rPr>
                    <w:t xml:space="preserve"> %</w:t>
                  </w:r>
                </w:p>
              </w:tc>
            </w:tr>
          </w:tbl>
          <w:p w:rsidR="009831BA" w:rsidRPr="00B522B3" w:rsidRDefault="007141F5" w:rsidP="00BD662C">
            <w:pPr>
              <w:jc w:val="center"/>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458" type="#_x0000_t93" style="position:absolute;left:0;text-align:left;margin-left:119.75pt;margin-top:-18.35pt;width:51.35pt;height:90.75pt;rotation:90;z-index:4;mso-position-horizontal-relative:text;mso-position-vertical-relative:text" fillcolor="#b2a1c7" strokecolor="#f2f2f2" strokeweight="3pt">
                  <v:shadow on="t" type="perspective" color="#3f3151" opacity=".5" offset="1pt" offset2="-1pt"/>
                </v:shape>
              </w:pict>
            </w:r>
            <w:r>
              <w:rPr>
                <w:noProof/>
              </w:rPr>
              <w:pict>
                <v:shape id="_x0000_s1459" type="#_x0000_t93" style="position:absolute;left:0;text-align:left;margin-left:424.25pt;margin-top:-21.35pt;width:51.35pt;height:96.75pt;rotation:90;z-index:5;mso-position-horizontal-relative:text;mso-position-vertical-relative:text" fillcolor="#b2a1c7" strokecolor="#f2f2f2" strokeweight="3pt">
                  <v:shadow on="t" type="perspective" color="#3f3151" opacity=".5" offset="1pt" offset2="-1pt"/>
                </v:shape>
              </w:pict>
            </w:r>
          </w:p>
          <w:p w:rsidR="0073317B" w:rsidRDefault="009831BA" w:rsidP="00274CE5">
            <w:pPr>
              <w:jc w:val="center"/>
            </w:pPr>
            <w:r w:rsidRPr="00B522B3">
              <w:t xml:space="preserve">                           </w:t>
            </w:r>
          </w:p>
          <w:p w:rsidR="0073317B" w:rsidRDefault="0073317B" w:rsidP="00BD662C">
            <w:pPr>
              <w:jc w:val="center"/>
            </w:pPr>
          </w:p>
          <w:p w:rsidR="008A4F1D" w:rsidRPr="00B522B3" w:rsidRDefault="008A4F1D" w:rsidP="00BD662C">
            <w:pPr>
              <w:jc w:val="center"/>
            </w:pPr>
          </w:p>
          <w:tbl>
            <w:tblPr>
              <w:tblW w:w="11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3"/>
              <w:gridCol w:w="5953"/>
            </w:tblGrid>
            <w:tr w:rsidR="009831BA" w:rsidRPr="00B522B3" w:rsidTr="00067614">
              <w:trPr>
                <w:trHeight w:val="626"/>
              </w:trPr>
              <w:tc>
                <w:tcPr>
                  <w:tcW w:w="5983" w:type="dxa"/>
                  <w:shd w:val="clear" w:color="auto" w:fill="FF00FF"/>
                </w:tcPr>
                <w:p w:rsidR="008A4F1D" w:rsidRPr="00067614" w:rsidRDefault="008A4F1D" w:rsidP="008C4E75">
                  <w:pPr>
                    <w:jc w:val="center"/>
                    <w:rPr>
                      <w:b/>
                      <w:i/>
                      <w:sz w:val="44"/>
                      <w:szCs w:val="44"/>
                    </w:rPr>
                  </w:pPr>
                </w:p>
                <w:p w:rsidR="009831BA" w:rsidRPr="00067614" w:rsidRDefault="009831BA" w:rsidP="008C4E75">
                  <w:pPr>
                    <w:jc w:val="center"/>
                    <w:rPr>
                      <w:b/>
                      <w:i/>
                      <w:sz w:val="44"/>
                      <w:szCs w:val="44"/>
                    </w:rPr>
                  </w:pPr>
                  <w:r w:rsidRPr="00067614">
                    <w:rPr>
                      <w:b/>
                      <w:i/>
                      <w:sz w:val="44"/>
                      <w:szCs w:val="44"/>
                    </w:rPr>
                    <w:t>НАЛОГОВЫЕ И НЕНАЛОГОВЫЕ ДОХОД</w:t>
                  </w:r>
                  <w:r w:rsidR="008C4E75" w:rsidRPr="00067614">
                    <w:rPr>
                      <w:b/>
                      <w:i/>
                      <w:sz w:val="44"/>
                      <w:szCs w:val="44"/>
                    </w:rPr>
                    <w:t>Ы</w:t>
                  </w:r>
                </w:p>
                <w:p w:rsidR="008A4F1D" w:rsidRPr="00067614" w:rsidRDefault="008A4F1D" w:rsidP="008C4E75">
                  <w:pPr>
                    <w:jc w:val="center"/>
                    <w:rPr>
                      <w:b/>
                      <w:i/>
                      <w:sz w:val="44"/>
                      <w:szCs w:val="44"/>
                    </w:rPr>
                  </w:pPr>
                </w:p>
              </w:tc>
              <w:tc>
                <w:tcPr>
                  <w:tcW w:w="5953" w:type="dxa"/>
                  <w:shd w:val="clear" w:color="auto" w:fill="6600FF"/>
                </w:tcPr>
                <w:p w:rsidR="008A4F1D" w:rsidRPr="00067614" w:rsidRDefault="008A4F1D" w:rsidP="00451238">
                  <w:pPr>
                    <w:jc w:val="center"/>
                    <w:rPr>
                      <w:b/>
                      <w:i/>
                      <w:sz w:val="44"/>
                      <w:szCs w:val="44"/>
                    </w:rPr>
                  </w:pPr>
                </w:p>
                <w:p w:rsidR="009831BA" w:rsidRPr="00067614" w:rsidRDefault="009831BA" w:rsidP="00451238">
                  <w:pPr>
                    <w:jc w:val="center"/>
                    <w:rPr>
                      <w:b/>
                      <w:i/>
                      <w:sz w:val="44"/>
                      <w:szCs w:val="44"/>
                    </w:rPr>
                  </w:pPr>
                  <w:r w:rsidRPr="00067614">
                    <w:rPr>
                      <w:b/>
                      <w:i/>
                      <w:sz w:val="44"/>
                      <w:szCs w:val="44"/>
                    </w:rPr>
                    <w:t>БЕЗВОЗМЕЗДНЫЕ ПОСТУПЛЕНИЯ</w:t>
                  </w:r>
                </w:p>
                <w:p w:rsidR="009831BA" w:rsidRPr="00067614" w:rsidRDefault="009831BA" w:rsidP="008C4E75">
                  <w:pPr>
                    <w:rPr>
                      <w:b/>
                      <w:i/>
                      <w:sz w:val="44"/>
                      <w:szCs w:val="44"/>
                    </w:rPr>
                  </w:pPr>
                </w:p>
              </w:tc>
            </w:tr>
            <w:tr w:rsidR="008C4E75" w:rsidRPr="00B522B3" w:rsidTr="00067614">
              <w:tc>
                <w:tcPr>
                  <w:tcW w:w="5983" w:type="dxa"/>
                  <w:shd w:val="clear" w:color="auto" w:fill="00B0F0"/>
                </w:tcPr>
                <w:p w:rsidR="008A4F1D" w:rsidRPr="00067614" w:rsidRDefault="008A4F1D" w:rsidP="00451238">
                  <w:pPr>
                    <w:jc w:val="center"/>
                    <w:rPr>
                      <w:b/>
                      <w:i/>
                      <w:sz w:val="44"/>
                      <w:szCs w:val="44"/>
                    </w:rPr>
                  </w:pPr>
                </w:p>
                <w:p w:rsidR="008C4E75" w:rsidRPr="00067614" w:rsidRDefault="00067614" w:rsidP="00451238">
                  <w:pPr>
                    <w:jc w:val="center"/>
                    <w:rPr>
                      <w:b/>
                      <w:i/>
                      <w:sz w:val="40"/>
                      <w:szCs w:val="40"/>
                    </w:rPr>
                  </w:pPr>
                  <w:r w:rsidRPr="00067614">
                    <w:rPr>
                      <w:b/>
                      <w:i/>
                      <w:sz w:val="44"/>
                      <w:szCs w:val="44"/>
                    </w:rPr>
                    <w:t xml:space="preserve">ФАКТ </w:t>
                  </w:r>
                  <w:r w:rsidR="007D6C66">
                    <w:rPr>
                      <w:b/>
                      <w:i/>
                      <w:sz w:val="44"/>
                      <w:szCs w:val="44"/>
                    </w:rPr>
                    <w:t>–</w:t>
                  </w:r>
                  <w:r w:rsidRPr="00067614">
                    <w:rPr>
                      <w:b/>
                      <w:i/>
                      <w:sz w:val="44"/>
                      <w:szCs w:val="44"/>
                    </w:rPr>
                    <w:t xml:space="preserve"> </w:t>
                  </w:r>
                  <w:r w:rsidR="00483792" w:rsidRPr="00067614">
                    <w:rPr>
                      <w:b/>
                      <w:i/>
                      <w:sz w:val="44"/>
                      <w:szCs w:val="44"/>
                    </w:rPr>
                    <w:t>1</w:t>
                  </w:r>
                  <w:r w:rsidR="00F97ABE">
                    <w:rPr>
                      <w:b/>
                      <w:i/>
                      <w:sz w:val="44"/>
                      <w:szCs w:val="44"/>
                    </w:rPr>
                    <w:t>5 072,7</w:t>
                  </w:r>
                  <w:r w:rsidR="008A4F1D" w:rsidRPr="00067614">
                    <w:rPr>
                      <w:b/>
                      <w:i/>
                      <w:sz w:val="44"/>
                      <w:szCs w:val="44"/>
                    </w:rPr>
                    <w:t xml:space="preserve"> </w:t>
                  </w:r>
                  <w:r w:rsidR="008A4F1D" w:rsidRPr="00067614">
                    <w:rPr>
                      <w:b/>
                      <w:i/>
                      <w:sz w:val="40"/>
                      <w:szCs w:val="40"/>
                    </w:rPr>
                    <w:t>тыс. рублей</w:t>
                  </w:r>
                </w:p>
                <w:p w:rsidR="008A4F1D" w:rsidRPr="00067614" w:rsidRDefault="008A4F1D" w:rsidP="00451238">
                  <w:pPr>
                    <w:jc w:val="center"/>
                    <w:rPr>
                      <w:b/>
                      <w:i/>
                      <w:sz w:val="44"/>
                      <w:szCs w:val="44"/>
                    </w:rPr>
                  </w:pPr>
                </w:p>
              </w:tc>
              <w:tc>
                <w:tcPr>
                  <w:tcW w:w="5953" w:type="dxa"/>
                  <w:shd w:val="clear" w:color="auto" w:fill="00B0F0"/>
                </w:tcPr>
                <w:p w:rsidR="008A4F1D" w:rsidRPr="00067614" w:rsidRDefault="008A4F1D" w:rsidP="00F043A9">
                  <w:pPr>
                    <w:jc w:val="center"/>
                    <w:rPr>
                      <w:b/>
                      <w:i/>
                      <w:sz w:val="44"/>
                      <w:szCs w:val="44"/>
                    </w:rPr>
                  </w:pPr>
                </w:p>
                <w:p w:rsidR="008C4E75" w:rsidRPr="00067614" w:rsidRDefault="00067614" w:rsidP="00F97ABE">
                  <w:pPr>
                    <w:jc w:val="center"/>
                    <w:rPr>
                      <w:b/>
                      <w:i/>
                      <w:sz w:val="44"/>
                      <w:szCs w:val="44"/>
                    </w:rPr>
                  </w:pPr>
                  <w:r w:rsidRPr="00067614">
                    <w:rPr>
                      <w:b/>
                      <w:i/>
                      <w:sz w:val="44"/>
                      <w:szCs w:val="44"/>
                    </w:rPr>
                    <w:t xml:space="preserve">ФАКТ </w:t>
                  </w:r>
                  <w:r w:rsidR="007D6C66">
                    <w:rPr>
                      <w:b/>
                      <w:i/>
                      <w:sz w:val="44"/>
                      <w:szCs w:val="44"/>
                    </w:rPr>
                    <w:t>–</w:t>
                  </w:r>
                  <w:r w:rsidRPr="00067614">
                    <w:rPr>
                      <w:b/>
                      <w:i/>
                      <w:sz w:val="44"/>
                      <w:szCs w:val="44"/>
                    </w:rPr>
                    <w:t xml:space="preserve"> </w:t>
                  </w:r>
                  <w:r w:rsidR="008C4E75" w:rsidRPr="00067614">
                    <w:rPr>
                      <w:b/>
                      <w:i/>
                      <w:sz w:val="44"/>
                      <w:szCs w:val="44"/>
                    </w:rPr>
                    <w:t>1</w:t>
                  </w:r>
                  <w:r w:rsidR="00F97ABE">
                    <w:rPr>
                      <w:b/>
                      <w:i/>
                      <w:sz w:val="44"/>
                      <w:szCs w:val="44"/>
                    </w:rPr>
                    <w:t>55 176,9</w:t>
                  </w:r>
                  <w:r w:rsidR="008A4F1D" w:rsidRPr="00067614">
                    <w:rPr>
                      <w:b/>
                      <w:i/>
                      <w:sz w:val="44"/>
                      <w:szCs w:val="44"/>
                    </w:rPr>
                    <w:t xml:space="preserve"> </w:t>
                  </w:r>
                  <w:r w:rsidR="008A4F1D" w:rsidRPr="00067614">
                    <w:rPr>
                      <w:b/>
                      <w:i/>
                      <w:sz w:val="40"/>
                      <w:szCs w:val="40"/>
                    </w:rPr>
                    <w:t>тыс. рублей</w:t>
                  </w:r>
                </w:p>
              </w:tc>
            </w:tr>
            <w:tr w:rsidR="009831BA" w:rsidRPr="00B522B3" w:rsidTr="00067614">
              <w:tc>
                <w:tcPr>
                  <w:tcW w:w="5983" w:type="dxa"/>
                  <w:shd w:val="clear" w:color="auto" w:fill="92D050"/>
                </w:tcPr>
                <w:p w:rsidR="008A4F1D" w:rsidRPr="00067614" w:rsidRDefault="008A4F1D" w:rsidP="00451238">
                  <w:pPr>
                    <w:jc w:val="center"/>
                    <w:rPr>
                      <w:b/>
                      <w:i/>
                      <w:sz w:val="44"/>
                      <w:szCs w:val="44"/>
                    </w:rPr>
                  </w:pPr>
                </w:p>
                <w:p w:rsidR="009831BA" w:rsidRPr="00067614" w:rsidRDefault="00067614" w:rsidP="00451238">
                  <w:pPr>
                    <w:jc w:val="center"/>
                    <w:rPr>
                      <w:b/>
                      <w:i/>
                      <w:sz w:val="44"/>
                      <w:szCs w:val="44"/>
                    </w:rPr>
                  </w:pPr>
                  <w:r w:rsidRPr="00067614">
                    <w:rPr>
                      <w:b/>
                      <w:i/>
                      <w:sz w:val="44"/>
                      <w:szCs w:val="44"/>
                    </w:rPr>
                    <w:t xml:space="preserve">ПЛАН </w:t>
                  </w:r>
                  <w:r w:rsidR="00F97ABE">
                    <w:rPr>
                      <w:b/>
                      <w:i/>
                      <w:sz w:val="44"/>
                      <w:szCs w:val="44"/>
                    </w:rPr>
                    <w:t>–</w:t>
                  </w:r>
                  <w:r w:rsidRPr="00067614">
                    <w:rPr>
                      <w:b/>
                      <w:i/>
                      <w:sz w:val="44"/>
                      <w:szCs w:val="44"/>
                    </w:rPr>
                    <w:t xml:space="preserve"> </w:t>
                  </w:r>
                  <w:r w:rsidR="00483792" w:rsidRPr="00067614">
                    <w:rPr>
                      <w:b/>
                      <w:i/>
                      <w:sz w:val="44"/>
                      <w:szCs w:val="44"/>
                    </w:rPr>
                    <w:t>1</w:t>
                  </w:r>
                  <w:r w:rsidR="00F97ABE">
                    <w:rPr>
                      <w:b/>
                      <w:i/>
                      <w:sz w:val="44"/>
                      <w:szCs w:val="44"/>
                    </w:rPr>
                    <w:t>4 366,9</w:t>
                  </w:r>
                  <w:r w:rsidR="008A4F1D" w:rsidRPr="00067614">
                    <w:rPr>
                      <w:b/>
                      <w:i/>
                      <w:sz w:val="44"/>
                      <w:szCs w:val="44"/>
                    </w:rPr>
                    <w:t xml:space="preserve"> </w:t>
                  </w:r>
                  <w:r w:rsidR="008A4F1D" w:rsidRPr="00067614">
                    <w:rPr>
                      <w:b/>
                      <w:i/>
                      <w:sz w:val="40"/>
                      <w:szCs w:val="40"/>
                    </w:rPr>
                    <w:t>тыс. рублей</w:t>
                  </w:r>
                </w:p>
                <w:p w:rsidR="008A4F1D" w:rsidRPr="00067614" w:rsidRDefault="008A4F1D" w:rsidP="00451238">
                  <w:pPr>
                    <w:jc w:val="center"/>
                    <w:rPr>
                      <w:b/>
                      <w:i/>
                      <w:sz w:val="44"/>
                      <w:szCs w:val="44"/>
                    </w:rPr>
                  </w:pPr>
                </w:p>
              </w:tc>
              <w:tc>
                <w:tcPr>
                  <w:tcW w:w="5953" w:type="dxa"/>
                  <w:shd w:val="clear" w:color="auto" w:fill="92D050"/>
                </w:tcPr>
                <w:p w:rsidR="008A4F1D" w:rsidRPr="00067614" w:rsidRDefault="008A4F1D" w:rsidP="00F043A9">
                  <w:pPr>
                    <w:jc w:val="center"/>
                    <w:rPr>
                      <w:b/>
                      <w:i/>
                      <w:sz w:val="44"/>
                      <w:szCs w:val="44"/>
                    </w:rPr>
                  </w:pPr>
                </w:p>
                <w:p w:rsidR="009831BA" w:rsidRPr="00067614" w:rsidRDefault="00067614" w:rsidP="00F97ABE">
                  <w:pPr>
                    <w:ind w:left="-108"/>
                    <w:rPr>
                      <w:b/>
                      <w:i/>
                      <w:sz w:val="44"/>
                      <w:szCs w:val="44"/>
                    </w:rPr>
                  </w:pPr>
                  <w:r w:rsidRPr="00067614">
                    <w:rPr>
                      <w:b/>
                      <w:i/>
                      <w:sz w:val="44"/>
                      <w:szCs w:val="44"/>
                    </w:rPr>
                    <w:t xml:space="preserve">ПЛАН </w:t>
                  </w:r>
                  <w:r w:rsidR="004673DD">
                    <w:rPr>
                      <w:b/>
                      <w:i/>
                      <w:sz w:val="44"/>
                      <w:szCs w:val="44"/>
                    </w:rPr>
                    <w:t>–</w:t>
                  </w:r>
                  <w:r w:rsidRPr="00067614">
                    <w:rPr>
                      <w:b/>
                      <w:i/>
                      <w:sz w:val="44"/>
                      <w:szCs w:val="44"/>
                    </w:rPr>
                    <w:t xml:space="preserve"> </w:t>
                  </w:r>
                  <w:r w:rsidR="00F043A9" w:rsidRPr="00067614">
                    <w:rPr>
                      <w:b/>
                      <w:i/>
                      <w:sz w:val="44"/>
                      <w:szCs w:val="44"/>
                    </w:rPr>
                    <w:t>1</w:t>
                  </w:r>
                  <w:r w:rsidR="00F97ABE">
                    <w:rPr>
                      <w:b/>
                      <w:i/>
                      <w:sz w:val="44"/>
                      <w:szCs w:val="44"/>
                    </w:rPr>
                    <w:t>55 184,9</w:t>
                  </w:r>
                  <w:r w:rsidR="008A4F1D" w:rsidRPr="00067614">
                    <w:rPr>
                      <w:b/>
                      <w:i/>
                      <w:sz w:val="44"/>
                      <w:szCs w:val="44"/>
                    </w:rPr>
                    <w:t xml:space="preserve"> </w:t>
                  </w:r>
                  <w:r w:rsidR="008A4F1D" w:rsidRPr="00067614">
                    <w:rPr>
                      <w:b/>
                      <w:i/>
                      <w:sz w:val="40"/>
                      <w:szCs w:val="40"/>
                    </w:rPr>
                    <w:t>тыс. рублей</w:t>
                  </w:r>
                </w:p>
              </w:tc>
            </w:tr>
            <w:tr w:rsidR="009831BA" w:rsidRPr="00B522B3" w:rsidTr="00067614">
              <w:tc>
                <w:tcPr>
                  <w:tcW w:w="5983" w:type="dxa"/>
                  <w:shd w:val="clear" w:color="auto" w:fill="CCC0D9" w:themeFill="accent4" w:themeFillTint="66"/>
                </w:tcPr>
                <w:p w:rsidR="009831BA" w:rsidRPr="00067614" w:rsidRDefault="00F043A9" w:rsidP="00F97ABE">
                  <w:pPr>
                    <w:jc w:val="center"/>
                    <w:rPr>
                      <w:b/>
                      <w:i/>
                      <w:sz w:val="44"/>
                      <w:szCs w:val="44"/>
                    </w:rPr>
                  </w:pPr>
                  <w:r w:rsidRPr="00067614">
                    <w:rPr>
                      <w:b/>
                      <w:i/>
                      <w:sz w:val="44"/>
                      <w:szCs w:val="44"/>
                    </w:rPr>
                    <w:t>+</w:t>
                  </w:r>
                  <w:r w:rsidR="00F97ABE">
                    <w:rPr>
                      <w:b/>
                      <w:i/>
                      <w:sz w:val="44"/>
                      <w:szCs w:val="44"/>
                    </w:rPr>
                    <w:t>705,8</w:t>
                  </w:r>
                  <w:r w:rsidR="008A4F1D" w:rsidRPr="00067614">
                    <w:rPr>
                      <w:b/>
                      <w:i/>
                      <w:sz w:val="44"/>
                      <w:szCs w:val="44"/>
                    </w:rPr>
                    <w:t xml:space="preserve"> тыс. рублей</w:t>
                  </w:r>
                  <w:r w:rsidR="00151824" w:rsidRPr="00067614">
                    <w:rPr>
                      <w:b/>
                      <w:i/>
                      <w:sz w:val="44"/>
                      <w:szCs w:val="44"/>
                    </w:rPr>
                    <w:t xml:space="preserve"> </w:t>
                  </w:r>
                  <w:r w:rsidR="009831BA" w:rsidRPr="00067614">
                    <w:rPr>
                      <w:b/>
                      <w:i/>
                      <w:sz w:val="44"/>
                      <w:szCs w:val="44"/>
                    </w:rPr>
                    <w:t xml:space="preserve"> или   1</w:t>
                  </w:r>
                  <w:r w:rsidR="007D6C66">
                    <w:rPr>
                      <w:b/>
                      <w:i/>
                      <w:sz w:val="44"/>
                      <w:szCs w:val="44"/>
                    </w:rPr>
                    <w:t>0</w:t>
                  </w:r>
                  <w:r w:rsidR="00F97ABE">
                    <w:rPr>
                      <w:b/>
                      <w:i/>
                      <w:sz w:val="44"/>
                      <w:szCs w:val="44"/>
                    </w:rPr>
                    <w:t>4,9</w:t>
                  </w:r>
                  <w:r w:rsidR="009831BA" w:rsidRPr="00067614">
                    <w:rPr>
                      <w:b/>
                      <w:i/>
                      <w:sz w:val="44"/>
                      <w:szCs w:val="44"/>
                    </w:rPr>
                    <w:t xml:space="preserve"> %</w:t>
                  </w:r>
                </w:p>
              </w:tc>
              <w:tc>
                <w:tcPr>
                  <w:tcW w:w="5953" w:type="dxa"/>
                  <w:shd w:val="clear" w:color="auto" w:fill="CCC0D9" w:themeFill="accent4" w:themeFillTint="66"/>
                </w:tcPr>
                <w:p w:rsidR="00067614" w:rsidRDefault="009831BA" w:rsidP="00583394">
                  <w:pPr>
                    <w:jc w:val="center"/>
                    <w:rPr>
                      <w:b/>
                      <w:i/>
                      <w:sz w:val="44"/>
                      <w:szCs w:val="44"/>
                    </w:rPr>
                  </w:pPr>
                  <w:r w:rsidRPr="00067614">
                    <w:rPr>
                      <w:b/>
                      <w:i/>
                      <w:sz w:val="44"/>
                      <w:szCs w:val="44"/>
                    </w:rPr>
                    <w:t>-</w:t>
                  </w:r>
                  <w:r w:rsidR="00F97ABE">
                    <w:rPr>
                      <w:b/>
                      <w:i/>
                      <w:sz w:val="44"/>
                      <w:szCs w:val="44"/>
                    </w:rPr>
                    <w:t>8,0</w:t>
                  </w:r>
                  <w:r w:rsidRPr="00067614">
                    <w:rPr>
                      <w:b/>
                      <w:i/>
                      <w:sz w:val="44"/>
                      <w:szCs w:val="44"/>
                    </w:rPr>
                    <w:t xml:space="preserve"> </w:t>
                  </w:r>
                  <w:r w:rsidR="008A4F1D" w:rsidRPr="00067614">
                    <w:rPr>
                      <w:b/>
                      <w:i/>
                      <w:sz w:val="44"/>
                      <w:szCs w:val="44"/>
                    </w:rPr>
                    <w:t>тыс. рублей</w:t>
                  </w:r>
                  <w:r w:rsidR="00151824" w:rsidRPr="00067614">
                    <w:rPr>
                      <w:b/>
                      <w:i/>
                      <w:sz w:val="44"/>
                      <w:szCs w:val="44"/>
                    </w:rPr>
                    <w:t xml:space="preserve"> </w:t>
                  </w:r>
                  <w:r w:rsidRPr="00067614">
                    <w:rPr>
                      <w:b/>
                      <w:i/>
                      <w:sz w:val="44"/>
                      <w:szCs w:val="44"/>
                    </w:rPr>
                    <w:t xml:space="preserve"> или  </w:t>
                  </w:r>
                </w:p>
                <w:p w:rsidR="009831BA" w:rsidRPr="00067614" w:rsidRDefault="009831BA" w:rsidP="00583394">
                  <w:pPr>
                    <w:jc w:val="center"/>
                    <w:rPr>
                      <w:b/>
                      <w:i/>
                      <w:sz w:val="44"/>
                      <w:szCs w:val="44"/>
                    </w:rPr>
                  </w:pPr>
                  <w:r w:rsidRPr="00067614">
                    <w:rPr>
                      <w:b/>
                      <w:i/>
                      <w:sz w:val="44"/>
                      <w:szCs w:val="44"/>
                    </w:rPr>
                    <w:t xml:space="preserve"> 99,</w:t>
                  </w:r>
                  <w:r w:rsidR="00583394" w:rsidRPr="00067614">
                    <w:rPr>
                      <w:b/>
                      <w:i/>
                      <w:sz w:val="44"/>
                      <w:szCs w:val="44"/>
                    </w:rPr>
                    <w:t>9</w:t>
                  </w:r>
                  <w:r w:rsidRPr="00067614">
                    <w:rPr>
                      <w:b/>
                      <w:i/>
                      <w:sz w:val="44"/>
                      <w:szCs w:val="44"/>
                    </w:rPr>
                    <w:t xml:space="preserve"> %</w:t>
                  </w:r>
                </w:p>
              </w:tc>
            </w:tr>
          </w:tbl>
          <w:p w:rsidR="009831BA" w:rsidRDefault="009831BA" w:rsidP="00BD662C">
            <w:pPr>
              <w:jc w:val="center"/>
              <w:rPr>
                <w:color w:val="FF0000"/>
              </w:rPr>
            </w:pPr>
          </w:p>
          <w:p w:rsidR="00EC5F82" w:rsidRPr="00DC53CF" w:rsidRDefault="009831BA" w:rsidP="00DC53CF">
            <w:pPr>
              <w:rPr>
                <w:color w:val="FF0000"/>
              </w:rPr>
            </w:pPr>
            <w:r w:rsidRPr="00BD662C">
              <w:rPr>
                <w:color w:val="FF0000"/>
              </w:rPr>
              <w:lastRenderedPageBreak/>
              <w:t xml:space="preserve">         </w:t>
            </w:r>
          </w:p>
          <w:p w:rsidR="00DC4ED1" w:rsidRPr="00DC4ED1" w:rsidRDefault="00DC4ED1" w:rsidP="00DC4ED1"/>
          <w:p w:rsidR="00816580" w:rsidRPr="00540F52" w:rsidRDefault="00816580" w:rsidP="007D4B4D">
            <w:pPr>
              <w:jc w:val="center"/>
              <w:rPr>
                <w:b/>
                <w:sz w:val="48"/>
                <w:szCs w:val="48"/>
              </w:rPr>
            </w:pPr>
            <w:r w:rsidRPr="00540F52">
              <w:rPr>
                <w:b/>
                <w:sz w:val="48"/>
                <w:szCs w:val="48"/>
              </w:rPr>
              <w:t>ДИНАМИКА ПОСТУПЛЕНИЙ НАЛОГОВЫХ И НЕНАЛОГОВЫХ ДОХОДОВ</w:t>
            </w:r>
            <w:r w:rsidR="007D4B4D" w:rsidRPr="00540F52">
              <w:rPr>
                <w:b/>
                <w:sz w:val="48"/>
                <w:szCs w:val="48"/>
              </w:rPr>
              <w:t xml:space="preserve"> </w:t>
            </w:r>
            <w:r w:rsidR="009B59A6" w:rsidRPr="00540F52">
              <w:rPr>
                <w:b/>
                <w:sz w:val="48"/>
                <w:szCs w:val="48"/>
              </w:rPr>
              <w:t>ЗА 201</w:t>
            </w:r>
            <w:r w:rsidR="00E161DD">
              <w:rPr>
                <w:b/>
                <w:sz w:val="48"/>
                <w:szCs w:val="48"/>
              </w:rPr>
              <w:t>5</w:t>
            </w:r>
            <w:r w:rsidR="009B59A6" w:rsidRPr="00540F52">
              <w:rPr>
                <w:b/>
                <w:sz w:val="48"/>
                <w:szCs w:val="48"/>
              </w:rPr>
              <w:t>-201</w:t>
            </w:r>
            <w:r w:rsidR="00E161DD">
              <w:rPr>
                <w:b/>
                <w:sz w:val="48"/>
                <w:szCs w:val="48"/>
              </w:rPr>
              <w:t>8</w:t>
            </w:r>
            <w:r w:rsidRPr="00540F52">
              <w:rPr>
                <w:b/>
                <w:sz w:val="48"/>
                <w:szCs w:val="48"/>
              </w:rPr>
              <w:t xml:space="preserve"> ГОДЫ</w:t>
            </w:r>
          </w:p>
          <w:p w:rsidR="00540F52" w:rsidRPr="00DC53CF" w:rsidRDefault="00540F52" w:rsidP="007D4B4D">
            <w:pPr>
              <w:jc w:val="center"/>
              <w:rPr>
                <w:b/>
                <w:sz w:val="40"/>
                <w:szCs w:val="40"/>
              </w:rPr>
            </w:pPr>
          </w:p>
          <w:p w:rsidR="00581AB2" w:rsidRPr="00EC15E1" w:rsidRDefault="00B518FC" w:rsidP="00EC15E1">
            <w:pPr>
              <w:jc w:val="center"/>
              <w:rPr>
                <w:b/>
              </w:rPr>
            </w:pPr>
            <w:r>
              <w:rPr>
                <w:b/>
                <w:noProof/>
              </w:rPr>
              <w:drawing>
                <wp:inline distT="0" distB="0" distL="0" distR="0">
                  <wp:extent cx="7219950" cy="86010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16580" w:rsidRPr="00BD662C">
              <w:rPr>
                <w:b/>
                <w:sz w:val="18"/>
                <w:szCs w:val="18"/>
              </w:rPr>
              <w:t xml:space="preserve">  </w:t>
            </w:r>
            <w:r w:rsidR="00F36EB5">
              <w:rPr>
                <w:b/>
                <w:sz w:val="18"/>
                <w:szCs w:val="18"/>
              </w:rPr>
              <w:t xml:space="preserve">                       </w:t>
            </w:r>
            <w:r w:rsidR="009B486C">
              <w:rPr>
                <w:b/>
                <w:sz w:val="18"/>
                <w:szCs w:val="18"/>
              </w:rPr>
              <w:t xml:space="preserve">          </w:t>
            </w:r>
          </w:p>
          <w:p w:rsidR="00581AB2" w:rsidRPr="00DC4ED1" w:rsidRDefault="00581AB2" w:rsidP="00DC4ED1">
            <w:pPr>
              <w:tabs>
                <w:tab w:val="left" w:pos="9120"/>
              </w:tabs>
            </w:pPr>
          </w:p>
        </w:tc>
      </w:tr>
    </w:tbl>
    <w:p w:rsidR="00581AB2" w:rsidRDefault="00581AB2" w:rsidP="00436238">
      <w:pPr>
        <w:pStyle w:val="ae"/>
        <w:spacing w:before="144" w:beforeAutospacing="0" w:after="0" w:afterAutospacing="0"/>
        <w:textAlignment w:val="baseline"/>
        <w:rPr>
          <w:b/>
          <w:bCs/>
          <w:kern w:val="24"/>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1907"/>
      </w:tblGrid>
      <w:tr w:rsidR="009831BA" w:rsidRPr="00BD662C" w:rsidTr="008A3AA5">
        <w:trPr>
          <w:trHeight w:val="1074"/>
        </w:trPr>
        <w:tc>
          <w:tcPr>
            <w:tcW w:w="11907" w:type="dxa"/>
            <w:shd w:val="clear" w:color="auto" w:fill="66FFFF"/>
          </w:tcPr>
          <w:p w:rsidR="005932F4" w:rsidRDefault="005932F4" w:rsidP="00DC4ED1">
            <w:pPr>
              <w:pStyle w:val="ae"/>
              <w:spacing w:before="144" w:beforeAutospacing="0" w:after="0" w:afterAutospacing="0"/>
              <w:textAlignment w:val="baseline"/>
              <w:rPr>
                <w:b/>
                <w:bCs/>
                <w:kern w:val="24"/>
              </w:rPr>
            </w:pPr>
          </w:p>
          <w:p w:rsidR="00435B45" w:rsidRPr="00540F52" w:rsidRDefault="00441837" w:rsidP="00BD662C">
            <w:pPr>
              <w:pStyle w:val="ae"/>
              <w:spacing w:before="144" w:beforeAutospacing="0" w:after="0" w:afterAutospacing="0"/>
              <w:jc w:val="center"/>
              <w:textAlignment w:val="baseline"/>
              <w:rPr>
                <w:b/>
                <w:bCs/>
                <w:kern w:val="24"/>
                <w:sz w:val="48"/>
                <w:szCs w:val="48"/>
              </w:rPr>
            </w:pPr>
            <w:r w:rsidRPr="00540F52">
              <w:rPr>
                <w:b/>
                <w:bCs/>
                <w:kern w:val="24"/>
                <w:sz w:val="48"/>
                <w:szCs w:val="48"/>
              </w:rPr>
              <w:t>ВЫ</w:t>
            </w:r>
            <w:r w:rsidR="009831BA" w:rsidRPr="00540F52">
              <w:rPr>
                <w:b/>
                <w:bCs/>
                <w:kern w:val="24"/>
                <w:sz w:val="48"/>
                <w:szCs w:val="48"/>
              </w:rPr>
              <w:t xml:space="preserve">ПОЛНЕНИЕ ПЛАНА </w:t>
            </w:r>
          </w:p>
          <w:p w:rsidR="0081340D" w:rsidRPr="00540F52" w:rsidRDefault="009831BA" w:rsidP="00BD662C">
            <w:pPr>
              <w:pStyle w:val="ae"/>
              <w:spacing w:before="144" w:beforeAutospacing="0" w:after="0" w:afterAutospacing="0"/>
              <w:jc w:val="center"/>
              <w:textAlignment w:val="baseline"/>
              <w:rPr>
                <w:b/>
                <w:bCs/>
                <w:kern w:val="24"/>
                <w:sz w:val="48"/>
                <w:szCs w:val="48"/>
              </w:rPr>
            </w:pPr>
            <w:r w:rsidRPr="00540F52">
              <w:rPr>
                <w:b/>
                <w:bCs/>
                <w:kern w:val="24"/>
                <w:sz w:val="48"/>
                <w:szCs w:val="48"/>
              </w:rPr>
              <w:t>ПО СБОРУ НАЛОГОВЫХ И НЕНАЛОГОВЫХ</w:t>
            </w:r>
            <w:r w:rsidR="00633F56" w:rsidRPr="00540F52">
              <w:rPr>
                <w:b/>
                <w:bCs/>
                <w:kern w:val="24"/>
                <w:sz w:val="48"/>
                <w:szCs w:val="48"/>
              </w:rPr>
              <w:t xml:space="preserve"> (СОБСТВЕННЫХ) </w:t>
            </w:r>
            <w:r w:rsidRPr="00540F52">
              <w:rPr>
                <w:b/>
                <w:bCs/>
                <w:kern w:val="24"/>
                <w:sz w:val="48"/>
                <w:szCs w:val="48"/>
              </w:rPr>
              <w:t xml:space="preserve">ДОХОДОВ </w:t>
            </w:r>
          </w:p>
          <w:p w:rsidR="00E547A2" w:rsidRPr="00756B51" w:rsidRDefault="009831BA" w:rsidP="00756B51">
            <w:pPr>
              <w:pStyle w:val="ae"/>
              <w:spacing w:before="144" w:beforeAutospacing="0" w:after="0" w:afterAutospacing="0"/>
              <w:jc w:val="center"/>
              <w:textAlignment w:val="baseline"/>
              <w:rPr>
                <w:b/>
                <w:bCs/>
                <w:kern w:val="24"/>
                <w:sz w:val="48"/>
                <w:szCs w:val="48"/>
              </w:rPr>
            </w:pPr>
            <w:r w:rsidRPr="00540F52">
              <w:rPr>
                <w:b/>
                <w:bCs/>
                <w:kern w:val="24"/>
                <w:sz w:val="48"/>
                <w:szCs w:val="48"/>
              </w:rPr>
              <w:t>ЗА 201</w:t>
            </w:r>
            <w:r w:rsidR="00756B51">
              <w:rPr>
                <w:b/>
                <w:bCs/>
                <w:kern w:val="24"/>
                <w:sz w:val="48"/>
                <w:szCs w:val="48"/>
              </w:rPr>
              <w:t>8</w:t>
            </w:r>
            <w:r w:rsidRPr="00540F52">
              <w:rPr>
                <w:b/>
                <w:bCs/>
                <w:kern w:val="24"/>
                <w:sz w:val="48"/>
                <w:szCs w:val="48"/>
              </w:rPr>
              <w:t xml:space="preserve"> ГОД</w:t>
            </w:r>
          </w:p>
        </w:tc>
      </w:tr>
      <w:tr w:rsidR="00B522B3" w:rsidRPr="00B522B3" w:rsidTr="008A3AA5">
        <w:tc>
          <w:tcPr>
            <w:tcW w:w="11907" w:type="dxa"/>
            <w:shd w:val="clear" w:color="auto" w:fill="B6DDE8" w:themeFill="accent5" w:themeFillTint="66"/>
          </w:tcPr>
          <w:tbl>
            <w:tblPr>
              <w:tblW w:w="11789" w:type="dxa"/>
              <w:tblLayout w:type="fixed"/>
              <w:tblCellMar>
                <w:left w:w="0" w:type="dxa"/>
                <w:right w:w="0" w:type="dxa"/>
              </w:tblCellMar>
              <w:tblLook w:val="0600"/>
            </w:tblPr>
            <w:tblGrid>
              <w:gridCol w:w="3993"/>
              <w:gridCol w:w="1276"/>
              <w:gridCol w:w="1276"/>
              <w:gridCol w:w="1275"/>
              <w:gridCol w:w="1560"/>
              <w:gridCol w:w="850"/>
              <w:gridCol w:w="1559"/>
            </w:tblGrid>
            <w:tr w:rsidR="009B0486" w:rsidRPr="009B0486" w:rsidTr="00756B51">
              <w:trPr>
                <w:trHeight w:val="386"/>
              </w:trPr>
              <w:tc>
                <w:tcPr>
                  <w:tcW w:w="3993"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9B0486" w:rsidRPr="009B0486" w:rsidRDefault="009B0486" w:rsidP="00451238">
                  <w:pPr>
                    <w:kinsoku w:val="0"/>
                    <w:overflowPunct w:val="0"/>
                    <w:jc w:val="center"/>
                    <w:textAlignment w:val="baseline"/>
                    <w:rPr>
                      <w:rFonts w:ascii="Arial" w:hAnsi="Arial" w:cs="Arial"/>
                      <w:b/>
                      <w:bCs/>
                    </w:rPr>
                  </w:pPr>
                  <w:r w:rsidRPr="009B0486">
                    <w:rPr>
                      <w:b/>
                      <w:color w:val="000000"/>
                      <w:kern w:val="24"/>
                    </w:rPr>
                    <w:t>Источники доходов</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9B0486" w:rsidRPr="009B0486" w:rsidRDefault="009B0486" w:rsidP="00451238">
                  <w:pPr>
                    <w:kinsoku w:val="0"/>
                    <w:overflowPunct w:val="0"/>
                    <w:jc w:val="center"/>
                    <w:textAlignment w:val="baseline"/>
                    <w:rPr>
                      <w:b/>
                      <w:color w:val="000000"/>
                      <w:kern w:val="24"/>
                    </w:rPr>
                  </w:pPr>
                  <w:r w:rsidRPr="009B0486">
                    <w:rPr>
                      <w:b/>
                      <w:color w:val="000000"/>
                      <w:kern w:val="24"/>
                    </w:rPr>
                    <w:t>Факт</w:t>
                  </w:r>
                </w:p>
                <w:p w:rsidR="009B0486" w:rsidRPr="009B0486" w:rsidRDefault="009B0486" w:rsidP="00451238">
                  <w:pPr>
                    <w:kinsoku w:val="0"/>
                    <w:overflowPunct w:val="0"/>
                    <w:jc w:val="center"/>
                    <w:textAlignment w:val="baseline"/>
                    <w:rPr>
                      <w:b/>
                      <w:color w:val="000000"/>
                      <w:kern w:val="24"/>
                    </w:rPr>
                  </w:pPr>
                  <w:r w:rsidRPr="009B0486">
                    <w:rPr>
                      <w:b/>
                      <w:color w:val="000000"/>
                      <w:kern w:val="24"/>
                    </w:rPr>
                    <w:t>201</w:t>
                  </w:r>
                  <w:r w:rsidR="00756B51">
                    <w:rPr>
                      <w:b/>
                      <w:color w:val="000000"/>
                      <w:kern w:val="24"/>
                    </w:rPr>
                    <w:t>7</w:t>
                  </w:r>
                  <w:r w:rsidRPr="009B0486">
                    <w:rPr>
                      <w:b/>
                      <w:color w:val="000000"/>
                      <w:kern w:val="24"/>
                    </w:rPr>
                    <w:t xml:space="preserve"> год,</w:t>
                  </w:r>
                </w:p>
                <w:p w:rsidR="009B0486" w:rsidRPr="00363865" w:rsidRDefault="009B0486" w:rsidP="00451238">
                  <w:pPr>
                    <w:kinsoku w:val="0"/>
                    <w:overflowPunct w:val="0"/>
                    <w:jc w:val="center"/>
                    <w:textAlignment w:val="baseline"/>
                    <w:rPr>
                      <w:rFonts w:ascii="Arial" w:hAnsi="Arial" w:cs="Arial"/>
                      <w:b/>
                      <w:bCs/>
                      <w:sz w:val="22"/>
                      <w:szCs w:val="22"/>
                    </w:rPr>
                  </w:pPr>
                  <w:r w:rsidRPr="00363865">
                    <w:rPr>
                      <w:b/>
                      <w:color w:val="000000"/>
                      <w:kern w:val="24"/>
                      <w:sz w:val="22"/>
                      <w:szCs w:val="22"/>
                    </w:rPr>
                    <w:t xml:space="preserve">тыс. рублей </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9B0486" w:rsidRPr="00756B51" w:rsidRDefault="009B0486" w:rsidP="00451238">
                  <w:pPr>
                    <w:jc w:val="center"/>
                    <w:rPr>
                      <w:b/>
                      <w:bCs/>
                    </w:rPr>
                  </w:pPr>
                  <w:r w:rsidRPr="00756B51">
                    <w:rPr>
                      <w:b/>
                      <w:bCs/>
                    </w:rPr>
                    <w:t>201</w:t>
                  </w:r>
                  <w:r w:rsidR="00756B51">
                    <w:rPr>
                      <w:b/>
                      <w:bCs/>
                    </w:rPr>
                    <w:t>8</w:t>
                  </w:r>
                  <w:r w:rsidRPr="00756B51">
                    <w:rPr>
                      <w:b/>
                      <w:bCs/>
                    </w:rPr>
                    <w:t xml:space="preserve"> год,</w:t>
                  </w:r>
                </w:p>
                <w:p w:rsidR="009B0486" w:rsidRPr="00363865" w:rsidRDefault="009B0486" w:rsidP="00451238">
                  <w:pPr>
                    <w:jc w:val="center"/>
                    <w:rPr>
                      <w:rFonts w:ascii="Arial" w:hAnsi="Arial" w:cs="Arial"/>
                      <w:b/>
                      <w:bCs/>
                      <w:sz w:val="22"/>
                      <w:szCs w:val="22"/>
                    </w:rPr>
                  </w:pPr>
                  <w:r w:rsidRPr="00363865">
                    <w:rPr>
                      <w:b/>
                      <w:color w:val="000000"/>
                      <w:kern w:val="24"/>
                      <w:sz w:val="22"/>
                      <w:szCs w:val="22"/>
                    </w:rPr>
                    <w:t>тыс. рублей</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B0486" w:rsidRPr="009B0486" w:rsidRDefault="009B0486" w:rsidP="00756B51">
                  <w:pPr>
                    <w:jc w:val="center"/>
                    <w:rPr>
                      <w:b/>
                      <w:bCs/>
                    </w:rPr>
                  </w:pPr>
                  <w:r w:rsidRPr="009B0486">
                    <w:rPr>
                      <w:b/>
                      <w:bCs/>
                    </w:rPr>
                    <w:t>Выполнение плана 201</w:t>
                  </w:r>
                  <w:r w:rsidR="00756B51">
                    <w:rPr>
                      <w:b/>
                      <w:bCs/>
                    </w:rPr>
                    <w:t>8</w:t>
                  </w:r>
                  <w:r w:rsidRPr="009B0486">
                    <w:rPr>
                      <w:b/>
                      <w:bCs/>
                    </w:rPr>
                    <w:t xml:space="preserve"> года</w:t>
                  </w:r>
                </w:p>
              </w:tc>
              <w:tc>
                <w:tcPr>
                  <w:tcW w:w="1559" w:type="dxa"/>
                  <w:vMerge w:val="restart"/>
                  <w:tcBorders>
                    <w:top w:val="single" w:sz="8" w:space="0" w:color="000000"/>
                    <w:left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9B0486" w:rsidRPr="009B0486" w:rsidRDefault="009B0486" w:rsidP="00451238">
                  <w:pPr>
                    <w:kinsoku w:val="0"/>
                    <w:overflowPunct w:val="0"/>
                    <w:jc w:val="center"/>
                    <w:textAlignment w:val="baseline"/>
                    <w:rPr>
                      <w:b/>
                      <w:color w:val="000000"/>
                      <w:kern w:val="24"/>
                    </w:rPr>
                  </w:pPr>
                  <w:r w:rsidRPr="00756B51">
                    <w:rPr>
                      <w:b/>
                      <w:color w:val="000000"/>
                      <w:kern w:val="24"/>
                      <w:sz w:val="22"/>
                      <w:szCs w:val="22"/>
                    </w:rPr>
                    <w:t>Отклонение</w:t>
                  </w:r>
                  <w:r w:rsidRPr="009B0486">
                    <w:rPr>
                      <w:b/>
                      <w:color w:val="000000"/>
                      <w:kern w:val="24"/>
                    </w:rPr>
                    <w:t xml:space="preserve"> 201</w:t>
                  </w:r>
                  <w:r w:rsidR="00756B51">
                    <w:rPr>
                      <w:b/>
                      <w:color w:val="000000"/>
                      <w:kern w:val="24"/>
                    </w:rPr>
                    <w:t>8</w:t>
                  </w:r>
                  <w:r w:rsidRPr="009B0486">
                    <w:rPr>
                      <w:b/>
                      <w:color w:val="000000"/>
                      <w:kern w:val="24"/>
                    </w:rPr>
                    <w:t xml:space="preserve"> года к 201</w:t>
                  </w:r>
                  <w:r w:rsidR="00756B51">
                    <w:rPr>
                      <w:b/>
                      <w:color w:val="000000"/>
                      <w:kern w:val="24"/>
                    </w:rPr>
                    <w:t>7</w:t>
                  </w:r>
                  <w:r w:rsidRPr="009B0486">
                    <w:rPr>
                      <w:b/>
                      <w:color w:val="000000"/>
                      <w:kern w:val="24"/>
                    </w:rPr>
                    <w:t xml:space="preserve"> году,</w:t>
                  </w:r>
                </w:p>
                <w:p w:rsidR="009B0486" w:rsidRPr="00363865" w:rsidRDefault="009B0486" w:rsidP="00180697">
                  <w:pPr>
                    <w:tabs>
                      <w:tab w:val="left" w:pos="1370"/>
                    </w:tabs>
                    <w:kinsoku w:val="0"/>
                    <w:overflowPunct w:val="0"/>
                    <w:jc w:val="center"/>
                    <w:textAlignment w:val="baseline"/>
                    <w:rPr>
                      <w:b/>
                      <w:color w:val="000000"/>
                      <w:kern w:val="24"/>
                      <w:sz w:val="22"/>
                      <w:szCs w:val="22"/>
                    </w:rPr>
                  </w:pPr>
                  <w:r w:rsidRPr="00363865">
                    <w:rPr>
                      <w:b/>
                      <w:color w:val="000000"/>
                      <w:kern w:val="24"/>
                      <w:sz w:val="22"/>
                      <w:szCs w:val="22"/>
                    </w:rPr>
                    <w:t>тыс.</w:t>
                  </w:r>
                </w:p>
                <w:p w:rsidR="009B0486" w:rsidRPr="009B0486" w:rsidRDefault="009B0486" w:rsidP="00180697">
                  <w:pPr>
                    <w:tabs>
                      <w:tab w:val="left" w:pos="1370"/>
                    </w:tabs>
                    <w:kinsoku w:val="0"/>
                    <w:overflowPunct w:val="0"/>
                    <w:jc w:val="center"/>
                    <w:textAlignment w:val="baseline"/>
                    <w:rPr>
                      <w:b/>
                      <w:bCs/>
                    </w:rPr>
                  </w:pPr>
                  <w:r w:rsidRPr="00363865">
                    <w:rPr>
                      <w:b/>
                      <w:color w:val="000000"/>
                      <w:kern w:val="24"/>
                      <w:sz w:val="22"/>
                      <w:szCs w:val="22"/>
                    </w:rPr>
                    <w:t>рублей</w:t>
                  </w:r>
                </w:p>
              </w:tc>
            </w:tr>
            <w:tr w:rsidR="009B0486" w:rsidRPr="009B0486" w:rsidTr="00363865">
              <w:trPr>
                <w:trHeight w:val="643"/>
              </w:trPr>
              <w:tc>
                <w:tcPr>
                  <w:tcW w:w="3993"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9B0486" w:rsidRPr="009B0486" w:rsidRDefault="009B0486" w:rsidP="00451238">
                  <w:pPr>
                    <w:rPr>
                      <w:rFonts w:ascii="Arial" w:hAnsi="Arial" w:cs="Arial"/>
                      <w:b/>
                      <w:bCs/>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rsidR="009B0486" w:rsidRPr="009B0486" w:rsidRDefault="009B0486" w:rsidP="00451238">
                  <w:pPr>
                    <w:rPr>
                      <w:rFonts w:ascii="Arial" w:hAnsi="Arial" w:cs="Arial"/>
                      <w:b/>
                      <w:bCs/>
                    </w:rPr>
                  </w:pP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Pr>
                <w:p w:rsidR="009B0486" w:rsidRPr="009B0486" w:rsidRDefault="009B0486" w:rsidP="00451238">
                  <w:pPr>
                    <w:kinsoku w:val="0"/>
                    <w:overflowPunct w:val="0"/>
                    <w:jc w:val="center"/>
                    <w:textAlignment w:val="baseline"/>
                    <w:rPr>
                      <w:b/>
                      <w:color w:val="000000"/>
                      <w:kern w:val="24"/>
                    </w:rPr>
                  </w:pPr>
                  <w:r w:rsidRPr="009B0486">
                    <w:rPr>
                      <w:b/>
                      <w:color w:val="000000"/>
                      <w:kern w:val="24"/>
                    </w:rPr>
                    <w:t>План</w:t>
                  </w:r>
                </w:p>
              </w:tc>
              <w:tc>
                <w:tcPr>
                  <w:tcW w:w="1275" w:type="dxa"/>
                  <w:tcBorders>
                    <w:top w:val="single" w:sz="8" w:space="0" w:color="000000"/>
                    <w:left w:val="single" w:sz="8" w:space="0" w:color="000000"/>
                    <w:bottom w:val="single" w:sz="8" w:space="0" w:color="000000"/>
                    <w:right w:val="single" w:sz="8" w:space="0" w:color="000000"/>
                  </w:tcBorders>
                  <w:shd w:val="clear" w:color="auto" w:fill="FF00FF"/>
                </w:tcPr>
                <w:p w:rsidR="009B0486" w:rsidRPr="009B0486" w:rsidRDefault="009B0486" w:rsidP="00451238">
                  <w:pPr>
                    <w:kinsoku w:val="0"/>
                    <w:overflowPunct w:val="0"/>
                    <w:jc w:val="center"/>
                    <w:textAlignment w:val="baseline"/>
                    <w:rPr>
                      <w:b/>
                      <w:bCs/>
                    </w:rPr>
                  </w:pPr>
                  <w:r w:rsidRPr="009B0486">
                    <w:rPr>
                      <w:b/>
                      <w:bCs/>
                    </w:rPr>
                    <w:t>Факт</w:t>
                  </w:r>
                </w:p>
                <w:p w:rsidR="009B0486" w:rsidRPr="009B0486" w:rsidRDefault="009B0486" w:rsidP="00451238">
                  <w:pPr>
                    <w:kinsoku w:val="0"/>
                    <w:overflowPunct w:val="0"/>
                    <w:jc w:val="center"/>
                    <w:textAlignment w:val="baseline"/>
                    <w:rPr>
                      <w:bCs/>
                    </w:rPr>
                  </w:pPr>
                </w:p>
              </w:tc>
              <w:tc>
                <w:tcPr>
                  <w:tcW w:w="156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B0486" w:rsidRPr="00756B51" w:rsidRDefault="009B0486" w:rsidP="00451238">
                  <w:pPr>
                    <w:kinsoku w:val="0"/>
                    <w:overflowPunct w:val="0"/>
                    <w:jc w:val="center"/>
                    <w:textAlignment w:val="baseline"/>
                    <w:rPr>
                      <w:b/>
                      <w:color w:val="000000"/>
                      <w:kern w:val="24"/>
                      <w:sz w:val="22"/>
                      <w:szCs w:val="22"/>
                    </w:rPr>
                  </w:pPr>
                  <w:r w:rsidRPr="00756B51">
                    <w:rPr>
                      <w:b/>
                      <w:color w:val="000000"/>
                      <w:kern w:val="24"/>
                      <w:sz w:val="22"/>
                      <w:szCs w:val="22"/>
                    </w:rPr>
                    <w:t>Абсолют</w:t>
                  </w:r>
                  <w:r w:rsidR="00756B51">
                    <w:rPr>
                      <w:b/>
                      <w:color w:val="000000"/>
                      <w:kern w:val="24"/>
                      <w:sz w:val="22"/>
                      <w:szCs w:val="22"/>
                    </w:rPr>
                    <w:t>ная</w:t>
                  </w:r>
                </w:p>
                <w:p w:rsidR="009B0486" w:rsidRPr="00363865" w:rsidRDefault="009B0486" w:rsidP="00451238">
                  <w:pPr>
                    <w:kinsoku w:val="0"/>
                    <w:overflowPunct w:val="0"/>
                    <w:jc w:val="center"/>
                    <w:textAlignment w:val="baseline"/>
                    <w:rPr>
                      <w:rFonts w:ascii="Arial" w:hAnsi="Arial" w:cs="Arial"/>
                      <w:b/>
                      <w:bCs/>
                      <w:sz w:val="22"/>
                      <w:szCs w:val="22"/>
                    </w:rPr>
                  </w:pPr>
                  <w:r w:rsidRPr="00363865">
                    <w:rPr>
                      <w:b/>
                      <w:color w:val="000000"/>
                      <w:kern w:val="24"/>
                      <w:sz w:val="22"/>
                      <w:szCs w:val="22"/>
                    </w:rPr>
                    <w:t>тыс. рублей</w:t>
                  </w:r>
                </w:p>
              </w:tc>
              <w:tc>
                <w:tcPr>
                  <w:tcW w:w="85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B0486" w:rsidRPr="009B0486" w:rsidRDefault="009B0486" w:rsidP="00451238">
                  <w:pPr>
                    <w:kinsoku w:val="0"/>
                    <w:overflowPunct w:val="0"/>
                    <w:jc w:val="center"/>
                    <w:textAlignment w:val="baseline"/>
                    <w:rPr>
                      <w:rFonts w:ascii="Arial" w:hAnsi="Arial" w:cs="Arial"/>
                      <w:b/>
                      <w:bCs/>
                    </w:rPr>
                  </w:pPr>
                  <w:r w:rsidRPr="009B0486">
                    <w:rPr>
                      <w:b/>
                      <w:color w:val="000000"/>
                      <w:kern w:val="24"/>
                    </w:rPr>
                    <w:t>%</w:t>
                  </w:r>
                </w:p>
              </w:tc>
              <w:tc>
                <w:tcPr>
                  <w:tcW w:w="1559" w:type="dxa"/>
                  <w:vMerge/>
                  <w:tcBorders>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9B0486" w:rsidRPr="009B0486" w:rsidRDefault="009B0486" w:rsidP="00451238">
                  <w:pPr>
                    <w:kinsoku w:val="0"/>
                    <w:overflowPunct w:val="0"/>
                    <w:jc w:val="center"/>
                    <w:textAlignment w:val="baseline"/>
                    <w:rPr>
                      <w:rFonts w:ascii="Arial" w:hAnsi="Arial" w:cs="Arial"/>
                      <w:b/>
                      <w:bCs/>
                    </w:rPr>
                  </w:pPr>
                </w:p>
              </w:tc>
            </w:tr>
            <w:tr w:rsidR="00756B51" w:rsidRPr="00B522B3" w:rsidTr="00756B51">
              <w:trPr>
                <w:trHeight w:val="329"/>
              </w:trPr>
              <w:tc>
                <w:tcPr>
                  <w:tcW w:w="39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756B51" w:rsidRPr="00B522B3" w:rsidRDefault="00756B51" w:rsidP="00451238">
                  <w:pPr>
                    <w:kinsoku w:val="0"/>
                    <w:overflowPunct w:val="0"/>
                    <w:textAlignment w:val="baseline"/>
                    <w:rPr>
                      <w:rFonts w:ascii="Arial" w:hAnsi="Arial" w:cs="Arial"/>
                      <w:b/>
                      <w:bCs/>
                      <w:sz w:val="18"/>
                      <w:szCs w:val="18"/>
                    </w:rPr>
                  </w:pPr>
                  <w:r w:rsidRPr="00435B45">
                    <w:rPr>
                      <w:b/>
                      <w:color w:val="000000"/>
                      <w:kern w:val="24"/>
                    </w:rPr>
                    <w:t>НАЛОГОВЫЕ ДОХОДЫ</w:t>
                  </w:r>
                  <w:r w:rsidRPr="00B522B3">
                    <w:rPr>
                      <w:b/>
                      <w:color w:val="000000"/>
                      <w:kern w:val="24"/>
                      <w:sz w:val="18"/>
                      <w:szCs w:val="18"/>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756B51" w:rsidRPr="009B0486" w:rsidRDefault="00756B51" w:rsidP="004873C4">
                  <w:pPr>
                    <w:kinsoku w:val="0"/>
                    <w:overflowPunct w:val="0"/>
                    <w:jc w:val="center"/>
                    <w:textAlignment w:val="baseline"/>
                    <w:rPr>
                      <w:b/>
                      <w:bCs/>
                      <w:sz w:val="28"/>
                      <w:szCs w:val="28"/>
                    </w:rPr>
                  </w:pPr>
                  <w:r>
                    <w:rPr>
                      <w:b/>
                      <w:bCs/>
                      <w:sz w:val="28"/>
                      <w:szCs w:val="28"/>
                    </w:rPr>
                    <w:t>11 622,8</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756B51" w:rsidRPr="009B0486" w:rsidRDefault="005C1605" w:rsidP="00AE37EB">
                  <w:pPr>
                    <w:kinsoku w:val="0"/>
                    <w:overflowPunct w:val="0"/>
                    <w:jc w:val="center"/>
                    <w:textAlignment w:val="baseline"/>
                    <w:rPr>
                      <w:b/>
                      <w:bCs/>
                      <w:sz w:val="28"/>
                      <w:szCs w:val="28"/>
                    </w:rPr>
                  </w:pPr>
                  <w:r>
                    <w:rPr>
                      <w:b/>
                      <w:bCs/>
                      <w:sz w:val="28"/>
                      <w:szCs w:val="28"/>
                    </w:rPr>
                    <w:t>12 004,7</w:t>
                  </w:r>
                </w:p>
              </w:tc>
              <w:tc>
                <w:tcPr>
                  <w:tcW w:w="1275"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756B51" w:rsidRPr="009B0486" w:rsidRDefault="005C1605" w:rsidP="00AE37EB">
                  <w:pPr>
                    <w:kinsoku w:val="0"/>
                    <w:overflowPunct w:val="0"/>
                    <w:jc w:val="center"/>
                    <w:textAlignment w:val="baseline"/>
                    <w:rPr>
                      <w:b/>
                      <w:bCs/>
                      <w:sz w:val="28"/>
                      <w:szCs w:val="28"/>
                    </w:rPr>
                  </w:pPr>
                  <w:r>
                    <w:rPr>
                      <w:b/>
                      <w:bCs/>
                      <w:sz w:val="28"/>
                      <w:szCs w:val="28"/>
                    </w:rPr>
                    <w:t>12 090,5</w:t>
                  </w:r>
                </w:p>
              </w:tc>
              <w:tc>
                <w:tcPr>
                  <w:tcW w:w="156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F54E26">
                  <w:pPr>
                    <w:kinsoku w:val="0"/>
                    <w:overflowPunct w:val="0"/>
                    <w:jc w:val="center"/>
                    <w:textAlignment w:val="baseline"/>
                    <w:rPr>
                      <w:b/>
                      <w:bCs/>
                      <w:sz w:val="28"/>
                      <w:szCs w:val="28"/>
                    </w:rPr>
                  </w:pPr>
                  <w:r>
                    <w:rPr>
                      <w:b/>
                      <w:bCs/>
                      <w:sz w:val="28"/>
                      <w:szCs w:val="28"/>
                    </w:rPr>
                    <w:t>85,8</w:t>
                  </w:r>
                </w:p>
              </w:tc>
              <w:tc>
                <w:tcPr>
                  <w:tcW w:w="85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5B5622">
                  <w:pPr>
                    <w:kinsoku w:val="0"/>
                    <w:overflowPunct w:val="0"/>
                    <w:jc w:val="center"/>
                    <w:textAlignment w:val="baseline"/>
                    <w:rPr>
                      <w:b/>
                      <w:bCs/>
                    </w:rPr>
                  </w:pPr>
                  <w:r>
                    <w:rPr>
                      <w:b/>
                      <w:bCs/>
                    </w:rPr>
                    <w:t>100,7</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756B51" w:rsidRPr="009B0486" w:rsidRDefault="00C102C9" w:rsidP="005B5622">
                  <w:pPr>
                    <w:kinsoku w:val="0"/>
                    <w:overflowPunct w:val="0"/>
                    <w:jc w:val="center"/>
                    <w:textAlignment w:val="baseline"/>
                    <w:rPr>
                      <w:b/>
                      <w:bCs/>
                      <w:sz w:val="28"/>
                      <w:szCs w:val="28"/>
                    </w:rPr>
                  </w:pPr>
                  <w:r>
                    <w:rPr>
                      <w:b/>
                      <w:bCs/>
                      <w:sz w:val="28"/>
                      <w:szCs w:val="28"/>
                    </w:rPr>
                    <w:t>467,7</w:t>
                  </w:r>
                </w:p>
              </w:tc>
            </w:tr>
            <w:tr w:rsidR="00756B51" w:rsidRPr="00B522B3" w:rsidTr="00C102C9">
              <w:trPr>
                <w:trHeight w:val="465"/>
              </w:trPr>
              <w:tc>
                <w:tcPr>
                  <w:tcW w:w="39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756B51" w:rsidRPr="008A3AA5" w:rsidRDefault="00756B51" w:rsidP="00451238">
                  <w:pPr>
                    <w:kinsoku w:val="0"/>
                    <w:overflowPunct w:val="0"/>
                    <w:textAlignment w:val="baseline"/>
                    <w:rPr>
                      <w:rFonts w:ascii="Arial" w:hAnsi="Arial" w:cs="Arial"/>
                      <w:b/>
                      <w:bCs/>
                      <w:i/>
                    </w:rPr>
                  </w:pPr>
                  <w:r w:rsidRPr="008A3AA5">
                    <w:rPr>
                      <w:b/>
                      <w:i/>
                      <w:color w:val="000000"/>
                      <w:kern w:val="24"/>
                    </w:rPr>
                    <w:t>Налог на доходы физических лиц</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756B51" w:rsidRPr="009B0486" w:rsidRDefault="00756B51" w:rsidP="004873C4">
                  <w:pPr>
                    <w:kinsoku w:val="0"/>
                    <w:overflowPunct w:val="0"/>
                    <w:jc w:val="center"/>
                    <w:textAlignment w:val="baseline"/>
                    <w:rPr>
                      <w:b/>
                      <w:bCs/>
                      <w:i/>
                      <w:sz w:val="28"/>
                      <w:szCs w:val="28"/>
                    </w:rPr>
                  </w:pPr>
                  <w:r>
                    <w:rPr>
                      <w:b/>
                      <w:bCs/>
                      <w:i/>
                      <w:sz w:val="28"/>
                      <w:szCs w:val="28"/>
                    </w:rPr>
                    <w:t>8 076,5</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756B51" w:rsidRPr="009B0486" w:rsidRDefault="005C1605" w:rsidP="00AE37EB">
                  <w:pPr>
                    <w:kinsoku w:val="0"/>
                    <w:overflowPunct w:val="0"/>
                    <w:jc w:val="center"/>
                    <w:textAlignment w:val="baseline"/>
                    <w:rPr>
                      <w:b/>
                      <w:bCs/>
                      <w:i/>
                      <w:sz w:val="28"/>
                      <w:szCs w:val="28"/>
                    </w:rPr>
                  </w:pPr>
                  <w:r>
                    <w:rPr>
                      <w:b/>
                      <w:bCs/>
                      <w:i/>
                      <w:sz w:val="28"/>
                      <w:szCs w:val="28"/>
                    </w:rPr>
                    <w:t>8 673,8</w:t>
                  </w:r>
                </w:p>
              </w:tc>
              <w:tc>
                <w:tcPr>
                  <w:tcW w:w="1275"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756B51" w:rsidRPr="009B0486" w:rsidRDefault="005C1605" w:rsidP="00AE37EB">
                  <w:pPr>
                    <w:kinsoku w:val="0"/>
                    <w:overflowPunct w:val="0"/>
                    <w:jc w:val="center"/>
                    <w:textAlignment w:val="baseline"/>
                    <w:rPr>
                      <w:b/>
                      <w:bCs/>
                      <w:i/>
                      <w:sz w:val="28"/>
                      <w:szCs w:val="28"/>
                    </w:rPr>
                  </w:pPr>
                  <w:r>
                    <w:rPr>
                      <w:b/>
                      <w:bCs/>
                      <w:i/>
                      <w:sz w:val="28"/>
                      <w:szCs w:val="28"/>
                    </w:rPr>
                    <w:t>8 637,0</w:t>
                  </w:r>
                </w:p>
              </w:tc>
              <w:tc>
                <w:tcPr>
                  <w:tcW w:w="156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AE37EB">
                  <w:pPr>
                    <w:kinsoku w:val="0"/>
                    <w:overflowPunct w:val="0"/>
                    <w:jc w:val="center"/>
                    <w:textAlignment w:val="baseline"/>
                    <w:rPr>
                      <w:b/>
                      <w:bCs/>
                      <w:i/>
                      <w:sz w:val="28"/>
                      <w:szCs w:val="28"/>
                    </w:rPr>
                  </w:pPr>
                  <w:r>
                    <w:rPr>
                      <w:b/>
                      <w:bCs/>
                      <w:i/>
                      <w:sz w:val="28"/>
                      <w:szCs w:val="28"/>
                    </w:rPr>
                    <w:t>-36,8</w:t>
                  </w:r>
                </w:p>
              </w:tc>
              <w:tc>
                <w:tcPr>
                  <w:tcW w:w="85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AE37EB">
                  <w:pPr>
                    <w:kinsoku w:val="0"/>
                    <w:overflowPunct w:val="0"/>
                    <w:jc w:val="center"/>
                    <w:textAlignment w:val="baseline"/>
                    <w:rPr>
                      <w:b/>
                      <w:bCs/>
                      <w:i/>
                    </w:rPr>
                  </w:pPr>
                  <w:r>
                    <w:rPr>
                      <w:b/>
                      <w:bCs/>
                      <w:i/>
                    </w:rPr>
                    <w:t>99,6</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756B51" w:rsidRPr="009B0486" w:rsidRDefault="00C102C9" w:rsidP="00AE37EB">
                  <w:pPr>
                    <w:kinsoku w:val="0"/>
                    <w:overflowPunct w:val="0"/>
                    <w:jc w:val="center"/>
                    <w:textAlignment w:val="baseline"/>
                    <w:rPr>
                      <w:b/>
                      <w:bCs/>
                      <w:i/>
                      <w:sz w:val="28"/>
                      <w:szCs w:val="28"/>
                    </w:rPr>
                  </w:pPr>
                  <w:r>
                    <w:rPr>
                      <w:b/>
                      <w:bCs/>
                      <w:i/>
                      <w:sz w:val="28"/>
                      <w:szCs w:val="28"/>
                    </w:rPr>
                    <w:t>560,5</w:t>
                  </w:r>
                </w:p>
              </w:tc>
            </w:tr>
            <w:tr w:rsidR="00756B51" w:rsidRPr="00B522B3" w:rsidTr="00756B51">
              <w:trPr>
                <w:trHeight w:val="465"/>
              </w:trPr>
              <w:tc>
                <w:tcPr>
                  <w:tcW w:w="39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756B51" w:rsidRPr="008A3AA5" w:rsidRDefault="00756B51" w:rsidP="00451238">
                  <w:pPr>
                    <w:kinsoku w:val="0"/>
                    <w:overflowPunct w:val="0"/>
                    <w:textAlignment w:val="baseline"/>
                    <w:rPr>
                      <w:b/>
                      <w:i/>
                      <w:color w:val="000000"/>
                      <w:kern w:val="24"/>
                    </w:rPr>
                  </w:pPr>
                  <w:r>
                    <w:rPr>
                      <w:b/>
                      <w:i/>
                      <w:color w:val="000000"/>
                      <w:kern w:val="24"/>
                    </w:rPr>
                    <w:t xml:space="preserve">Налоги на товары, реализуемые </w:t>
                  </w:r>
                  <w:r w:rsidRPr="008A3AA5">
                    <w:rPr>
                      <w:b/>
                      <w:i/>
                      <w:color w:val="000000"/>
                      <w:kern w:val="24"/>
                    </w:rPr>
                    <w:t xml:space="preserve">на территории РФ </w:t>
                  </w:r>
                  <w:r w:rsidRPr="008A3AA5">
                    <w:rPr>
                      <w:b/>
                      <w:i/>
                      <w:color w:val="000000"/>
                      <w:kern w:val="24"/>
                      <w:sz w:val="20"/>
                      <w:szCs w:val="20"/>
                    </w:rPr>
                    <w:t>(акцизы на ГСМ)</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756B51" w:rsidRDefault="00756B51" w:rsidP="004873C4">
                  <w:pPr>
                    <w:kinsoku w:val="0"/>
                    <w:overflowPunct w:val="0"/>
                    <w:jc w:val="center"/>
                    <w:textAlignment w:val="baseline"/>
                    <w:rPr>
                      <w:b/>
                      <w:bCs/>
                      <w:i/>
                      <w:sz w:val="28"/>
                      <w:szCs w:val="28"/>
                    </w:rPr>
                  </w:pPr>
                  <w:r>
                    <w:rPr>
                      <w:b/>
                      <w:bCs/>
                      <w:i/>
                      <w:sz w:val="28"/>
                      <w:szCs w:val="28"/>
                    </w:rPr>
                    <w:t>2 179,0</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756B51" w:rsidRDefault="005C1605" w:rsidP="00AE37EB">
                  <w:pPr>
                    <w:kinsoku w:val="0"/>
                    <w:overflowPunct w:val="0"/>
                    <w:jc w:val="center"/>
                    <w:textAlignment w:val="baseline"/>
                    <w:rPr>
                      <w:b/>
                      <w:bCs/>
                      <w:i/>
                      <w:sz w:val="28"/>
                      <w:szCs w:val="28"/>
                    </w:rPr>
                  </w:pPr>
                  <w:r>
                    <w:rPr>
                      <w:b/>
                      <w:bCs/>
                      <w:i/>
                      <w:sz w:val="28"/>
                      <w:szCs w:val="28"/>
                    </w:rPr>
                    <w:t>2 178,6</w:t>
                  </w:r>
                </w:p>
              </w:tc>
              <w:tc>
                <w:tcPr>
                  <w:tcW w:w="1275"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756B51" w:rsidRDefault="005C1605" w:rsidP="00A16861">
                  <w:pPr>
                    <w:kinsoku w:val="0"/>
                    <w:overflowPunct w:val="0"/>
                    <w:jc w:val="center"/>
                    <w:textAlignment w:val="baseline"/>
                    <w:rPr>
                      <w:b/>
                      <w:bCs/>
                      <w:i/>
                      <w:sz w:val="28"/>
                      <w:szCs w:val="28"/>
                    </w:rPr>
                  </w:pPr>
                  <w:r>
                    <w:rPr>
                      <w:b/>
                      <w:bCs/>
                      <w:i/>
                      <w:sz w:val="28"/>
                      <w:szCs w:val="28"/>
                    </w:rPr>
                    <w:t>2 317,6</w:t>
                  </w:r>
                </w:p>
              </w:tc>
              <w:tc>
                <w:tcPr>
                  <w:tcW w:w="156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Default="00C102C9" w:rsidP="00AE37EB">
                  <w:pPr>
                    <w:kinsoku w:val="0"/>
                    <w:overflowPunct w:val="0"/>
                    <w:jc w:val="center"/>
                    <w:textAlignment w:val="baseline"/>
                    <w:rPr>
                      <w:b/>
                      <w:bCs/>
                      <w:i/>
                      <w:sz w:val="28"/>
                      <w:szCs w:val="28"/>
                    </w:rPr>
                  </w:pPr>
                  <w:r>
                    <w:rPr>
                      <w:b/>
                      <w:bCs/>
                      <w:i/>
                      <w:sz w:val="28"/>
                      <w:szCs w:val="28"/>
                    </w:rPr>
                    <w:t>139,0</w:t>
                  </w:r>
                </w:p>
              </w:tc>
              <w:tc>
                <w:tcPr>
                  <w:tcW w:w="85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Default="00C102C9" w:rsidP="00AE37EB">
                  <w:pPr>
                    <w:kinsoku w:val="0"/>
                    <w:overflowPunct w:val="0"/>
                    <w:jc w:val="center"/>
                    <w:textAlignment w:val="baseline"/>
                    <w:rPr>
                      <w:b/>
                      <w:bCs/>
                      <w:i/>
                    </w:rPr>
                  </w:pPr>
                  <w:r>
                    <w:rPr>
                      <w:b/>
                      <w:bCs/>
                      <w:i/>
                    </w:rPr>
                    <w:t>106,4</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756B51" w:rsidRDefault="00C102C9" w:rsidP="00746A56">
                  <w:pPr>
                    <w:kinsoku w:val="0"/>
                    <w:overflowPunct w:val="0"/>
                    <w:jc w:val="center"/>
                    <w:textAlignment w:val="baseline"/>
                    <w:rPr>
                      <w:b/>
                      <w:bCs/>
                      <w:i/>
                      <w:sz w:val="28"/>
                      <w:szCs w:val="28"/>
                    </w:rPr>
                  </w:pPr>
                  <w:r>
                    <w:rPr>
                      <w:b/>
                      <w:bCs/>
                      <w:i/>
                      <w:sz w:val="28"/>
                      <w:szCs w:val="28"/>
                    </w:rPr>
                    <w:t>138,</w:t>
                  </w:r>
                  <w:r w:rsidR="00746A56">
                    <w:rPr>
                      <w:b/>
                      <w:bCs/>
                      <w:i/>
                      <w:sz w:val="28"/>
                      <w:szCs w:val="28"/>
                    </w:rPr>
                    <w:t>6</w:t>
                  </w:r>
                </w:p>
              </w:tc>
            </w:tr>
            <w:tr w:rsidR="00756B51" w:rsidRPr="00B522B3" w:rsidTr="00756B51">
              <w:trPr>
                <w:trHeight w:val="733"/>
              </w:trPr>
              <w:tc>
                <w:tcPr>
                  <w:tcW w:w="39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756B51" w:rsidRPr="009B0486" w:rsidRDefault="00756B51" w:rsidP="00451238">
                  <w:pPr>
                    <w:kinsoku w:val="0"/>
                    <w:overflowPunct w:val="0"/>
                    <w:textAlignment w:val="baseline"/>
                    <w:rPr>
                      <w:b/>
                      <w:i/>
                      <w:color w:val="000000"/>
                      <w:kern w:val="24"/>
                      <w:sz w:val="20"/>
                      <w:szCs w:val="20"/>
                    </w:rPr>
                  </w:pPr>
                  <w:r w:rsidRPr="009B0486">
                    <w:rPr>
                      <w:b/>
                      <w:i/>
                      <w:color w:val="000000"/>
                      <w:kern w:val="24"/>
                      <w:sz w:val="20"/>
                      <w:szCs w:val="20"/>
                    </w:rPr>
                    <w:t xml:space="preserve">Налоги на совокупный налог </w:t>
                  </w:r>
                </w:p>
                <w:p w:rsidR="00756B51" w:rsidRPr="009B0486" w:rsidRDefault="00756B51" w:rsidP="00451238">
                  <w:pPr>
                    <w:kinsoku w:val="0"/>
                    <w:overflowPunct w:val="0"/>
                    <w:textAlignment w:val="baseline"/>
                    <w:rPr>
                      <w:rFonts w:ascii="Arial" w:hAnsi="Arial" w:cs="Arial"/>
                      <w:b/>
                      <w:bCs/>
                      <w:i/>
                      <w:sz w:val="20"/>
                      <w:szCs w:val="20"/>
                    </w:rPr>
                  </w:pPr>
                  <w:r w:rsidRPr="009B0486">
                    <w:rPr>
                      <w:b/>
                      <w:i/>
                      <w:color w:val="000000"/>
                      <w:kern w:val="24"/>
                      <w:sz w:val="20"/>
                      <w:szCs w:val="20"/>
                    </w:rPr>
                    <w:t>(единый налог на вмененный доход для отдельных видов деятельности, единый сельскохозяйственный налог)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756B51" w:rsidRDefault="00756B51" w:rsidP="004873C4">
                  <w:pPr>
                    <w:kinsoku w:val="0"/>
                    <w:overflowPunct w:val="0"/>
                    <w:jc w:val="center"/>
                    <w:textAlignment w:val="baseline"/>
                    <w:rPr>
                      <w:b/>
                      <w:bCs/>
                      <w:i/>
                      <w:sz w:val="28"/>
                      <w:szCs w:val="28"/>
                    </w:rPr>
                  </w:pPr>
                </w:p>
                <w:p w:rsidR="00756B51" w:rsidRPr="009B0486" w:rsidRDefault="00756B51" w:rsidP="004873C4">
                  <w:pPr>
                    <w:kinsoku w:val="0"/>
                    <w:overflowPunct w:val="0"/>
                    <w:jc w:val="center"/>
                    <w:textAlignment w:val="baseline"/>
                    <w:rPr>
                      <w:b/>
                      <w:bCs/>
                      <w:i/>
                      <w:sz w:val="28"/>
                      <w:szCs w:val="28"/>
                    </w:rPr>
                  </w:pPr>
                  <w:r>
                    <w:rPr>
                      <w:b/>
                      <w:bCs/>
                      <w:i/>
                      <w:sz w:val="28"/>
                      <w:szCs w:val="28"/>
                    </w:rPr>
                    <w:t>1 223,3</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756B51" w:rsidRDefault="00756B51" w:rsidP="00273115">
                  <w:pPr>
                    <w:kinsoku w:val="0"/>
                    <w:overflowPunct w:val="0"/>
                    <w:jc w:val="center"/>
                    <w:textAlignment w:val="baseline"/>
                    <w:rPr>
                      <w:b/>
                      <w:bCs/>
                      <w:i/>
                      <w:sz w:val="28"/>
                      <w:szCs w:val="28"/>
                    </w:rPr>
                  </w:pPr>
                </w:p>
                <w:p w:rsidR="005C1605" w:rsidRPr="009B0486" w:rsidRDefault="005C1605" w:rsidP="00273115">
                  <w:pPr>
                    <w:kinsoku w:val="0"/>
                    <w:overflowPunct w:val="0"/>
                    <w:jc w:val="center"/>
                    <w:textAlignment w:val="baseline"/>
                    <w:rPr>
                      <w:b/>
                      <w:bCs/>
                      <w:i/>
                      <w:sz w:val="28"/>
                      <w:szCs w:val="28"/>
                    </w:rPr>
                  </w:pPr>
                  <w:r>
                    <w:rPr>
                      <w:b/>
                      <w:bCs/>
                      <w:i/>
                      <w:sz w:val="28"/>
                      <w:szCs w:val="28"/>
                    </w:rPr>
                    <w:t>996,3</w:t>
                  </w:r>
                </w:p>
              </w:tc>
              <w:tc>
                <w:tcPr>
                  <w:tcW w:w="1275"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756B51" w:rsidRDefault="00756B51" w:rsidP="00A16861">
                  <w:pPr>
                    <w:kinsoku w:val="0"/>
                    <w:overflowPunct w:val="0"/>
                    <w:jc w:val="center"/>
                    <w:textAlignment w:val="baseline"/>
                    <w:rPr>
                      <w:b/>
                      <w:bCs/>
                      <w:i/>
                      <w:sz w:val="28"/>
                      <w:szCs w:val="28"/>
                    </w:rPr>
                  </w:pPr>
                </w:p>
                <w:p w:rsidR="005C1605" w:rsidRPr="009B0486" w:rsidRDefault="005C1605" w:rsidP="00A16861">
                  <w:pPr>
                    <w:kinsoku w:val="0"/>
                    <w:overflowPunct w:val="0"/>
                    <w:jc w:val="center"/>
                    <w:textAlignment w:val="baseline"/>
                    <w:rPr>
                      <w:b/>
                      <w:bCs/>
                      <w:i/>
                      <w:sz w:val="28"/>
                      <w:szCs w:val="28"/>
                    </w:rPr>
                  </w:pPr>
                  <w:r>
                    <w:rPr>
                      <w:b/>
                      <w:bCs/>
                      <w:i/>
                      <w:sz w:val="28"/>
                      <w:szCs w:val="28"/>
                    </w:rPr>
                    <w:t>980,4</w:t>
                  </w:r>
                </w:p>
              </w:tc>
              <w:tc>
                <w:tcPr>
                  <w:tcW w:w="156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Default="00756B51" w:rsidP="00A16861">
                  <w:pPr>
                    <w:kinsoku w:val="0"/>
                    <w:overflowPunct w:val="0"/>
                    <w:jc w:val="center"/>
                    <w:textAlignment w:val="baseline"/>
                    <w:rPr>
                      <w:b/>
                      <w:bCs/>
                      <w:i/>
                      <w:sz w:val="28"/>
                      <w:szCs w:val="28"/>
                    </w:rPr>
                  </w:pPr>
                </w:p>
                <w:p w:rsidR="00C102C9" w:rsidRPr="009B0486" w:rsidRDefault="00C102C9" w:rsidP="00A16861">
                  <w:pPr>
                    <w:kinsoku w:val="0"/>
                    <w:overflowPunct w:val="0"/>
                    <w:jc w:val="center"/>
                    <w:textAlignment w:val="baseline"/>
                    <w:rPr>
                      <w:b/>
                      <w:bCs/>
                      <w:i/>
                      <w:sz w:val="28"/>
                      <w:szCs w:val="28"/>
                    </w:rPr>
                  </w:pPr>
                  <w:r>
                    <w:rPr>
                      <w:b/>
                      <w:bCs/>
                      <w:i/>
                      <w:sz w:val="28"/>
                      <w:szCs w:val="28"/>
                    </w:rPr>
                    <w:t>-15,9</w:t>
                  </w:r>
                </w:p>
              </w:tc>
              <w:tc>
                <w:tcPr>
                  <w:tcW w:w="85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Default="00756B51" w:rsidP="00273115">
                  <w:pPr>
                    <w:kinsoku w:val="0"/>
                    <w:overflowPunct w:val="0"/>
                    <w:jc w:val="center"/>
                    <w:textAlignment w:val="baseline"/>
                    <w:rPr>
                      <w:b/>
                      <w:bCs/>
                      <w:i/>
                    </w:rPr>
                  </w:pPr>
                </w:p>
                <w:p w:rsidR="00C102C9" w:rsidRPr="009B0486" w:rsidRDefault="00C102C9" w:rsidP="00273115">
                  <w:pPr>
                    <w:kinsoku w:val="0"/>
                    <w:overflowPunct w:val="0"/>
                    <w:jc w:val="center"/>
                    <w:textAlignment w:val="baseline"/>
                    <w:rPr>
                      <w:b/>
                      <w:bCs/>
                      <w:i/>
                    </w:rPr>
                  </w:pPr>
                  <w:r>
                    <w:rPr>
                      <w:b/>
                      <w:bCs/>
                      <w:i/>
                    </w:rPr>
                    <w:t>98,4</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756B51" w:rsidRDefault="00756B51" w:rsidP="00273115">
                  <w:pPr>
                    <w:kinsoku w:val="0"/>
                    <w:overflowPunct w:val="0"/>
                    <w:jc w:val="center"/>
                    <w:textAlignment w:val="baseline"/>
                    <w:rPr>
                      <w:b/>
                      <w:bCs/>
                      <w:i/>
                      <w:sz w:val="28"/>
                      <w:szCs w:val="28"/>
                    </w:rPr>
                  </w:pPr>
                </w:p>
                <w:p w:rsidR="00C102C9" w:rsidRPr="009B0486" w:rsidRDefault="00C102C9" w:rsidP="00273115">
                  <w:pPr>
                    <w:kinsoku w:val="0"/>
                    <w:overflowPunct w:val="0"/>
                    <w:jc w:val="center"/>
                    <w:textAlignment w:val="baseline"/>
                    <w:rPr>
                      <w:b/>
                      <w:bCs/>
                      <w:i/>
                      <w:sz w:val="28"/>
                      <w:szCs w:val="28"/>
                    </w:rPr>
                  </w:pPr>
                  <w:r>
                    <w:rPr>
                      <w:b/>
                      <w:bCs/>
                      <w:i/>
                      <w:sz w:val="28"/>
                      <w:szCs w:val="28"/>
                    </w:rPr>
                    <w:t>-242,9</w:t>
                  </w:r>
                </w:p>
              </w:tc>
            </w:tr>
            <w:tr w:rsidR="00756B51" w:rsidRPr="00B522B3" w:rsidTr="00756B51">
              <w:trPr>
                <w:trHeight w:val="281"/>
              </w:trPr>
              <w:tc>
                <w:tcPr>
                  <w:tcW w:w="39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756B51" w:rsidRPr="009B0486" w:rsidRDefault="00756B51" w:rsidP="00451238">
                  <w:pPr>
                    <w:kinsoku w:val="0"/>
                    <w:overflowPunct w:val="0"/>
                    <w:textAlignment w:val="baseline"/>
                    <w:rPr>
                      <w:rFonts w:ascii="Arial" w:hAnsi="Arial" w:cs="Arial"/>
                      <w:b/>
                      <w:bCs/>
                      <w:i/>
                      <w:sz w:val="20"/>
                      <w:szCs w:val="20"/>
                    </w:rPr>
                  </w:pPr>
                  <w:r w:rsidRPr="009B0486">
                    <w:rPr>
                      <w:b/>
                      <w:i/>
                      <w:color w:val="000000"/>
                      <w:kern w:val="24"/>
                      <w:sz w:val="20"/>
                      <w:szCs w:val="20"/>
                    </w:rPr>
                    <w:t>Государственная пошлина</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756B51" w:rsidRPr="009B0486" w:rsidRDefault="00756B51" w:rsidP="004873C4">
                  <w:pPr>
                    <w:kinsoku w:val="0"/>
                    <w:overflowPunct w:val="0"/>
                    <w:jc w:val="center"/>
                    <w:textAlignment w:val="baseline"/>
                    <w:rPr>
                      <w:b/>
                      <w:bCs/>
                      <w:i/>
                      <w:sz w:val="28"/>
                      <w:szCs w:val="28"/>
                    </w:rPr>
                  </w:pPr>
                  <w:r>
                    <w:rPr>
                      <w:b/>
                      <w:bCs/>
                      <w:i/>
                      <w:sz w:val="28"/>
                      <w:szCs w:val="28"/>
                    </w:rPr>
                    <w:t>144,0</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756B51" w:rsidRPr="009B0486" w:rsidRDefault="005C1605" w:rsidP="00F54E26">
                  <w:pPr>
                    <w:kinsoku w:val="0"/>
                    <w:overflowPunct w:val="0"/>
                    <w:jc w:val="center"/>
                    <w:textAlignment w:val="baseline"/>
                    <w:rPr>
                      <w:b/>
                      <w:bCs/>
                      <w:i/>
                      <w:sz w:val="28"/>
                      <w:szCs w:val="28"/>
                    </w:rPr>
                  </w:pPr>
                  <w:r>
                    <w:rPr>
                      <w:b/>
                      <w:bCs/>
                      <w:i/>
                      <w:sz w:val="28"/>
                      <w:szCs w:val="28"/>
                    </w:rPr>
                    <w:t>156,0</w:t>
                  </w:r>
                </w:p>
              </w:tc>
              <w:tc>
                <w:tcPr>
                  <w:tcW w:w="1275"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756B51" w:rsidRPr="009B0486" w:rsidRDefault="005C1605" w:rsidP="00F54E26">
                  <w:pPr>
                    <w:kinsoku w:val="0"/>
                    <w:overflowPunct w:val="0"/>
                    <w:jc w:val="center"/>
                    <w:textAlignment w:val="baseline"/>
                    <w:rPr>
                      <w:b/>
                      <w:bCs/>
                      <w:i/>
                      <w:sz w:val="28"/>
                      <w:szCs w:val="28"/>
                    </w:rPr>
                  </w:pPr>
                  <w:r>
                    <w:rPr>
                      <w:b/>
                      <w:bCs/>
                      <w:i/>
                      <w:sz w:val="28"/>
                      <w:szCs w:val="28"/>
                    </w:rPr>
                    <w:t>155,5</w:t>
                  </w:r>
                </w:p>
              </w:tc>
              <w:tc>
                <w:tcPr>
                  <w:tcW w:w="156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273115">
                  <w:pPr>
                    <w:kinsoku w:val="0"/>
                    <w:overflowPunct w:val="0"/>
                    <w:jc w:val="center"/>
                    <w:textAlignment w:val="baseline"/>
                    <w:rPr>
                      <w:b/>
                      <w:bCs/>
                      <w:i/>
                      <w:sz w:val="28"/>
                      <w:szCs w:val="28"/>
                    </w:rPr>
                  </w:pPr>
                  <w:r>
                    <w:rPr>
                      <w:b/>
                      <w:bCs/>
                      <w:i/>
                      <w:sz w:val="28"/>
                      <w:szCs w:val="28"/>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273115">
                  <w:pPr>
                    <w:kinsoku w:val="0"/>
                    <w:overflowPunct w:val="0"/>
                    <w:jc w:val="center"/>
                    <w:textAlignment w:val="baseline"/>
                    <w:rPr>
                      <w:b/>
                      <w:bCs/>
                      <w:i/>
                    </w:rPr>
                  </w:pPr>
                  <w:r>
                    <w:rPr>
                      <w:b/>
                      <w:bCs/>
                      <w:i/>
                    </w:rPr>
                    <w:t>99,7</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756B51" w:rsidRPr="009B0486" w:rsidRDefault="00C102C9" w:rsidP="00273115">
                  <w:pPr>
                    <w:kinsoku w:val="0"/>
                    <w:overflowPunct w:val="0"/>
                    <w:jc w:val="center"/>
                    <w:textAlignment w:val="baseline"/>
                    <w:rPr>
                      <w:b/>
                      <w:bCs/>
                      <w:i/>
                      <w:sz w:val="28"/>
                      <w:szCs w:val="28"/>
                    </w:rPr>
                  </w:pPr>
                  <w:r>
                    <w:rPr>
                      <w:b/>
                      <w:bCs/>
                      <w:i/>
                      <w:sz w:val="28"/>
                      <w:szCs w:val="28"/>
                    </w:rPr>
                    <w:t>11,5</w:t>
                  </w:r>
                </w:p>
              </w:tc>
            </w:tr>
            <w:tr w:rsidR="00756B51" w:rsidRPr="00B522B3" w:rsidTr="00756B51">
              <w:trPr>
                <w:trHeight w:val="342"/>
              </w:trPr>
              <w:tc>
                <w:tcPr>
                  <w:tcW w:w="39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756B51" w:rsidRPr="00B522B3" w:rsidRDefault="00756B51" w:rsidP="00451238">
                  <w:pPr>
                    <w:kinsoku w:val="0"/>
                    <w:overflowPunct w:val="0"/>
                    <w:textAlignment w:val="baseline"/>
                    <w:rPr>
                      <w:rFonts w:ascii="Arial" w:hAnsi="Arial" w:cs="Arial"/>
                      <w:b/>
                      <w:bCs/>
                      <w:sz w:val="18"/>
                      <w:szCs w:val="18"/>
                    </w:rPr>
                  </w:pPr>
                  <w:r w:rsidRPr="00435B45">
                    <w:rPr>
                      <w:b/>
                      <w:color w:val="000000"/>
                      <w:kern w:val="24"/>
                    </w:rPr>
                    <w:t>НЕНАЛОГОВЫЕ ДОХОДЫ</w:t>
                  </w:r>
                  <w:r w:rsidRPr="00B522B3">
                    <w:rPr>
                      <w:b/>
                      <w:color w:val="000000"/>
                      <w:kern w:val="24"/>
                      <w:sz w:val="18"/>
                      <w:szCs w:val="18"/>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756B51" w:rsidRPr="009B0486" w:rsidRDefault="00756B51" w:rsidP="004873C4">
                  <w:pPr>
                    <w:kinsoku w:val="0"/>
                    <w:overflowPunct w:val="0"/>
                    <w:jc w:val="center"/>
                    <w:textAlignment w:val="baseline"/>
                    <w:rPr>
                      <w:b/>
                      <w:bCs/>
                      <w:sz w:val="28"/>
                      <w:szCs w:val="28"/>
                    </w:rPr>
                  </w:pPr>
                  <w:r>
                    <w:rPr>
                      <w:b/>
                      <w:bCs/>
                      <w:sz w:val="28"/>
                      <w:szCs w:val="28"/>
                    </w:rPr>
                    <w:t>2 361,4</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756B51" w:rsidRPr="009B0486" w:rsidRDefault="005C1605" w:rsidP="00273115">
                  <w:pPr>
                    <w:kinsoku w:val="0"/>
                    <w:overflowPunct w:val="0"/>
                    <w:jc w:val="center"/>
                    <w:textAlignment w:val="baseline"/>
                    <w:rPr>
                      <w:b/>
                      <w:bCs/>
                      <w:sz w:val="28"/>
                      <w:szCs w:val="28"/>
                    </w:rPr>
                  </w:pPr>
                  <w:r>
                    <w:rPr>
                      <w:b/>
                      <w:bCs/>
                      <w:sz w:val="28"/>
                      <w:szCs w:val="28"/>
                    </w:rPr>
                    <w:t>2 362,2</w:t>
                  </w:r>
                </w:p>
              </w:tc>
              <w:tc>
                <w:tcPr>
                  <w:tcW w:w="1275"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756B51" w:rsidRPr="009B0486" w:rsidRDefault="00C102C9" w:rsidP="00273115">
                  <w:pPr>
                    <w:kinsoku w:val="0"/>
                    <w:overflowPunct w:val="0"/>
                    <w:jc w:val="center"/>
                    <w:textAlignment w:val="baseline"/>
                    <w:rPr>
                      <w:b/>
                      <w:bCs/>
                      <w:sz w:val="28"/>
                      <w:szCs w:val="28"/>
                    </w:rPr>
                  </w:pPr>
                  <w:r>
                    <w:rPr>
                      <w:b/>
                      <w:bCs/>
                      <w:sz w:val="28"/>
                      <w:szCs w:val="28"/>
                    </w:rPr>
                    <w:t>2 982,2</w:t>
                  </w:r>
                </w:p>
              </w:tc>
              <w:tc>
                <w:tcPr>
                  <w:tcW w:w="156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273115">
                  <w:pPr>
                    <w:kinsoku w:val="0"/>
                    <w:overflowPunct w:val="0"/>
                    <w:jc w:val="center"/>
                    <w:textAlignment w:val="baseline"/>
                    <w:rPr>
                      <w:b/>
                      <w:bCs/>
                      <w:sz w:val="28"/>
                      <w:szCs w:val="28"/>
                    </w:rPr>
                  </w:pPr>
                  <w:r>
                    <w:rPr>
                      <w:b/>
                      <w:bCs/>
                      <w:sz w:val="28"/>
                      <w:szCs w:val="28"/>
                    </w:rPr>
                    <w:t>620,0</w:t>
                  </w:r>
                </w:p>
              </w:tc>
              <w:tc>
                <w:tcPr>
                  <w:tcW w:w="85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273115">
                  <w:pPr>
                    <w:kinsoku w:val="0"/>
                    <w:overflowPunct w:val="0"/>
                    <w:jc w:val="center"/>
                    <w:textAlignment w:val="baseline"/>
                    <w:rPr>
                      <w:b/>
                      <w:bCs/>
                    </w:rPr>
                  </w:pPr>
                  <w:r>
                    <w:rPr>
                      <w:b/>
                      <w:bCs/>
                    </w:rPr>
                    <w:t>126,3</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756B51" w:rsidRPr="009B0486" w:rsidRDefault="00C102C9" w:rsidP="00273115">
                  <w:pPr>
                    <w:kinsoku w:val="0"/>
                    <w:overflowPunct w:val="0"/>
                    <w:jc w:val="center"/>
                    <w:textAlignment w:val="baseline"/>
                    <w:rPr>
                      <w:b/>
                      <w:bCs/>
                      <w:sz w:val="28"/>
                      <w:szCs w:val="28"/>
                    </w:rPr>
                  </w:pPr>
                  <w:r>
                    <w:rPr>
                      <w:b/>
                      <w:bCs/>
                      <w:sz w:val="28"/>
                      <w:szCs w:val="28"/>
                    </w:rPr>
                    <w:t>620,8</w:t>
                  </w:r>
                </w:p>
              </w:tc>
            </w:tr>
            <w:tr w:rsidR="00756B51" w:rsidRPr="00B522B3" w:rsidTr="00C102C9">
              <w:trPr>
                <w:trHeight w:val="813"/>
              </w:trPr>
              <w:tc>
                <w:tcPr>
                  <w:tcW w:w="39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756B51" w:rsidRPr="009B0486" w:rsidRDefault="00756B51" w:rsidP="00451238">
                  <w:pPr>
                    <w:kinsoku w:val="0"/>
                    <w:overflowPunct w:val="0"/>
                    <w:textAlignment w:val="baseline"/>
                    <w:rPr>
                      <w:rFonts w:ascii="Arial" w:hAnsi="Arial" w:cs="Arial"/>
                      <w:b/>
                      <w:bCs/>
                      <w:i/>
                      <w:sz w:val="20"/>
                      <w:szCs w:val="20"/>
                    </w:rPr>
                  </w:pPr>
                  <w:r w:rsidRPr="009B0486">
                    <w:rPr>
                      <w:b/>
                      <w:i/>
                      <w:color w:val="000000"/>
                      <w:kern w:val="24"/>
                      <w:sz w:val="20"/>
                      <w:szCs w:val="20"/>
                    </w:rPr>
                    <w:t>Доходы от использования имущества, находящегося в государственной и муниципальной собственности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756B51" w:rsidRDefault="00756B51" w:rsidP="004873C4">
                  <w:pPr>
                    <w:kinsoku w:val="0"/>
                    <w:overflowPunct w:val="0"/>
                    <w:jc w:val="center"/>
                    <w:textAlignment w:val="baseline"/>
                    <w:rPr>
                      <w:b/>
                      <w:bCs/>
                      <w:i/>
                      <w:sz w:val="28"/>
                      <w:szCs w:val="28"/>
                    </w:rPr>
                  </w:pPr>
                </w:p>
                <w:p w:rsidR="00756B51" w:rsidRPr="009B0486" w:rsidRDefault="00756B51" w:rsidP="004873C4">
                  <w:pPr>
                    <w:kinsoku w:val="0"/>
                    <w:overflowPunct w:val="0"/>
                    <w:jc w:val="center"/>
                    <w:textAlignment w:val="baseline"/>
                    <w:rPr>
                      <w:b/>
                      <w:bCs/>
                      <w:i/>
                      <w:sz w:val="28"/>
                      <w:szCs w:val="28"/>
                    </w:rPr>
                  </w:pPr>
                  <w:r>
                    <w:rPr>
                      <w:b/>
                      <w:bCs/>
                      <w:i/>
                      <w:sz w:val="28"/>
                      <w:szCs w:val="28"/>
                    </w:rPr>
                    <w:t>1 573,6</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756B51" w:rsidRDefault="00756B51" w:rsidP="00F54E26">
                  <w:pPr>
                    <w:kinsoku w:val="0"/>
                    <w:overflowPunct w:val="0"/>
                    <w:jc w:val="center"/>
                    <w:textAlignment w:val="baseline"/>
                    <w:rPr>
                      <w:b/>
                      <w:bCs/>
                      <w:i/>
                      <w:sz w:val="28"/>
                      <w:szCs w:val="28"/>
                    </w:rPr>
                  </w:pPr>
                </w:p>
                <w:p w:rsidR="005C1605" w:rsidRPr="009B0486" w:rsidRDefault="005C1605" w:rsidP="00F54E26">
                  <w:pPr>
                    <w:kinsoku w:val="0"/>
                    <w:overflowPunct w:val="0"/>
                    <w:jc w:val="center"/>
                    <w:textAlignment w:val="baseline"/>
                    <w:rPr>
                      <w:b/>
                      <w:bCs/>
                      <w:i/>
                      <w:sz w:val="28"/>
                      <w:szCs w:val="28"/>
                    </w:rPr>
                  </w:pPr>
                  <w:r>
                    <w:rPr>
                      <w:b/>
                      <w:bCs/>
                      <w:i/>
                      <w:sz w:val="28"/>
                      <w:szCs w:val="28"/>
                    </w:rPr>
                    <w:t>1 421,5</w:t>
                  </w:r>
                </w:p>
              </w:tc>
              <w:tc>
                <w:tcPr>
                  <w:tcW w:w="1275"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756B51" w:rsidRDefault="00756B51" w:rsidP="00A16861">
                  <w:pPr>
                    <w:kinsoku w:val="0"/>
                    <w:overflowPunct w:val="0"/>
                    <w:jc w:val="center"/>
                    <w:textAlignment w:val="baseline"/>
                    <w:rPr>
                      <w:b/>
                      <w:bCs/>
                      <w:i/>
                      <w:sz w:val="28"/>
                      <w:szCs w:val="28"/>
                    </w:rPr>
                  </w:pPr>
                </w:p>
                <w:p w:rsidR="00C102C9" w:rsidRPr="009B0486" w:rsidRDefault="00C102C9" w:rsidP="00A16861">
                  <w:pPr>
                    <w:kinsoku w:val="0"/>
                    <w:overflowPunct w:val="0"/>
                    <w:jc w:val="center"/>
                    <w:textAlignment w:val="baseline"/>
                    <w:rPr>
                      <w:b/>
                      <w:bCs/>
                      <w:i/>
                      <w:sz w:val="28"/>
                      <w:szCs w:val="28"/>
                    </w:rPr>
                  </w:pPr>
                  <w:r>
                    <w:rPr>
                      <w:b/>
                      <w:bCs/>
                      <w:i/>
                      <w:sz w:val="28"/>
                      <w:szCs w:val="28"/>
                    </w:rPr>
                    <w:t>1 580,3</w:t>
                  </w:r>
                </w:p>
              </w:tc>
              <w:tc>
                <w:tcPr>
                  <w:tcW w:w="156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Default="00756B51" w:rsidP="00A16861">
                  <w:pPr>
                    <w:kinsoku w:val="0"/>
                    <w:overflowPunct w:val="0"/>
                    <w:jc w:val="center"/>
                    <w:textAlignment w:val="baseline"/>
                    <w:rPr>
                      <w:b/>
                      <w:bCs/>
                      <w:i/>
                      <w:sz w:val="28"/>
                      <w:szCs w:val="28"/>
                    </w:rPr>
                  </w:pPr>
                </w:p>
                <w:p w:rsidR="00C102C9" w:rsidRPr="009B0486" w:rsidRDefault="00C102C9" w:rsidP="00A16861">
                  <w:pPr>
                    <w:kinsoku w:val="0"/>
                    <w:overflowPunct w:val="0"/>
                    <w:jc w:val="center"/>
                    <w:textAlignment w:val="baseline"/>
                    <w:rPr>
                      <w:b/>
                      <w:bCs/>
                      <w:i/>
                      <w:sz w:val="28"/>
                      <w:szCs w:val="28"/>
                    </w:rPr>
                  </w:pPr>
                  <w:r>
                    <w:rPr>
                      <w:b/>
                      <w:bCs/>
                      <w:i/>
                      <w:sz w:val="28"/>
                      <w:szCs w:val="28"/>
                    </w:rPr>
                    <w:t>158,8</w:t>
                  </w:r>
                </w:p>
              </w:tc>
              <w:tc>
                <w:tcPr>
                  <w:tcW w:w="85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Default="00756B51" w:rsidP="00273115">
                  <w:pPr>
                    <w:kinsoku w:val="0"/>
                    <w:overflowPunct w:val="0"/>
                    <w:jc w:val="center"/>
                    <w:textAlignment w:val="baseline"/>
                    <w:rPr>
                      <w:b/>
                      <w:bCs/>
                      <w:i/>
                    </w:rPr>
                  </w:pPr>
                </w:p>
                <w:p w:rsidR="00C102C9" w:rsidRPr="009B0486" w:rsidRDefault="00C102C9" w:rsidP="00273115">
                  <w:pPr>
                    <w:kinsoku w:val="0"/>
                    <w:overflowPunct w:val="0"/>
                    <w:jc w:val="center"/>
                    <w:textAlignment w:val="baseline"/>
                    <w:rPr>
                      <w:b/>
                      <w:bCs/>
                      <w:i/>
                    </w:rPr>
                  </w:pPr>
                  <w:r>
                    <w:rPr>
                      <w:b/>
                      <w:bCs/>
                      <w:i/>
                    </w:rPr>
                    <w:t>111,2</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756B51" w:rsidRDefault="00756B51" w:rsidP="00A16861">
                  <w:pPr>
                    <w:kinsoku w:val="0"/>
                    <w:overflowPunct w:val="0"/>
                    <w:jc w:val="center"/>
                    <w:textAlignment w:val="baseline"/>
                    <w:rPr>
                      <w:b/>
                      <w:bCs/>
                      <w:i/>
                      <w:sz w:val="28"/>
                      <w:szCs w:val="28"/>
                    </w:rPr>
                  </w:pPr>
                </w:p>
                <w:p w:rsidR="00C102C9" w:rsidRPr="009B0486" w:rsidRDefault="00C102C9" w:rsidP="00A16861">
                  <w:pPr>
                    <w:kinsoku w:val="0"/>
                    <w:overflowPunct w:val="0"/>
                    <w:jc w:val="center"/>
                    <w:textAlignment w:val="baseline"/>
                    <w:rPr>
                      <w:b/>
                      <w:bCs/>
                      <w:i/>
                      <w:sz w:val="28"/>
                      <w:szCs w:val="28"/>
                    </w:rPr>
                  </w:pPr>
                  <w:r>
                    <w:rPr>
                      <w:b/>
                      <w:bCs/>
                      <w:i/>
                      <w:sz w:val="28"/>
                      <w:szCs w:val="28"/>
                    </w:rPr>
                    <w:t>6,7</w:t>
                  </w:r>
                </w:p>
              </w:tc>
            </w:tr>
            <w:tr w:rsidR="00756B51" w:rsidRPr="00B522B3" w:rsidTr="00756B51">
              <w:trPr>
                <w:trHeight w:val="444"/>
              </w:trPr>
              <w:tc>
                <w:tcPr>
                  <w:tcW w:w="39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756B51" w:rsidRPr="009B0486" w:rsidRDefault="00756B51" w:rsidP="00451238">
                  <w:pPr>
                    <w:kinsoku w:val="0"/>
                    <w:overflowPunct w:val="0"/>
                    <w:textAlignment w:val="baseline"/>
                    <w:rPr>
                      <w:rFonts w:ascii="Arial" w:hAnsi="Arial" w:cs="Arial"/>
                      <w:b/>
                      <w:bCs/>
                      <w:i/>
                      <w:sz w:val="20"/>
                      <w:szCs w:val="20"/>
                    </w:rPr>
                  </w:pPr>
                  <w:r w:rsidRPr="009B0486">
                    <w:rPr>
                      <w:b/>
                      <w:i/>
                      <w:color w:val="000000"/>
                      <w:kern w:val="24"/>
                      <w:sz w:val="20"/>
                      <w:szCs w:val="20"/>
                    </w:rPr>
                    <w:t xml:space="preserve">Платежи  при пользовании природными ресурсами </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756B51" w:rsidRPr="009B0486" w:rsidRDefault="00756B51" w:rsidP="004873C4">
                  <w:pPr>
                    <w:kinsoku w:val="0"/>
                    <w:overflowPunct w:val="0"/>
                    <w:jc w:val="center"/>
                    <w:textAlignment w:val="baseline"/>
                    <w:rPr>
                      <w:b/>
                      <w:bCs/>
                      <w:i/>
                      <w:sz w:val="28"/>
                      <w:szCs w:val="28"/>
                    </w:rPr>
                  </w:pPr>
                  <w:r>
                    <w:rPr>
                      <w:b/>
                      <w:bCs/>
                      <w:i/>
                      <w:sz w:val="28"/>
                      <w:szCs w:val="28"/>
                    </w:rPr>
                    <w:t>80,4</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756B51" w:rsidRPr="009B0486" w:rsidRDefault="005C1605" w:rsidP="00273115">
                  <w:pPr>
                    <w:kinsoku w:val="0"/>
                    <w:overflowPunct w:val="0"/>
                    <w:jc w:val="center"/>
                    <w:textAlignment w:val="baseline"/>
                    <w:rPr>
                      <w:b/>
                      <w:bCs/>
                      <w:i/>
                      <w:sz w:val="28"/>
                      <w:szCs w:val="28"/>
                    </w:rPr>
                  </w:pPr>
                  <w:r>
                    <w:rPr>
                      <w:b/>
                      <w:bCs/>
                      <w:i/>
                      <w:sz w:val="28"/>
                      <w:szCs w:val="28"/>
                    </w:rPr>
                    <w:t>67,6</w:t>
                  </w:r>
                </w:p>
              </w:tc>
              <w:tc>
                <w:tcPr>
                  <w:tcW w:w="1275"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756B51" w:rsidRPr="009B0486" w:rsidRDefault="00C102C9" w:rsidP="00A16861">
                  <w:pPr>
                    <w:kinsoku w:val="0"/>
                    <w:overflowPunct w:val="0"/>
                    <w:jc w:val="center"/>
                    <w:textAlignment w:val="baseline"/>
                    <w:rPr>
                      <w:b/>
                      <w:bCs/>
                      <w:i/>
                      <w:sz w:val="28"/>
                      <w:szCs w:val="28"/>
                    </w:rPr>
                  </w:pPr>
                  <w:r>
                    <w:rPr>
                      <w:b/>
                      <w:bCs/>
                      <w:i/>
                      <w:sz w:val="28"/>
                      <w:szCs w:val="28"/>
                    </w:rPr>
                    <w:t>58,1</w:t>
                  </w:r>
                </w:p>
              </w:tc>
              <w:tc>
                <w:tcPr>
                  <w:tcW w:w="156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A16861">
                  <w:pPr>
                    <w:kinsoku w:val="0"/>
                    <w:overflowPunct w:val="0"/>
                    <w:jc w:val="center"/>
                    <w:textAlignment w:val="baseline"/>
                    <w:rPr>
                      <w:b/>
                      <w:bCs/>
                      <w:i/>
                      <w:sz w:val="28"/>
                      <w:szCs w:val="28"/>
                    </w:rPr>
                  </w:pPr>
                  <w:r>
                    <w:rPr>
                      <w:b/>
                      <w:bCs/>
                      <w:i/>
                      <w:sz w:val="28"/>
                      <w:szCs w:val="28"/>
                    </w:rPr>
                    <w:t>-9,5</w:t>
                  </w:r>
                </w:p>
              </w:tc>
              <w:tc>
                <w:tcPr>
                  <w:tcW w:w="85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A16861">
                  <w:pPr>
                    <w:kinsoku w:val="0"/>
                    <w:overflowPunct w:val="0"/>
                    <w:jc w:val="center"/>
                    <w:textAlignment w:val="baseline"/>
                    <w:rPr>
                      <w:b/>
                      <w:bCs/>
                      <w:i/>
                    </w:rPr>
                  </w:pPr>
                  <w:r>
                    <w:rPr>
                      <w:b/>
                      <w:bCs/>
                      <w:i/>
                    </w:rPr>
                    <w:t>86,0</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756B51" w:rsidRPr="009B0486" w:rsidRDefault="00C102C9" w:rsidP="00A16861">
                  <w:pPr>
                    <w:kinsoku w:val="0"/>
                    <w:overflowPunct w:val="0"/>
                    <w:jc w:val="center"/>
                    <w:textAlignment w:val="baseline"/>
                    <w:rPr>
                      <w:b/>
                      <w:bCs/>
                      <w:i/>
                      <w:sz w:val="28"/>
                      <w:szCs w:val="28"/>
                    </w:rPr>
                  </w:pPr>
                  <w:r>
                    <w:rPr>
                      <w:b/>
                      <w:bCs/>
                      <w:i/>
                      <w:sz w:val="28"/>
                      <w:szCs w:val="28"/>
                    </w:rPr>
                    <w:t>-22,3</w:t>
                  </w:r>
                </w:p>
              </w:tc>
            </w:tr>
            <w:tr w:rsidR="00756B51" w:rsidRPr="00B522B3" w:rsidTr="00363865">
              <w:trPr>
                <w:trHeight w:val="293"/>
              </w:trPr>
              <w:tc>
                <w:tcPr>
                  <w:tcW w:w="39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756B51" w:rsidRPr="009B0486" w:rsidRDefault="00756B51" w:rsidP="00451238">
                  <w:pPr>
                    <w:kinsoku w:val="0"/>
                    <w:overflowPunct w:val="0"/>
                    <w:textAlignment w:val="baseline"/>
                    <w:rPr>
                      <w:b/>
                      <w:i/>
                      <w:color w:val="000000"/>
                      <w:kern w:val="24"/>
                      <w:sz w:val="20"/>
                      <w:szCs w:val="20"/>
                    </w:rPr>
                  </w:pPr>
                  <w:r>
                    <w:rPr>
                      <w:b/>
                      <w:i/>
                      <w:color w:val="000000"/>
                      <w:kern w:val="24"/>
                      <w:sz w:val="20"/>
                      <w:szCs w:val="20"/>
                    </w:rPr>
                    <w:t>Доходы от оказания платных услуг</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756B51" w:rsidRDefault="005C1605" w:rsidP="004873C4">
                  <w:pPr>
                    <w:kinsoku w:val="0"/>
                    <w:overflowPunct w:val="0"/>
                    <w:jc w:val="center"/>
                    <w:textAlignment w:val="baseline"/>
                    <w:rPr>
                      <w:b/>
                      <w:bCs/>
                      <w:i/>
                      <w:sz w:val="28"/>
                      <w:szCs w:val="28"/>
                    </w:rPr>
                  </w:pPr>
                  <w:r>
                    <w:rPr>
                      <w:b/>
                      <w:bCs/>
                      <w:i/>
                      <w:sz w:val="28"/>
                      <w:szCs w:val="28"/>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756B51" w:rsidRDefault="005C1605" w:rsidP="00273115">
                  <w:pPr>
                    <w:kinsoku w:val="0"/>
                    <w:overflowPunct w:val="0"/>
                    <w:jc w:val="center"/>
                    <w:textAlignment w:val="baseline"/>
                    <w:rPr>
                      <w:b/>
                      <w:bCs/>
                      <w:i/>
                      <w:sz w:val="28"/>
                      <w:szCs w:val="28"/>
                    </w:rPr>
                  </w:pPr>
                  <w:r>
                    <w:rPr>
                      <w:b/>
                      <w:bCs/>
                      <w:i/>
                      <w:sz w:val="28"/>
                      <w:szCs w:val="28"/>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756B51" w:rsidRDefault="00C102C9" w:rsidP="00A16861">
                  <w:pPr>
                    <w:kinsoku w:val="0"/>
                    <w:overflowPunct w:val="0"/>
                    <w:jc w:val="center"/>
                    <w:textAlignment w:val="baseline"/>
                    <w:rPr>
                      <w:b/>
                      <w:bCs/>
                      <w:i/>
                      <w:sz w:val="28"/>
                      <w:szCs w:val="28"/>
                    </w:rPr>
                  </w:pPr>
                  <w:r>
                    <w:rPr>
                      <w:b/>
                      <w:bCs/>
                      <w:i/>
                      <w:sz w:val="28"/>
                      <w:szCs w:val="28"/>
                    </w:rPr>
                    <w:t>55,5</w:t>
                  </w:r>
                </w:p>
              </w:tc>
              <w:tc>
                <w:tcPr>
                  <w:tcW w:w="156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Default="00C102C9" w:rsidP="00A16861">
                  <w:pPr>
                    <w:kinsoku w:val="0"/>
                    <w:overflowPunct w:val="0"/>
                    <w:jc w:val="center"/>
                    <w:textAlignment w:val="baseline"/>
                    <w:rPr>
                      <w:b/>
                      <w:bCs/>
                      <w:i/>
                      <w:sz w:val="28"/>
                      <w:szCs w:val="28"/>
                    </w:rPr>
                  </w:pPr>
                  <w:r>
                    <w:rPr>
                      <w:b/>
                      <w:bCs/>
                      <w:i/>
                      <w:sz w:val="28"/>
                      <w:szCs w:val="28"/>
                    </w:rPr>
                    <w:t>55,5</w:t>
                  </w:r>
                </w:p>
              </w:tc>
              <w:tc>
                <w:tcPr>
                  <w:tcW w:w="85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Default="00C102C9" w:rsidP="00A16861">
                  <w:pPr>
                    <w:kinsoku w:val="0"/>
                    <w:overflowPunct w:val="0"/>
                    <w:jc w:val="center"/>
                    <w:textAlignment w:val="baseline"/>
                    <w:rPr>
                      <w:b/>
                      <w:bCs/>
                      <w:i/>
                    </w:rPr>
                  </w:pPr>
                  <w:r>
                    <w:rPr>
                      <w:b/>
                      <w:bCs/>
                      <w:i/>
                    </w:rPr>
                    <w:t>-</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756B51" w:rsidRDefault="00C102C9" w:rsidP="00A16861">
                  <w:pPr>
                    <w:kinsoku w:val="0"/>
                    <w:overflowPunct w:val="0"/>
                    <w:jc w:val="center"/>
                    <w:textAlignment w:val="baseline"/>
                    <w:rPr>
                      <w:b/>
                      <w:bCs/>
                      <w:i/>
                      <w:sz w:val="28"/>
                      <w:szCs w:val="28"/>
                    </w:rPr>
                  </w:pPr>
                  <w:r>
                    <w:rPr>
                      <w:b/>
                      <w:bCs/>
                      <w:i/>
                      <w:sz w:val="28"/>
                      <w:szCs w:val="28"/>
                    </w:rPr>
                    <w:t>55,5</w:t>
                  </w:r>
                </w:p>
              </w:tc>
            </w:tr>
            <w:tr w:rsidR="00756B51" w:rsidRPr="00B522B3" w:rsidTr="00363865">
              <w:trPr>
                <w:trHeight w:val="640"/>
              </w:trPr>
              <w:tc>
                <w:tcPr>
                  <w:tcW w:w="39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756B51" w:rsidRPr="009B0486" w:rsidRDefault="00756B51" w:rsidP="00451238">
                  <w:pPr>
                    <w:kinsoku w:val="0"/>
                    <w:overflowPunct w:val="0"/>
                    <w:textAlignment w:val="baseline"/>
                    <w:rPr>
                      <w:rFonts w:ascii="Arial" w:hAnsi="Arial" w:cs="Arial"/>
                      <w:b/>
                      <w:bCs/>
                      <w:i/>
                      <w:sz w:val="20"/>
                      <w:szCs w:val="20"/>
                    </w:rPr>
                  </w:pPr>
                  <w:r w:rsidRPr="009B0486">
                    <w:rPr>
                      <w:b/>
                      <w:i/>
                      <w:color w:val="000000"/>
                      <w:kern w:val="24"/>
                      <w:sz w:val="20"/>
                      <w:szCs w:val="20"/>
                    </w:rPr>
                    <w:t>Доходы от продажи материальных и нематериальных активов</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756B51" w:rsidRPr="009B0486" w:rsidRDefault="00756B51" w:rsidP="004873C4">
                  <w:pPr>
                    <w:kinsoku w:val="0"/>
                    <w:overflowPunct w:val="0"/>
                    <w:jc w:val="center"/>
                    <w:textAlignment w:val="baseline"/>
                    <w:rPr>
                      <w:b/>
                      <w:bCs/>
                      <w:i/>
                      <w:sz w:val="28"/>
                      <w:szCs w:val="28"/>
                    </w:rPr>
                  </w:pPr>
                  <w:r>
                    <w:rPr>
                      <w:b/>
                      <w:bCs/>
                      <w:i/>
                      <w:sz w:val="28"/>
                      <w:szCs w:val="28"/>
                    </w:rPr>
                    <w:t>186,8</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756B51" w:rsidRPr="009B0486" w:rsidRDefault="005C1605" w:rsidP="00273115">
                  <w:pPr>
                    <w:kinsoku w:val="0"/>
                    <w:overflowPunct w:val="0"/>
                    <w:jc w:val="center"/>
                    <w:textAlignment w:val="baseline"/>
                    <w:rPr>
                      <w:b/>
                      <w:bCs/>
                      <w:i/>
                      <w:sz w:val="28"/>
                      <w:szCs w:val="28"/>
                    </w:rPr>
                  </w:pPr>
                  <w:r>
                    <w:rPr>
                      <w:b/>
                      <w:bCs/>
                      <w:i/>
                      <w:sz w:val="28"/>
                      <w:szCs w:val="28"/>
                    </w:rPr>
                    <w:t>453,1</w:t>
                  </w:r>
                </w:p>
              </w:tc>
              <w:tc>
                <w:tcPr>
                  <w:tcW w:w="1275"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756B51" w:rsidRPr="009B0486" w:rsidRDefault="00C102C9" w:rsidP="00273115">
                  <w:pPr>
                    <w:kinsoku w:val="0"/>
                    <w:overflowPunct w:val="0"/>
                    <w:jc w:val="center"/>
                    <w:textAlignment w:val="baseline"/>
                    <w:rPr>
                      <w:b/>
                      <w:bCs/>
                      <w:i/>
                      <w:sz w:val="28"/>
                      <w:szCs w:val="28"/>
                    </w:rPr>
                  </w:pPr>
                  <w:r>
                    <w:rPr>
                      <w:b/>
                      <w:bCs/>
                      <w:i/>
                      <w:sz w:val="28"/>
                      <w:szCs w:val="28"/>
                    </w:rPr>
                    <w:t>870,6</w:t>
                  </w:r>
                </w:p>
              </w:tc>
              <w:tc>
                <w:tcPr>
                  <w:tcW w:w="156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273115">
                  <w:pPr>
                    <w:kinsoku w:val="0"/>
                    <w:overflowPunct w:val="0"/>
                    <w:jc w:val="center"/>
                    <w:textAlignment w:val="baseline"/>
                    <w:rPr>
                      <w:b/>
                      <w:bCs/>
                      <w:i/>
                      <w:sz w:val="28"/>
                      <w:szCs w:val="28"/>
                    </w:rPr>
                  </w:pPr>
                  <w:r>
                    <w:rPr>
                      <w:b/>
                      <w:bCs/>
                      <w:i/>
                      <w:sz w:val="28"/>
                      <w:szCs w:val="28"/>
                    </w:rPr>
                    <w:t>417,</w:t>
                  </w:r>
                  <w:r w:rsidR="00746A56">
                    <w:rPr>
                      <w:b/>
                      <w:bCs/>
                      <w:i/>
                      <w:sz w:val="28"/>
                      <w:szCs w:val="28"/>
                    </w:rPr>
                    <w:t>5</w:t>
                  </w:r>
                </w:p>
              </w:tc>
              <w:tc>
                <w:tcPr>
                  <w:tcW w:w="85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273115">
                  <w:pPr>
                    <w:kinsoku w:val="0"/>
                    <w:overflowPunct w:val="0"/>
                    <w:jc w:val="center"/>
                    <w:textAlignment w:val="baseline"/>
                    <w:rPr>
                      <w:b/>
                      <w:bCs/>
                      <w:i/>
                    </w:rPr>
                  </w:pPr>
                  <w:r>
                    <w:rPr>
                      <w:b/>
                      <w:bCs/>
                      <w:i/>
                    </w:rPr>
                    <w:t>192,1</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756B51" w:rsidRPr="009B0486" w:rsidRDefault="00C102C9" w:rsidP="00273115">
                  <w:pPr>
                    <w:kinsoku w:val="0"/>
                    <w:overflowPunct w:val="0"/>
                    <w:jc w:val="center"/>
                    <w:textAlignment w:val="baseline"/>
                    <w:rPr>
                      <w:b/>
                      <w:bCs/>
                      <w:i/>
                      <w:sz w:val="28"/>
                      <w:szCs w:val="28"/>
                    </w:rPr>
                  </w:pPr>
                  <w:r>
                    <w:rPr>
                      <w:b/>
                      <w:bCs/>
                      <w:i/>
                      <w:sz w:val="28"/>
                      <w:szCs w:val="28"/>
                    </w:rPr>
                    <w:t>683,8</w:t>
                  </w:r>
                </w:p>
              </w:tc>
            </w:tr>
            <w:tr w:rsidR="00756B51" w:rsidRPr="00B522B3" w:rsidTr="00756B51">
              <w:trPr>
                <w:trHeight w:val="450"/>
              </w:trPr>
              <w:tc>
                <w:tcPr>
                  <w:tcW w:w="39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756B51" w:rsidRPr="009B0486" w:rsidRDefault="00756B51" w:rsidP="00451238">
                  <w:pPr>
                    <w:kinsoku w:val="0"/>
                    <w:overflowPunct w:val="0"/>
                    <w:textAlignment w:val="baseline"/>
                    <w:rPr>
                      <w:rFonts w:ascii="Arial" w:hAnsi="Arial" w:cs="Arial"/>
                      <w:b/>
                      <w:bCs/>
                      <w:i/>
                      <w:sz w:val="20"/>
                      <w:szCs w:val="20"/>
                    </w:rPr>
                  </w:pPr>
                  <w:r w:rsidRPr="009B0486">
                    <w:rPr>
                      <w:b/>
                      <w:i/>
                      <w:color w:val="000000"/>
                      <w:kern w:val="24"/>
                      <w:sz w:val="20"/>
                      <w:szCs w:val="20"/>
                    </w:rPr>
                    <w:t>Штрафы, санкции, возмещение ущерба</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756B51" w:rsidRPr="009B0486" w:rsidRDefault="00756B51" w:rsidP="004873C4">
                  <w:pPr>
                    <w:kinsoku w:val="0"/>
                    <w:overflowPunct w:val="0"/>
                    <w:jc w:val="center"/>
                    <w:textAlignment w:val="baseline"/>
                    <w:rPr>
                      <w:b/>
                      <w:bCs/>
                      <w:i/>
                      <w:sz w:val="28"/>
                      <w:szCs w:val="28"/>
                    </w:rPr>
                  </w:pPr>
                  <w:r>
                    <w:rPr>
                      <w:b/>
                      <w:bCs/>
                      <w:i/>
                      <w:sz w:val="28"/>
                      <w:szCs w:val="28"/>
                    </w:rPr>
                    <w:t>520,6</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756B51" w:rsidRPr="009B0486" w:rsidRDefault="005C1605" w:rsidP="00273115">
                  <w:pPr>
                    <w:kinsoku w:val="0"/>
                    <w:overflowPunct w:val="0"/>
                    <w:jc w:val="center"/>
                    <w:textAlignment w:val="baseline"/>
                    <w:rPr>
                      <w:b/>
                      <w:bCs/>
                      <w:i/>
                      <w:sz w:val="28"/>
                      <w:szCs w:val="28"/>
                    </w:rPr>
                  </w:pPr>
                  <w:r>
                    <w:rPr>
                      <w:b/>
                      <w:bCs/>
                      <w:i/>
                      <w:sz w:val="28"/>
                      <w:szCs w:val="28"/>
                    </w:rPr>
                    <w:t>420,0</w:t>
                  </w:r>
                </w:p>
              </w:tc>
              <w:tc>
                <w:tcPr>
                  <w:tcW w:w="1275"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756B51" w:rsidRPr="009B0486" w:rsidRDefault="00C102C9" w:rsidP="00273115">
                  <w:pPr>
                    <w:kinsoku w:val="0"/>
                    <w:overflowPunct w:val="0"/>
                    <w:jc w:val="center"/>
                    <w:textAlignment w:val="baseline"/>
                    <w:rPr>
                      <w:b/>
                      <w:bCs/>
                      <w:i/>
                      <w:sz w:val="28"/>
                      <w:szCs w:val="28"/>
                    </w:rPr>
                  </w:pPr>
                  <w:r>
                    <w:rPr>
                      <w:b/>
                      <w:bCs/>
                      <w:i/>
                      <w:sz w:val="28"/>
                      <w:szCs w:val="28"/>
                    </w:rPr>
                    <w:t>417,7</w:t>
                  </w:r>
                </w:p>
              </w:tc>
              <w:tc>
                <w:tcPr>
                  <w:tcW w:w="156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273115">
                  <w:pPr>
                    <w:kinsoku w:val="0"/>
                    <w:overflowPunct w:val="0"/>
                    <w:jc w:val="center"/>
                    <w:textAlignment w:val="baseline"/>
                    <w:rPr>
                      <w:b/>
                      <w:bCs/>
                      <w:i/>
                      <w:sz w:val="28"/>
                      <w:szCs w:val="28"/>
                    </w:rPr>
                  </w:pPr>
                  <w:r>
                    <w:rPr>
                      <w:b/>
                      <w:bCs/>
                      <w:i/>
                      <w:sz w:val="28"/>
                      <w:szCs w:val="28"/>
                    </w:rPr>
                    <w:t>-2,3</w:t>
                  </w:r>
                </w:p>
              </w:tc>
              <w:tc>
                <w:tcPr>
                  <w:tcW w:w="85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Pr="009B0486" w:rsidRDefault="00C102C9" w:rsidP="00273115">
                  <w:pPr>
                    <w:kinsoku w:val="0"/>
                    <w:overflowPunct w:val="0"/>
                    <w:jc w:val="center"/>
                    <w:textAlignment w:val="baseline"/>
                    <w:rPr>
                      <w:b/>
                      <w:bCs/>
                      <w:i/>
                    </w:rPr>
                  </w:pPr>
                  <w:r>
                    <w:rPr>
                      <w:b/>
                      <w:bCs/>
                      <w:i/>
                    </w:rPr>
                    <w:t>99,5</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756B51" w:rsidRPr="009B0486" w:rsidRDefault="00C102C9" w:rsidP="00273115">
                  <w:pPr>
                    <w:kinsoku w:val="0"/>
                    <w:overflowPunct w:val="0"/>
                    <w:jc w:val="center"/>
                    <w:textAlignment w:val="baseline"/>
                    <w:rPr>
                      <w:b/>
                      <w:bCs/>
                      <w:i/>
                      <w:sz w:val="28"/>
                      <w:szCs w:val="28"/>
                    </w:rPr>
                  </w:pPr>
                  <w:r>
                    <w:rPr>
                      <w:b/>
                      <w:bCs/>
                      <w:i/>
                      <w:sz w:val="28"/>
                      <w:szCs w:val="28"/>
                    </w:rPr>
                    <w:t>-102,9</w:t>
                  </w:r>
                </w:p>
              </w:tc>
            </w:tr>
            <w:tr w:rsidR="00756B51" w:rsidRPr="00B522B3" w:rsidTr="00756B51">
              <w:trPr>
                <w:trHeight w:val="439"/>
              </w:trPr>
              <w:tc>
                <w:tcPr>
                  <w:tcW w:w="39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756B51" w:rsidRPr="00B522B3" w:rsidRDefault="00756B51" w:rsidP="00451238">
                  <w:pPr>
                    <w:kinsoku w:val="0"/>
                    <w:overflowPunct w:val="0"/>
                    <w:textAlignment w:val="baseline"/>
                    <w:rPr>
                      <w:rFonts w:ascii="Arial" w:hAnsi="Arial" w:cs="Arial"/>
                      <w:b/>
                      <w:bCs/>
                      <w:sz w:val="18"/>
                      <w:szCs w:val="18"/>
                    </w:rPr>
                  </w:pPr>
                  <w:r w:rsidRPr="00435B45">
                    <w:rPr>
                      <w:b/>
                      <w:color w:val="000000"/>
                      <w:kern w:val="24"/>
                    </w:rPr>
                    <w:t>НАЛОГОВЫЕ И НЕНАЛОГОВЫЕ ДОХОДЫ</w:t>
                  </w:r>
                  <w:r>
                    <w:rPr>
                      <w:b/>
                      <w:color w:val="000000"/>
                      <w:kern w:val="24"/>
                    </w:rPr>
                    <w:t xml:space="preserve"> всего</w:t>
                  </w:r>
                  <w:r w:rsidRPr="00B522B3">
                    <w:rPr>
                      <w:b/>
                      <w:color w:val="000000"/>
                      <w:kern w:val="24"/>
                      <w:sz w:val="18"/>
                      <w:szCs w:val="18"/>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756B51" w:rsidRDefault="00756B51" w:rsidP="004873C4">
                  <w:pPr>
                    <w:kinsoku w:val="0"/>
                    <w:overflowPunct w:val="0"/>
                    <w:jc w:val="center"/>
                    <w:textAlignment w:val="baseline"/>
                    <w:rPr>
                      <w:b/>
                      <w:bCs/>
                      <w:sz w:val="28"/>
                      <w:szCs w:val="28"/>
                    </w:rPr>
                  </w:pPr>
                </w:p>
                <w:p w:rsidR="00756B51" w:rsidRPr="009B0486" w:rsidRDefault="00756B51" w:rsidP="004873C4">
                  <w:pPr>
                    <w:kinsoku w:val="0"/>
                    <w:overflowPunct w:val="0"/>
                    <w:jc w:val="center"/>
                    <w:textAlignment w:val="baseline"/>
                    <w:rPr>
                      <w:b/>
                      <w:bCs/>
                      <w:sz w:val="28"/>
                      <w:szCs w:val="28"/>
                    </w:rPr>
                  </w:pPr>
                  <w:r>
                    <w:rPr>
                      <w:b/>
                      <w:bCs/>
                      <w:sz w:val="28"/>
                      <w:szCs w:val="28"/>
                    </w:rPr>
                    <w:t>13 984,2</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756B51" w:rsidRDefault="00756B51" w:rsidP="009F281F">
                  <w:pPr>
                    <w:kinsoku w:val="0"/>
                    <w:overflowPunct w:val="0"/>
                    <w:jc w:val="center"/>
                    <w:textAlignment w:val="baseline"/>
                    <w:rPr>
                      <w:b/>
                      <w:bCs/>
                      <w:sz w:val="28"/>
                      <w:szCs w:val="28"/>
                    </w:rPr>
                  </w:pPr>
                </w:p>
                <w:p w:rsidR="005C1605" w:rsidRPr="009B0486" w:rsidRDefault="005C1605" w:rsidP="009F281F">
                  <w:pPr>
                    <w:kinsoku w:val="0"/>
                    <w:overflowPunct w:val="0"/>
                    <w:jc w:val="center"/>
                    <w:textAlignment w:val="baseline"/>
                    <w:rPr>
                      <w:b/>
                      <w:bCs/>
                      <w:sz w:val="28"/>
                      <w:szCs w:val="28"/>
                    </w:rPr>
                  </w:pPr>
                  <w:r>
                    <w:rPr>
                      <w:b/>
                      <w:bCs/>
                      <w:sz w:val="28"/>
                      <w:szCs w:val="28"/>
                    </w:rPr>
                    <w:t>14 366,9</w:t>
                  </w:r>
                </w:p>
              </w:tc>
              <w:tc>
                <w:tcPr>
                  <w:tcW w:w="1275"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756B51" w:rsidRDefault="00756B51" w:rsidP="009F281F">
                  <w:pPr>
                    <w:kinsoku w:val="0"/>
                    <w:overflowPunct w:val="0"/>
                    <w:jc w:val="center"/>
                    <w:textAlignment w:val="baseline"/>
                    <w:rPr>
                      <w:b/>
                      <w:bCs/>
                      <w:sz w:val="28"/>
                      <w:szCs w:val="28"/>
                    </w:rPr>
                  </w:pPr>
                </w:p>
                <w:p w:rsidR="00C102C9" w:rsidRPr="009B0486" w:rsidRDefault="00C102C9" w:rsidP="009F281F">
                  <w:pPr>
                    <w:kinsoku w:val="0"/>
                    <w:overflowPunct w:val="0"/>
                    <w:jc w:val="center"/>
                    <w:textAlignment w:val="baseline"/>
                    <w:rPr>
                      <w:b/>
                      <w:bCs/>
                      <w:sz w:val="28"/>
                      <w:szCs w:val="28"/>
                    </w:rPr>
                  </w:pPr>
                  <w:r>
                    <w:rPr>
                      <w:b/>
                      <w:bCs/>
                      <w:sz w:val="28"/>
                      <w:szCs w:val="28"/>
                    </w:rPr>
                    <w:t>15 072,7</w:t>
                  </w:r>
                </w:p>
              </w:tc>
              <w:tc>
                <w:tcPr>
                  <w:tcW w:w="156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756B51" w:rsidRDefault="00756B51" w:rsidP="009F281F">
                  <w:pPr>
                    <w:kinsoku w:val="0"/>
                    <w:overflowPunct w:val="0"/>
                    <w:jc w:val="center"/>
                    <w:textAlignment w:val="baseline"/>
                    <w:rPr>
                      <w:b/>
                      <w:bCs/>
                      <w:sz w:val="28"/>
                      <w:szCs w:val="28"/>
                    </w:rPr>
                  </w:pPr>
                </w:p>
                <w:p w:rsidR="00C102C9" w:rsidRPr="009B0486" w:rsidRDefault="00C102C9" w:rsidP="009F281F">
                  <w:pPr>
                    <w:kinsoku w:val="0"/>
                    <w:overflowPunct w:val="0"/>
                    <w:jc w:val="center"/>
                    <w:textAlignment w:val="baseline"/>
                    <w:rPr>
                      <w:b/>
                      <w:bCs/>
                      <w:sz w:val="28"/>
                      <w:szCs w:val="28"/>
                    </w:rPr>
                  </w:pPr>
                  <w:r>
                    <w:rPr>
                      <w:b/>
                      <w:bCs/>
                      <w:sz w:val="28"/>
                      <w:szCs w:val="28"/>
                    </w:rPr>
                    <w:t>705,8</w:t>
                  </w:r>
                </w:p>
              </w:tc>
              <w:tc>
                <w:tcPr>
                  <w:tcW w:w="850"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C102C9" w:rsidRDefault="00C102C9" w:rsidP="009F281F">
                  <w:pPr>
                    <w:kinsoku w:val="0"/>
                    <w:overflowPunct w:val="0"/>
                    <w:jc w:val="center"/>
                    <w:textAlignment w:val="baseline"/>
                    <w:rPr>
                      <w:b/>
                      <w:bCs/>
                    </w:rPr>
                  </w:pPr>
                </w:p>
                <w:p w:rsidR="00756B51" w:rsidRPr="009B0486" w:rsidRDefault="00C102C9" w:rsidP="009F281F">
                  <w:pPr>
                    <w:kinsoku w:val="0"/>
                    <w:overflowPunct w:val="0"/>
                    <w:jc w:val="center"/>
                    <w:textAlignment w:val="baseline"/>
                    <w:rPr>
                      <w:b/>
                      <w:bCs/>
                    </w:rPr>
                  </w:pPr>
                  <w:r>
                    <w:rPr>
                      <w:b/>
                      <w:bCs/>
                    </w:rPr>
                    <w:t>104,9</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756B51" w:rsidRDefault="00756B51" w:rsidP="009F281F">
                  <w:pPr>
                    <w:kinsoku w:val="0"/>
                    <w:overflowPunct w:val="0"/>
                    <w:jc w:val="center"/>
                    <w:textAlignment w:val="baseline"/>
                    <w:rPr>
                      <w:b/>
                      <w:bCs/>
                      <w:sz w:val="28"/>
                      <w:szCs w:val="28"/>
                    </w:rPr>
                  </w:pPr>
                </w:p>
                <w:p w:rsidR="00C102C9" w:rsidRPr="009B0486" w:rsidRDefault="00C102C9" w:rsidP="009F281F">
                  <w:pPr>
                    <w:kinsoku w:val="0"/>
                    <w:overflowPunct w:val="0"/>
                    <w:jc w:val="center"/>
                    <w:textAlignment w:val="baseline"/>
                    <w:rPr>
                      <w:b/>
                      <w:bCs/>
                      <w:sz w:val="28"/>
                      <w:szCs w:val="28"/>
                    </w:rPr>
                  </w:pPr>
                  <w:r>
                    <w:rPr>
                      <w:b/>
                      <w:bCs/>
                      <w:sz w:val="28"/>
                      <w:szCs w:val="28"/>
                    </w:rPr>
                    <w:t>1 088,5</w:t>
                  </w:r>
                </w:p>
              </w:tc>
            </w:tr>
          </w:tbl>
          <w:p w:rsidR="00B522B3" w:rsidRPr="00B522B3" w:rsidRDefault="00B522B3" w:rsidP="00BD662C">
            <w:pPr>
              <w:jc w:val="both"/>
            </w:pPr>
          </w:p>
        </w:tc>
      </w:tr>
      <w:tr w:rsidR="009831BA" w:rsidRPr="00BD662C" w:rsidTr="008A3AA5">
        <w:trPr>
          <w:trHeight w:val="2248"/>
        </w:trPr>
        <w:tc>
          <w:tcPr>
            <w:tcW w:w="11907" w:type="dxa"/>
            <w:shd w:val="clear" w:color="auto" w:fill="66FFFF"/>
          </w:tcPr>
          <w:p w:rsidR="009831BA" w:rsidRDefault="009831BA" w:rsidP="00BD662C">
            <w:pPr>
              <w:jc w:val="both"/>
              <w:rPr>
                <w:b/>
              </w:rPr>
            </w:pPr>
            <w:r>
              <w:rPr>
                <w:b/>
              </w:rPr>
              <w:t xml:space="preserve">        </w:t>
            </w:r>
          </w:p>
          <w:p w:rsidR="00607759" w:rsidRPr="00251CA6" w:rsidRDefault="00180697" w:rsidP="009F281F">
            <w:pPr>
              <w:jc w:val="center"/>
              <w:rPr>
                <w:b/>
                <w:sz w:val="36"/>
                <w:szCs w:val="36"/>
                <w:shd w:val="clear" w:color="auto" w:fill="00B050"/>
              </w:rPr>
            </w:pPr>
            <w:r w:rsidRPr="00251CA6">
              <w:rPr>
                <w:b/>
                <w:sz w:val="36"/>
                <w:szCs w:val="36"/>
                <w:shd w:val="clear" w:color="auto" w:fill="00B050"/>
              </w:rPr>
              <w:t>План по сбору  налоговых и неналоговых дохо</w:t>
            </w:r>
            <w:r w:rsidR="009F281F" w:rsidRPr="00251CA6">
              <w:rPr>
                <w:b/>
                <w:sz w:val="36"/>
                <w:szCs w:val="36"/>
                <w:shd w:val="clear" w:color="auto" w:fill="00B050"/>
              </w:rPr>
              <w:t>дов за 201</w:t>
            </w:r>
            <w:r w:rsidR="00C102C9">
              <w:rPr>
                <w:b/>
                <w:sz w:val="36"/>
                <w:szCs w:val="36"/>
                <w:shd w:val="clear" w:color="auto" w:fill="00B050"/>
              </w:rPr>
              <w:t>8</w:t>
            </w:r>
            <w:r w:rsidR="009F281F" w:rsidRPr="00251CA6">
              <w:rPr>
                <w:b/>
                <w:sz w:val="36"/>
                <w:szCs w:val="36"/>
                <w:shd w:val="clear" w:color="auto" w:fill="00B050"/>
              </w:rPr>
              <w:t xml:space="preserve"> год выполнен на 1</w:t>
            </w:r>
            <w:r w:rsidR="007C4E81">
              <w:rPr>
                <w:b/>
                <w:sz w:val="36"/>
                <w:szCs w:val="36"/>
                <w:shd w:val="clear" w:color="auto" w:fill="00B050"/>
              </w:rPr>
              <w:t>0</w:t>
            </w:r>
            <w:r w:rsidR="00C102C9">
              <w:rPr>
                <w:b/>
                <w:sz w:val="36"/>
                <w:szCs w:val="36"/>
                <w:shd w:val="clear" w:color="auto" w:fill="00B050"/>
              </w:rPr>
              <w:t>4,9</w:t>
            </w:r>
            <w:r w:rsidRPr="00251CA6">
              <w:rPr>
                <w:b/>
                <w:sz w:val="36"/>
                <w:szCs w:val="36"/>
                <w:shd w:val="clear" w:color="auto" w:fill="00B050"/>
              </w:rPr>
              <w:t xml:space="preserve"> %</w:t>
            </w:r>
          </w:p>
          <w:p w:rsidR="009F281F" w:rsidRPr="00251CA6" w:rsidRDefault="009F281F" w:rsidP="00251CA6">
            <w:pPr>
              <w:rPr>
                <w:b/>
                <w:sz w:val="36"/>
                <w:szCs w:val="36"/>
                <w:shd w:val="clear" w:color="auto" w:fill="00B050"/>
              </w:rPr>
            </w:pPr>
          </w:p>
          <w:p w:rsidR="008F31DD" w:rsidRDefault="00180697" w:rsidP="007C4E81">
            <w:pPr>
              <w:jc w:val="center"/>
              <w:rPr>
                <w:b/>
                <w:sz w:val="36"/>
                <w:szCs w:val="36"/>
                <w:shd w:val="clear" w:color="auto" w:fill="B2A1C7" w:themeFill="accent4" w:themeFillTint="99"/>
              </w:rPr>
            </w:pPr>
            <w:r w:rsidRPr="00D06410">
              <w:rPr>
                <w:b/>
                <w:sz w:val="36"/>
                <w:szCs w:val="36"/>
                <w:shd w:val="clear" w:color="auto" w:fill="B2A1C7" w:themeFill="accent4" w:themeFillTint="99"/>
              </w:rPr>
              <w:t>Фактическое поступление налогов</w:t>
            </w:r>
            <w:r w:rsidR="009F281F" w:rsidRPr="00D06410">
              <w:rPr>
                <w:b/>
                <w:sz w:val="36"/>
                <w:szCs w:val="36"/>
                <w:shd w:val="clear" w:color="auto" w:fill="B2A1C7" w:themeFill="accent4" w:themeFillTint="99"/>
              </w:rPr>
              <w:t>ых и неналоговых доходов за 201</w:t>
            </w:r>
            <w:r w:rsidR="00C102C9">
              <w:rPr>
                <w:b/>
                <w:sz w:val="36"/>
                <w:szCs w:val="36"/>
                <w:shd w:val="clear" w:color="auto" w:fill="B2A1C7" w:themeFill="accent4" w:themeFillTint="99"/>
              </w:rPr>
              <w:t>8</w:t>
            </w:r>
            <w:r w:rsidRPr="00D06410">
              <w:rPr>
                <w:b/>
                <w:sz w:val="36"/>
                <w:szCs w:val="36"/>
                <w:shd w:val="clear" w:color="auto" w:fill="B2A1C7" w:themeFill="accent4" w:themeFillTint="99"/>
              </w:rPr>
              <w:t xml:space="preserve"> год </w:t>
            </w:r>
            <w:r w:rsidR="009831BA" w:rsidRPr="00D06410">
              <w:rPr>
                <w:b/>
                <w:sz w:val="36"/>
                <w:szCs w:val="36"/>
                <w:shd w:val="clear" w:color="auto" w:fill="B2A1C7" w:themeFill="accent4" w:themeFillTint="99"/>
              </w:rPr>
              <w:t>по сравнению с аналогичным</w:t>
            </w:r>
            <w:r w:rsidRPr="00D06410">
              <w:rPr>
                <w:b/>
                <w:sz w:val="36"/>
                <w:szCs w:val="36"/>
                <w:shd w:val="clear" w:color="auto" w:fill="B2A1C7" w:themeFill="accent4" w:themeFillTint="99"/>
              </w:rPr>
              <w:t>и доходами за</w:t>
            </w:r>
            <w:r w:rsidR="009831BA" w:rsidRPr="00D06410">
              <w:rPr>
                <w:b/>
                <w:sz w:val="36"/>
                <w:szCs w:val="36"/>
                <w:shd w:val="clear" w:color="auto" w:fill="B2A1C7" w:themeFill="accent4" w:themeFillTint="99"/>
              </w:rPr>
              <w:t xml:space="preserve"> 201</w:t>
            </w:r>
            <w:r w:rsidR="00C102C9">
              <w:rPr>
                <w:b/>
                <w:sz w:val="36"/>
                <w:szCs w:val="36"/>
                <w:shd w:val="clear" w:color="auto" w:fill="B2A1C7" w:themeFill="accent4" w:themeFillTint="99"/>
              </w:rPr>
              <w:t>7</w:t>
            </w:r>
            <w:r w:rsidR="009831BA" w:rsidRPr="00D06410">
              <w:rPr>
                <w:b/>
                <w:sz w:val="36"/>
                <w:szCs w:val="36"/>
                <w:shd w:val="clear" w:color="auto" w:fill="B2A1C7" w:themeFill="accent4" w:themeFillTint="99"/>
              </w:rPr>
              <w:t xml:space="preserve"> год</w:t>
            </w:r>
            <w:r w:rsidRPr="00D06410">
              <w:rPr>
                <w:b/>
                <w:sz w:val="36"/>
                <w:szCs w:val="36"/>
                <w:shd w:val="clear" w:color="auto" w:fill="B2A1C7" w:themeFill="accent4" w:themeFillTint="99"/>
              </w:rPr>
              <w:t xml:space="preserve"> </w:t>
            </w:r>
            <w:r w:rsidR="009831BA" w:rsidRPr="00D06410">
              <w:rPr>
                <w:b/>
                <w:sz w:val="36"/>
                <w:szCs w:val="36"/>
                <w:shd w:val="clear" w:color="auto" w:fill="B2A1C7" w:themeFill="accent4" w:themeFillTint="99"/>
              </w:rPr>
              <w:t xml:space="preserve"> </w:t>
            </w:r>
            <w:r w:rsidR="00E547A2" w:rsidRPr="00D06410">
              <w:rPr>
                <w:b/>
                <w:sz w:val="36"/>
                <w:szCs w:val="36"/>
                <w:shd w:val="clear" w:color="auto" w:fill="B2A1C7" w:themeFill="accent4" w:themeFillTint="99"/>
              </w:rPr>
              <w:t>у</w:t>
            </w:r>
            <w:r w:rsidR="00C102C9">
              <w:rPr>
                <w:b/>
                <w:sz w:val="36"/>
                <w:szCs w:val="36"/>
                <w:shd w:val="clear" w:color="auto" w:fill="B2A1C7" w:themeFill="accent4" w:themeFillTint="99"/>
              </w:rPr>
              <w:t>величи</w:t>
            </w:r>
            <w:r w:rsidR="007C4E81" w:rsidRPr="00D06410">
              <w:rPr>
                <w:b/>
                <w:sz w:val="36"/>
                <w:szCs w:val="36"/>
                <w:shd w:val="clear" w:color="auto" w:fill="B2A1C7" w:themeFill="accent4" w:themeFillTint="99"/>
              </w:rPr>
              <w:t>л</w:t>
            </w:r>
            <w:r w:rsidR="00A16861">
              <w:rPr>
                <w:b/>
                <w:sz w:val="36"/>
                <w:szCs w:val="36"/>
                <w:shd w:val="clear" w:color="auto" w:fill="B2A1C7" w:themeFill="accent4" w:themeFillTint="99"/>
              </w:rPr>
              <w:t>ось</w:t>
            </w:r>
            <w:r w:rsidR="00E547A2" w:rsidRPr="00D06410">
              <w:rPr>
                <w:b/>
                <w:sz w:val="36"/>
                <w:szCs w:val="36"/>
                <w:shd w:val="clear" w:color="auto" w:fill="B2A1C7" w:themeFill="accent4" w:themeFillTint="99"/>
              </w:rPr>
              <w:t xml:space="preserve"> на</w:t>
            </w:r>
            <w:r w:rsidR="009F281F" w:rsidRPr="00D06410">
              <w:rPr>
                <w:b/>
                <w:sz w:val="36"/>
                <w:szCs w:val="36"/>
                <w:shd w:val="clear" w:color="auto" w:fill="B2A1C7" w:themeFill="accent4" w:themeFillTint="99"/>
              </w:rPr>
              <w:t xml:space="preserve"> </w:t>
            </w:r>
            <w:r w:rsidR="007C4E81" w:rsidRPr="00D06410">
              <w:rPr>
                <w:b/>
                <w:sz w:val="36"/>
                <w:szCs w:val="36"/>
                <w:shd w:val="clear" w:color="auto" w:fill="B2A1C7" w:themeFill="accent4" w:themeFillTint="99"/>
              </w:rPr>
              <w:t>1</w:t>
            </w:r>
            <w:r w:rsidR="00C102C9">
              <w:rPr>
                <w:b/>
                <w:sz w:val="36"/>
                <w:szCs w:val="36"/>
                <w:shd w:val="clear" w:color="auto" w:fill="B2A1C7" w:themeFill="accent4" w:themeFillTint="99"/>
              </w:rPr>
              <w:t> 088,5</w:t>
            </w:r>
            <w:r w:rsidR="00E547A2" w:rsidRPr="00D06410">
              <w:rPr>
                <w:b/>
                <w:sz w:val="36"/>
                <w:szCs w:val="36"/>
                <w:shd w:val="clear" w:color="auto" w:fill="B2A1C7" w:themeFill="accent4" w:themeFillTint="99"/>
              </w:rPr>
              <w:t xml:space="preserve"> тыс. руб</w:t>
            </w:r>
            <w:r w:rsidR="00DB7007" w:rsidRPr="00D06410">
              <w:rPr>
                <w:b/>
                <w:sz w:val="36"/>
                <w:szCs w:val="36"/>
                <w:shd w:val="clear" w:color="auto" w:fill="B2A1C7" w:themeFill="accent4" w:themeFillTint="99"/>
              </w:rPr>
              <w:t>лей</w:t>
            </w:r>
            <w:r w:rsidR="007C4E81" w:rsidRPr="00D06410">
              <w:rPr>
                <w:b/>
                <w:sz w:val="36"/>
                <w:szCs w:val="36"/>
                <w:shd w:val="clear" w:color="auto" w:fill="B2A1C7" w:themeFill="accent4" w:themeFillTint="99"/>
              </w:rPr>
              <w:t xml:space="preserve">, в части </w:t>
            </w:r>
            <w:r w:rsidR="00C102C9">
              <w:rPr>
                <w:b/>
                <w:sz w:val="36"/>
                <w:szCs w:val="36"/>
                <w:shd w:val="clear" w:color="auto" w:fill="B2A1C7" w:themeFill="accent4" w:themeFillTint="99"/>
              </w:rPr>
              <w:t>НДФЛ</w:t>
            </w:r>
            <w:r w:rsidR="00746A56">
              <w:rPr>
                <w:b/>
                <w:sz w:val="36"/>
                <w:szCs w:val="36"/>
                <w:shd w:val="clear" w:color="auto" w:fill="B2A1C7" w:themeFill="accent4" w:themeFillTint="99"/>
              </w:rPr>
              <w:t>, акцизов</w:t>
            </w:r>
            <w:r w:rsidR="00C102C9">
              <w:rPr>
                <w:b/>
                <w:sz w:val="36"/>
                <w:szCs w:val="36"/>
                <w:shd w:val="clear" w:color="auto" w:fill="B2A1C7" w:themeFill="accent4" w:themeFillTint="99"/>
              </w:rPr>
              <w:t xml:space="preserve"> и доходов от продажи материальных и нематериальных активов</w:t>
            </w:r>
          </w:p>
          <w:p w:rsidR="001E3A26" w:rsidRDefault="001E3A26" w:rsidP="007C4E81">
            <w:pPr>
              <w:jc w:val="center"/>
              <w:rPr>
                <w:b/>
                <w:sz w:val="36"/>
                <w:szCs w:val="36"/>
                <w:shd w:val="clear" w:color="auto" w:fill="B2A1C7" w:themeFill="accent4" w:themeFillTint="99"/>
              </w:rPr>
            </w:pPr>
          </w:p>
          <w:p w:rsidR="001E3A26" w:rsidRDefault="003145DC" w:rsidP="003145DC">
            <w:pPr>
              <w:jc w:val="center"/>
              <w:rPr>
                <w:b/>
                <w:sz w:val="36"/>
                <w:szCs w:val="36"/>
                <w:shd w:val="clear" w:color="auto" w:fill="B2A1C7" w:themeFill="accent4" w:themeFillTint="99"/>
              </w:rPr>
            </w:pPr>
            <w:r>
              <w:rPr>
                <w:b/>
                <w:sz w:val="36"/>
                <w:szCs w:val="36"/>
                <w:shd w:val="clear" w:color="auto" w:fill="B2A1C7" w:themeFill="accent4" w:themeFillTint="99"/>
              </w:rPr>
              <w:lastRenderedPageBreak/>
              <w:t>ОСНОВНЫЕ ХАРАКТЕРИСТИКИ НАЛОГОВЫХ И НЕНАЛОГОВЫХ ДОХОДОВ</w:t>
            </w:r>
            <w:r w:rsidR="00EE44EF">
              <w:rPr>
                <w:b/>
                <w:sz w:val="36"/>
                <w:szCs w:val="36"/>
                <w:shd w:val="clear" w:color="auto" w:fill="B2A1C7" w:themeFill="accent4" w:themeFillTint="99"/>
              </w:rPr>
              <w:t xml:space="preserve"> за 201</w:t>
            </w:r>
            <w:r w:rsidR="00C72737">
              <w:rPr>
                <w:b/>
                <w:sz w:val="36"/>
                <w:szCs w:val="36"/>
                <w:shd w:val="clear" w:color="auto" w:fill="B2A1C7" w:themeFill="accent4" w:themeFillTint="99"/>
              </w:rPr>
              <w:t>8</w:t>
            </w:r>
            <w:r w:rsidR="00EE44EF">
              <w:rPr>
                <w:b/>
                <w:sz w:val="36"/>
                <w:szCs w:val="36"/>
                <w:shd w:val="clear" w:color="auto" w:fill="B2A1C7" w:themeFill="accent4" w:themeFillTint="99"/>
              </w:rPr>
              <w:t xml:space="preserve"> год</w:t>
            </w:r>
          </w:p>
          <w:p w:rsidR="001E3A26" w:rsidRDefault="001E3A26" w:rsidP="007C4E81">
            <w:pPr>
              <w:jc w:val="center"/>
              <w:rPr>
                <w:b/>
                <w:sz w:val="36"/>
                <w:szCs w:val="36"/>
                <w:shd w:val="clear" w:color="auto" w:fill="B2A1C7" w:themeFill="accent4" w:themeFillTint="99"/>
              </w:rPr>
            </w:pPr>
          </w:p>
          <w:p w:rsidR="001E3A26" w:rsidRDefault="00FD6E81" w:rsidP="007C4E81">
            <w:pPr>
              <w:jc w:val="center"/>
              <w:rPr>
                <w:b/>
                <w:sz w:val="36"/>
                <w:szCs w:val="36"/>
                <w:shd w:val="clear" w:color="auto" w:fill="B2A1C7" w:themeFill="accent4" w:themeFillTint="99"/>
              </w:rPr>
            </w:pPr>
            <w:r>
              <w:rPr>
                <w:b/>
                <w:noProof/>
                <w:sz w:val="36"/>
                <w:szCs w:val="36"/>
                <w:shd w:val="clear" w:color="auto" w:fill="B2A1C7" w:themeFill="accent4" w:themeFillTint="99"/>
              </w:rPr>
              <w:drawing>
                <wp:inline distT="0" distB="0" distL="0" distR="0">
                  <wp:extent cx="7077075" cy="9248775"/>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3A26" w:rsidRPr="00DB7007" w:rsidRDefault="001E3A26" w:rsidP="000A11A4">
            <w:pPr>
              <w:rPr>
                <w:b/>
                <w:sz w:val="36"/>
                <w:szCs w:val="36"/>
                <w:shd w:val="clear" w:color="auto" w:fill="00B050"/>
              </w:rPr>
            </w:pPr>
          </w:p>
        </w:tc>
      </w:tr>
    </w:tbl>
    <w:p w:rsidR="00B522B3" w:rsidRDefault="00B522B3" w:rsidP="008F31DD">
      <w:pPr>
        <w:rPr>
          <w:b/>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1907"/>
      </w:tblGrid>
      <w:tr w:rsidR="009831BA" w:rsidRPr="00BD662C" w:rsidTr="003B2862">
        <w:trPr>
          <w:trHeight w:val="15384"/>
        </w:trPr>
        <w:tc>
          <w:tcPr>
            <w:tcW w:w="11907" w:type="dxa"/>
            <w:shd w:val="clear" w:color="auto" w:fill="66FFFF"/>
          </w:tcPr>
          <w:p w:rsidR="009831BA" w:rsidRPr="00BD662C" w:rsidRDefault="009831BA" w:rsidP="00451238">
            <w:pPr>
              <w:rPr>
                <w:b/>
                <w:sz w:val="28"/>
                <w:szCs w:val="28"/>
              </w:rPr>
            </w:pPr>
          </w:p>
          <w:p w:rsidR="009831BA" w:rsidRPr="003B0D11" w:rsidRDefault="009831BA" w:rsidP="00BD662C">
            <w:pPr>
              <w:jc w:val="center"/>
              <w:rPr>
                <w:b/>
                <w:sz w:val="48"/>
                <w:szCs w:val="48"/>
              </w:rPr>
            </w:pPr>
            <w:r w:rsidRPr="003B0D11">
              <w:rPr>
                <w:b/>
                <w:sz w:val="48"/>
                <w:szCs w:val="48"/>
              </w:rPr>
              <w:t>СТРУКТУРА БЕЗВОЗМЕЗД</w:t>
            </w:r>
            <w:r w:rsidR="00A91AF5" w:rsidRPr="003B0D11">
              <w:rPr>
                <w:b/>
                <w:sz w:val="48"/>
                <w:szCs w:val="48"/>
              </w:rPr>
              <w:t>НЫХ ПОСТУПЛЕНИЙ В БЮДЖЕТ ЗА 201</w:t>
            </w:r>
            <w:r w:rsidR="009D2683">
              <w:rPr>
                <w:b/>
                <w:sz w:val="48"/>
                <w:szCs w:val="48"/>
              </w:rPr>
              <w:t>8</w:t>
            </w:r>
            <w:r w:rsidRPr="003B0D11">
              <w:rPr>
                <w:b/>
                <w:sz w:val="48"/>
                <w:szCs w:val="48"/>
              </w:rPr>
              <w:t xml:space="preserve"> ГОД</w:t>
            </w:r>
          </w:p>
          <w:p w:rsidR="00AA121B" w:rsidRDefault="009831BA" w:rsidP="00390E24">
            <w:pPr>
              <w:jc w:val="center"/>
              <w:rPr>
                <w:b/>
                <w:sz w:val="18"/>
                <w:szCs w:val="18"/>
              </w:rPr>
            </w:pPr>
            <w:r w:rsidRPr="00BD662C">
              <w:rPr>
                <w:b/>
                <w:sz w:val="18"/>
                <w:szCs w:val="18"/>
              </w:rPr>
              <w:t xml:space="preserve">                                                                                                               </w:t>
            </w:r>
            <w:r w:rsidR="00AA121B">
              <w:rPr>
                <w:b/>
                <w:sz w:val="18"/>
                <w:szCs w:val="18"/>
              </w:rPr>
              <w:t xml:space="preserve">                              </w:t>
            </w:r>
          </w:p>
          <w:p w:rsidR="00AA121B" w:rsidRDefault="00AA121B" w:rsidP="00BD662C">
            <w:pPr>
              <w:jc w:val="center"/>
              <w:rPr>
                <w:b/>
                <w:sz w:val="18"/>
                <w:szCs w:val="18"/>
              </w:rPr>
            </w:pPr>
          </w:p>
          <w:p w:rsidR="00AA121B" w:rsidRDefault="00B518FC" w:rsidP="00BD662C">
            <w:pPr>
              <w:jc w:val="center"/>
              <w:rPr>
                <w:b/>
                <w:sz w:val="18"/>
                <w:szCs w:val="18"/>
              </w:rPr>
            </w:pPr>
            <w:r>
              <w:rPr>
                <w:b/>
                <w:noProof/>
                <w:sz w:val="18"/>
                <w:szCs w:val="18"/>
              </w:rPr>
              <w:drawing>
                <wp:inline distT="0" distB="0" distL="0" distR="0">
                  <wp:extent cx="7239000" cy="5486400"/>
                  <wp:effectExtent l="1905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1816" w:rsidRDefault="00F71816" w:rsidP="0083056A">
            <w:pPr>
              <w:rPr>
                <w:b/>
                <w:sz w:val="18"/>
                <w:szCs w:val="18"/>
              </w:rPr>
            </w:pPr>
          </w:p>
          <w:p w:rsidR="00E14B9D" w:rsidRDefault="00E14B9D" w:rsidP="002E777F">
            <w:pPr>
              <w:jc w:val="both"/>
              <w:rPr>
                <w:b/>
                <w:sz w:val="28"/>
                <w:szCs w:val="28"/>
              </w:rPr>
            </w:pPr>
          </w:p>
          <w:p w:rsidR="00390E24" w:rsidRDefault="00390E24" w:rsidP="0045123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2551"/>
              <w:gridCol w:w="3402"/>
              <w:gridCol w:w="3119"/>
            </w:tblGrid>
            <w:tr w:rsidR="00633F56" w:rsidRPr="00B522B3" w:rsidTr="00F84459">
              <w:tc>
                <w:tcPr>
                  <w:tcW w:w="11511" w:type="dxa"/>
                  <w:gridSpan w:val="4"/>
                  <w:shd w:val="clear" w:color="auto" w:fill="E5B8B7" w:themeFill="accent2" w:themeFillTint="66"/>
                </w:tcPr>
                <w:p w:rsidR="00633F56" w:rsidRDefault="00633F56" w:rsidP="00633F56">
                  <w:pPr>
                    <w:jc w:val="center"/>
                    <w:rPr>
                      <w:b/>
                      <w:sz w:val="28"/>
                      <w:szCs w:val="28"/>
                    </w:rPr>
                  </w:pPr>
                </w:p>
                <w:p w:rsidR="0010144D" w:rsidRDefault="00633F56" w:rsidP="00633F56">
                  <w:pPr>
                    <w:jc w:val="center"/>
                    <w:rPr>
                      <w:b/>
                      <w:sz w:val="40"/>
                      <w:szCs w:val="40"/>
                    </w:rPr>
                  </w:pPr>
                  <w:r w:rsidRPr="0010144D">
                    <w:rPr>
                      <w:b/>
                      <w:sz w:val="40"/>
                      <w:szCs w:val="40"/>
                    </w:rPr>
                    <w:t xml:space="preserve">Анализ показателей  безвозмездных поступлений </w:t>
                  </w:r>
                </w:p>
                <w:p w:rsidR="00633F56" w:rsidRPr="0010144D" w:rsidRDefault="00633F56" w:rsidP="00633F56">
                  <w:pPr>
                    <w:jc w:val="center"/>
                    <w:rPr>
                      <w:b/>
                      <w:sz w:val="40"/>
                      <w:szCs w:val="40"/>
                    </w:rPr>
                  </w:pPr>
                  <w:r w:rsidRPr="0010144D">
                    <w:rPr>
                      <w:b/>
                      <w:sz w:val="40"/>
                      <w:szCs w:val="40"/>
                    </w:rPr>
                    <w:t xml:space="preserve">в </w:t>
                  </w:r>
                  <w:r w:rsidR="001E3A26">
                    <w:rPr>
                      <w:b/>
                      <w:sz w:val="40"/>
                      <w:szCs w:val="40"/>
                    </w:rPr>
                    <w:t xml:space="preserve">районный бюджет </w:t>
                  </w:r>
                </w:p>
                <w:p w:rsidR="00633F56" w:rsidRPr="00633F56" w:rsidRDefault="00633F56" w:rsidP="00633F56">
                  <w:pPr>
                    <w:jc w:val="center"/>
                    <w:rPr>
                      <w:b/>
                      <w:sz w:val="28"/>
                      <w:szCs w:val="28"/>
                    </w:rPr>
                  </w:pPr>
                </w:p>
              </w:tc>
            </w:tr>
            <w:tr w:rsidR="00633F56" w:rsidRPr="00B522B3" w:rsidTr="00F84459">
              <w:tc>
                <w:tcPr>
                  <w:tcW w:w="2439" w:type="dxa"/>
                  <w:shd w:val="clear" w:color="auto" w:fill="E5B8B7" w:themeFill="accent2" w:themeFillTint="66"/>
                </w:tcPr>
                <w:p w:rsidR="00633F56" w:rsidRPr="002E777F" w:rsidRDefault="00633F56" w:rsidP="00EE61D7">
                  <w:pPr>
                    <w:jc w:val="center"/>
                    <w:rPr>
                      <w:b/>
                    </w:rPr>
                  </w:pPr>
                  <w:r w:rsidRPr="002E777F">
                    <w:rPr>
                      <w:b/>
                    </w:rPr>
                    <w:t>Анализируемые годы</w:t>
                  </w:r>
                </w:p>
              </w:tc>
              <w:tc>
                <w:tcPr>
                  <w:tcW w:w="2551" w:type="dxa"/>
                  <w:shd w:val="clear" w:color="auto" w:fill="993366"/>
                </w:tcPr>
                <w:p w:rsidR="00633F56" w:rsidRPr="002E777F" w:rsidRDefault="00633F56" w:rsidP="00633F56">
                  <w:pPr>
                    <w:jc w:val="center"/>
                    <w:rPr>
                      <w:b/>
                    </w:rPr>
                  </w:pPr>
                  <w:r w:rsidRPr="002E777F">
                    <w:rPr>
                      <w:b/>
                    </w:rPr>
                    <w:t>Итого безвозмездные поступления,</w:t>
                  </w:r>
                </w:p>
                <w:p w:rsidR="00633F56" w:rsidRPr="002E777F" w:rsidRDefault="00633F56" w:rsidP="00633F56">
                  <w:pPr>
                    <w:jc w:val="center"/>
                    <w:rPr>
                      <w:b/>
                    </w:rPr>
                  </w:pPr>
                  <w:r w:rsidRPr="002E777F">
                    <w:rPr>
                      <w:b/>
                    </w:rPr>
                    <w:t>тыс. рублей</w:t>
                  </w:r>
                </w:p>
              </w:tc>
              <w:tc>
                <w:tcPr>
                  <w:tcW w:w="3402" w:type="dxa"/>
                  <w:shd w:val="clear" w:color="auto" w:fill="8DB3E2" w:themeFill="text2" w:themeFillTint="66"/>
                </w:tcPr>
                <w:p w:rsidR="00633F56" w:rsidRPr="002E777F" w:rsidRDefault="00633F56" w:rsidP="00EE61D7">
                  <w:pPr>
                    <w:jc w:val="center"/>
                    <w:rPr>
                      <w:b/>
                    </w:rPr>
                  </w:pPr>
                  <w:r w:rsidRPr="002E777F">
                    <w:rPr>
                      <w:b/>
                    </w:rPr>
                    <w:t>Численность жителей района  по данным статистических данных,</w:t>
                  </w:r>
                </w:p>
                <w:p w:rsidR="00633F56" w:rsidRPr="002E777F" w:rsidRDefault="00633F56" w:rsidP="00EE61D7">
                  <w:pPr>
                    <w:jc w:val="center"/>
                    <w:rPr>
                      <w:b/>
                    </w:rPr>
                  </w:pPr>
                  <w:r w:rsidRPr="002E777F">
                    <w:rPr>
                      <w:b/>
                    </w:rPr>
                    <w:t>человек</w:t>
                  </w:r>
                </w:p>
              </w:tc>
              <w:tc>
                <w:tcPr>
                  <w:tcW w:w="3119" w:type="dxa"/>
                  <w:shd w:val="clear" w:color="auto" w:fill="7030A0"/>
                </w:tcPr>
                <w:p w:rsidR="00633F56" w:rsidRPr="002E777F" w:rsidRDefault="00633F56" w:rsidP="00EE61D7">
                  <w:pPr>
                    <w:jc w:val="center"/>
                    <w:rPr>
                      <w:b/>
                    </w:rPr>
                  </w:pPr>
                  <w:r w:rsidRPr="002E777F">
                    <w:rPr>
                      <w:b/>
                    </w:rPr>
                    <w:t>Объем доходов в расчете на 1 жителя,</w:t>
                  </w:r>
                </w:p>
                <w:p w:rsidR="00633F56" w:rsidRPr="002E777F" w:rsidRDefault="00633F56" w:rsidP="00EE61D7">
                  <w:pPr>
                    <w:jc w:val="center"/>
                    <w:rPr>
                      <w:b/>
                    </w:rPr>
                  </w:pPr>
                  <w:r w:rsidRPr="002E777F">
                    <w:rPr>
                      <w:b/>
                    </w:rPr>
                    <w:t>рублей</w:t>
                  </w:r>
                </w:p>
              </w:tc>
            </w:tr>
            <w:tr w:rsidR="00014A46" w:rsidRPr="00B522B3" w:rsidTr="00F84459">
              <w:tc>
                <w:tcPr>
                  <w:tcW w:w="2439" w:type="dxa"/>
                  <w:shd w:val="clear" w:color="auto" w:fill="E5B8B7" w:themeFill="accent2" w:themeFillTint="66"/>
                </w:tcPr>
                <w:p w:rsidR="00014A46" w:rsidRPr="00C14033" w:rsidRDefault="00014A46" w:rsidP="00014A46">
                  <w:pPr>
                    <w:jc w:val="center"/>
                    <w:rPr>
                      <w:b/>
                      <w:sz w:val="40"/>
                      <w:szCs w:val="40"/>
                    </w:rPr>
                  </w:pPr>
                  <w:r w:rsidRPr="00C14033">
                    <w:rPr>
                      <w:b/>
                      <w:sz w:val="40"/>
                      <w:szCs w:val="40"/>
                    </w:rPr>
                    <w:t>201</w:t>
                  </w:r>
                  <w:r>
                    <w:rPr>
                      <w:b/>
                      <w:sz w:val="40"/>
                      <w:szCs w:val="40"/>
                    </w:rPr>
                    <w:t>5</w:t>
                  </w:r>
                </w:p>
              </w:tc>
              <w:tc>
                <w:tcPr>
                  <w:tcW w:w="2551" w:type="dxa"/>
                  <w:shd w:val="clear" w:color="auto" w:fill="993366"/>
                </w:tcPr>
                <w:p w:rsidR="00014A46" w:rsidRPr="00C14033" w:rsidRDefault="00014A46" w:rsidP="004873C4">
                  <w:pPr>
                    <w:jc w:val="center"/>
                    <w:rPr>
                      <w:b/>
                      <w:sz w:val="40"/>
                      <w:szCs w:val="40"/>
                    </w:rPr>
                  </w:pPr>
                  <w:r w:rsidRPr="00C14033">
                    <w:rPr>
                      <w:b/>
                      <w:sz w:val="40"/>
                      <w:szCs w:val="40"/>
                    </w:rPr>
                    <w:t>117 434,5</w:t>
                  </w:r>
                </w:p>
              </w:tc>
              <w:tc>
                <w:tcPr>
                  <w:tcW w:w="3402" w:type="dxa"/>
                  <w:shd w:val="clear" w:color="auto" w:fill="8DB3E2" w:themeFill="text2" w:themeFillTint="66"/>
                </w:tcPr>
                <w:p w:rsidR="00014A46" w:rsidRPr="00C14033" w:rsidRDefault="00014A46" w:rsidP="004873C4">
                  <w:pPr>
                    <w:jc w:val="center"/>
                    <w:rPr>
                      <w:b/>
                      <w:sz w:val="40"/>
                      <w:szCs w:val="40"/>
                    </w:rPr>
                  </w:pPr>
                  <w:r w:rsidRPr="00C14033">
                    <w:rPr>
                      <w:b/>
                      <w:sz w:val="40"/>
                      <w:szCs w:val="40"/>
                    </w:rPr>
                    <w:t>4 544</w:t>
                  </w:r>
                </w:p>
              </w:tc>
              <w:tc>
                <w:tcPr>
                  <w:tcW w:w="3119" w:type="dxa"/>
                  <w:shd w:val="clear" w:color="auto" w:fill="7030A0"/>
                </w:tcPr>
                <w:p w:rsidR="00014A46" w:rsidRPr="00C14033" w:rsidRDefault="00014A46" w:rsidP="004873C4">
                  <w:pPr>
                    <w:jc w:val="center"/>
                    <w:rPr>
                      <w:b/>
                      <w:sz w:val="40"/>
                      <w:szCs w:val="40"/>
                    </w:rPr>
                  </w:pPr>
                  <w:r w:rsidRPr="00C14033">
                    <w:rPr>
                      <w:b/>
                      <w:sz w:val="40"/>
                      <w:szCs w:val="40"/>
                    </w:rPr>
                    <w:t>25 844</w:t>
                  </w:r>
                </w:p>
              </w:tc>
            </w:tr>
            <w:tr w:rsidR="00014A46" w:rsidRPr="00B522B3" w:rsidTr="00F84459">
              <w:tc>
                <w:tcPr>
                  <w:tcW w:w="2439" w:type="dxa"/>
                  <w:shd w:val="clear" w:color="auto" w:fill="E5B8B7" w:themeFill="accent2" w:themeFillTint="66"/>
                </w:tcPr>
                <w:p w:rsidR="00014A46" w:rsidRPr="00C14033" w:rsidRDefault="00014A46" w:rsidP="00B4288A">
                  <w:pPr>
                    <w:jc w:val="center"/>
                    <w:rPr>
                      <w:b/>
                      <w:sz w:val="40"/>
                      <w:szCs w:val="40"/>
                    </w:rPr>
                  </w:pPr>
                  <w:r w:rsidRPr="00C14033">
                    <w:rPr>
                      <w:b/>
                      <w:sz w:val="40"/>
                      <w:szCs w:val="40"/>
                    </w:rPr>
                    <w:t>201</w:t>
                  </w:r>
                  <w:r>
                    <w:rPr>
                      <w:b/>
                      <w:sz w:val="40"/>
                      <w:szCs w:val="40"/>
                    </w:rPr>
                    <w:t>6</w:t>
                  </w:r>
                </w:p>
              </w:tc>
              <w:tc>
                <w:tcPr>
                  <w:tcW w:w="2551" w:type="dxa"/>
                  <w:shd w:val="clear" w:color="auto" w:fill="993366"/>
                </w:tcPr>
                <w:p w:rsidR="00014A46" w:rsidRPr="00C14033" w:rsidRDefault="00014A46" w:rsidP="004873C4">
                  <w:pPr>
                    <w:jc w:val="center"/>
                    <w:rPr>
                      <w:b/>
                      <w:sz w:val="40"/>
                      <w:szCs w:val="40"/>
                    </w:rPr>
                  </w:pPr>
                  <w:r w:rsidRPr="00C14033">
                    <w:rPr>
                      <w:b/>
                      <w:sz w:val="40"/>
                      <w:szCs w:val="40"/>
                    </w:rPr>
                    <w:t>114 417,5</w:t>
                  </w:r>
                </w:p>
              </w:tc>
              <w:tc>
                <w:tcPr>
                  <w:tcW w:w="3402" w:type="dxa"/>
                  <w:shd w:val="clear" w:color="auto" w:fill="8DB3E2" w:themeFill="text2" w:themeFillTint="66"/>
                </w:tcPr>
                <w:p w:rsidR="00014A46" w:rsidRPr="00C14033" w:rsidRDefault="00014A46" w:rsidP="004873C4">
                  <w:pPr>
                    <w:jc w:val="center"/>
                    <w:rPr>
                      <w:b/>
                      <w:sz w:val="40"/>
                      <w:szCs w:val="40"/>
                    </w:rPr>
                  </w:pPr>
                  <w:r w:rsidRPr="00C14033">
                    <w:rPr>
                      <w:b/>
                      <w:sz w:val="40"/>
                      <w:szCs w:val="40"/>
                    </w:rPr>
                    <w:t>4 414</w:t>
                  </w:r>
                </w:p>
              </w:tc>
              <w:tc>
                <w:tcPr>
                  <w:tcW w:w="3119" w:type="dxa"/>
                  <w:shd w:val="clear" w:color="auto" w:fill="7030A0"/>
                </w:tcPr>
                <w:p w:rsidR="00014A46" w:rsidRPr="00C14033" w:rsidRDefault="00014A46" w:rsidP="004873C4">
                  <w:pPr>
                    <w:jc w:val="center"/>
                    <w:rPr>
                      <w:b/>
                      <w:sz w:val="40"/>
                      <w:szCs w:val="40"/>
                    </w:rPr>
                  </w:pPr>
                  <w:r w:rsidRPr="00C14033">
                    <w:rPr>
                      <w:b/>
                      <w:sz w:val="40"/>
                      <w:szCs w:val="40"/>
                    </w:rPr>
                    <w:t>25 922</w:t>
                  </w:r>
                </w:p>
              </w:tc>
            </w:tr>
            <w:tr w:rsidR="00014A46" w:rsidRPr="00B522B3" w:rsidTr="00F84459">
              <w:tc>
                <w:tcPr>
                  <w:tcW w:w="2439" w:type="dxa"/>
                  <w:shd w:val="clear" w:color="auto" w:fill="E5B8B7" w:themeFill="accent2" w:themeFillTint="66"/>
                </w:tcPr>
                <w:p w:rsidR="00014A46" w:rsidRPr="00C14033" w:rsidRDefault="00014A46" w:rsidP="00EE61D7">
                  <w:pPr>
                    <w:jc w:val="center"/>
                    <w:rPr>
                      <w:b/>
                      <w:sz w:val="40"/>
                      <w:szCs w:val="40"/>
                    </w:rPr>
                  </w:pPr>
                  <w:r w:rsidRPr="00C14033">
                    <w:rPr>
                      <w:b/>
                      <w:sz w:val="40"/>
                      <w:szCs w:val="40"/>
                    </w:rPr>
                    <w:t>201</w:t>
                  </w:r>
                  <w:r>
                    <w:rPr>
                      <w:b/>
                      <w:sz w:val="40"/>
                      <w:szCs w:val="40"/>
                    </w:rPr>
                    <w:t>7</w:t>
                  </w:r>
                </w:p>
              </w:tc>
              <w:tc>
                <w:tcPr>
                  <w:tcW w:w="2551" w:type="dxa"/>
                  <w:shd w:val="clear" w:color="auto" w:fill="993366"/>
                </w:tcPr>
                <w:p w:rsidR="00014A46" w:rsidRPr="00C14033" w:rsidRDefault="00014A46" w:rsidP="004873C4">
                  <w:pPr>
                    <w:jc w:val="center"/>
                    <w:rPr>
                      <w:b/>
                      <w:sz w:val="40"/>
                      <w:szCs w:val="40"/>
                    </w:rPr>
                  </w:pPr>
                  <w:r w:rsidRPr="00C14033">
                    <w:rPr>
                      <w:b/>
                      <w:sz w:val="40"/>
                      <w:szCs w:val="40"/>
                    </w:rPr>
                    <w:t>128 199,3</w:t>
                  </w:r>
                </w:p>
              </w:tc>
              <w:tc>
                <w:tcPr>
                  <w:tcW w:w="3402" w:type="dxa"/>
                  <w:shd w:val="clear" w:color="auto" w:fill="8DB3E2" w:themeFill="text2" w:themeFillTint="66"/>
                </w:tcPr>
                <w:p w:rsidR="00014A46" w:rsidRPr="00C14033" w:rsidRDefault="00014A46" w:rsidP="004873C4">
                  <w:pPr>
                    <w:jc w:val="center"/>
                    <w:rPr>
                      <w:b/>
                      <w:sz w:val="40"/>
                      <w:szCs w:val="40"/>
                    </w:rPr>
                  </w:pPr>
                  <w:r w:rsidRPr="00C14033">
                    <w:rPr>
                      <w:b/>
                      <w:sz w:val="40"/>
                      <w:szCs w:val="40"/>
                    </w:rPr>
                    <w:t>4 292</w:t>
                  </w:r>
                </w:p>
              </w:tc>
              <w:tc>
                <w:tcPr>
                  <w:tcW w:w="3119" w:type="dxa"/>
                  <w:shd w:val="clear" w:color="auto" w:fill="7030A0"/>
                </w:tcPr>
                <w:p w:rsidR="00014A46" w:rsidRPr="00C14033" w:rsidRDefault="00014A46" w:rsidP="004873C4">
                  <w:pPr>
                    <w:jc w:val="center"/>
                    <w:rPr>
                      <w:b/>
                      <w:sz w:val="40"/>
                      <w:szCs w:val="40"/>
                    </w:rPr>
                  </w:pPr>
                  <w:r w:rsidRPr="00C14033">
                    <w:rPr>
                      <w:b/>
                      <w:sz w:val="40"/>
                      <w:szCs w:val="40"/>
                    </w:rPr>
                    <w:t>29 869</w:t>
                  </w:r>
                </w:p>
              </w:tc>
            </w:tr>
            <w:tr w:rsidR="002E777F" w:rsidRPr="00B522B3" w:rsidTr="00F84459">
              <w:tc>
                <w:tcPr>
                  <w:tcW w:w="2439" w:type="dxa"/>
                  <w:shd w:val="clear" w:color="auto" w:fill="E5B8B7" w:themeFill="accent2" w:themeFillTint="66"/>
                </w:tcPr>
                <w:p w:rsidR="002E777F" w:rsidRPr="00C14033" w:rsidRDefault="002E777F" w:rsidP="00724EE0">
                  <w:pPr>
                    <w:jc w:val="center"/>
                    <w:rPr>
                      <w:b/>
                      <w:sz w:val="40"/>
                      <w:szCs w:val="40"/>
                    </w:rPr>
                  </w:pPr>
                  <w:r w:rsidRPr="00C14033">
                    <w:rPr>
                      <w:b/>
                      <w:sz w:val="40"/>
                      <w:szCs w:val="40"/>
                    </w:rPr>
                    <w:t>201</w:t>
                  </w:r>
                  <w:r w:rsidR="00014A46">
                    <w:rPr>
                      <w:b/>
                      <w:sz w:val="40"/>
                      <w:szCs w:val="40"/>
                    </w:rPr>
                    <w:t>8</w:t>
                  </w:r>
                </w:p>
              </w:tc>
              <w:tc>
                <w:tcPr>
                  <w:tcW w:w="2551" w:type="dxa"/>
                  <w:shd w:val="clear" w:color="auto" w:fill="993366"/>
                </w:tcPr>
                <w:p w:rsidR="002E777F" w:rsidRPr="00C14033" w:rsidRDefault="00014A46" w:rsidP="002E777F">
                  <w:pPr>
                    <w:jc w:val="center"/>
                    <w:rPr>
                      <w:b/>
                      <w:sz w:val="40"/>
                      <w:szCs w:val="40"/>
                    </w:rPr>
                  </w:pPr>
                  <w:r>
                    <w:rPr>
                      <w:b/>
                      <w:sz w:val="40"/>
                      <w:szCs w:val="40"/>
                    </w:rPr>
                    <w:t>155 176,9</w:t>
                  </w:r>
                </w:p>
              </w:tc>
              <w:tc>
                <w:tcPr>
                  <w:tcW w:w="3402" w:type="dxa"/>
                  <w:shd w:val="clear" w:color="auto" w:fill="8DB3E2" w:themeFill="text2" w:themeFillTint="66"/>
                </w:tcPr>
                <w:p w:rsidR="002E777F" w:rsidRPr="00C14033" w:rsidRDefault="00014A46" w:rsidP="002E777F">
                  <w:pPr>
                    <w:jc w:val="center"/>
                    <w:rPr>
                      <w:b/>
                      <w:sz w:val="40"/>
                      <w:szCs w:val="40"/>
                    </w:rPr>
                  </w:pPr>
                  <w:r>
                    <w:rPr>
                      <w:b/>
                      <w:sz w:val="40"/>
                      <w:szCs w:val="40"/>
                    </w:rPr>
                    <w:t>4 213</w:t>
                  </w:r>
                </w:p>
              </w:tc>
              <w:tc>
                <w:tcPr>
                  <w:tcW w:w="3119" w:type="dxa"/>
                  <w:shd w:val="clear" w:color="auto" w:fill="7030A0"/>
                </w:tcPr>
                <w:p w:rsidR="002E777F" w:rsidRPr="00C14033" w:rsidRDefault="00014A46" w:rsidP="002E777F">
                  <w:pPr>
                    <w:jc w:val="center"/>
                    <w:rPr>
                      <w:b/>
                      <w:sz w:val="40"/>
                      <w:szCs w:val="40"/>
                    </w:rPr>
                  </w:pPr>
                  <w:r>
                    <w:rPr>
                      <w:b/>
                      <w:sz w:val="40"/>
                      <w:szCs w:val="40"/>
                    </w:rPr>
                    <w:t>36 833</w:t>
                  </w:r>
                </w:p>
              </w:tc>
            </w:tr>
          </w:tbl>
          <w:p w:rsidR="00251CA6" w:rsidRPr="00BD662C" w:rsidRDefault="00251CA6" w:rsidP="00451238">
            <w:pPr>
              <w:rPr>
                <w:b/>
              </w:rPr>
            </w:pPr>
          </w:p>
        </w:tc>
      </w:tr>
    </w:tbl>
    <w:p w:rsidR="00B522B3" w:rsidRDefault="00B522B3" w:rsidP="008F31DD">
      <w:pPr>
        <w:jc w:val="both"/>
        <w:rPr>
          <w:b/>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1907"/>
      </w:tblGrid>
      <w:tr w:rsidR="005E7AB8" w:rsidRPr="00BD662C" w:rsidTr="00B715F2">
        <w:trPr>
          <w:trHeight w:val="15569"/>
        </w:trPr>
        <w:tc>
          <w:tcPr>
            <w:tcW w:w="11907" w:type="dxa"/>
            <w:shd w:val="clear" w:color="auto" w:fill="66FFFF"/>
          </w:tcPr>
          <w:p w:rsidR="00F42419" w:rsidRDefault="00F42419"/>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7"/>
            </w:tblGrid>
            <w:tr w:rsidR="005E7AB8" w:rsidRPr="00B522B3" w:rsidTr="00B715F2">
              <w:tc>
                <w:tcPr>
                  <w:tcW w:w="11057" w:type="dxa"/>
                  <w:shd w:val="clear" w:color="auto" w:fill="C00000"/>
                </w:tcPr>
                <w:p w:rsidR="00F42419" w:rsidRDefault="00F42419" w:rsidP="00451238">
                  <w:pPr>
                    <w:jc w:val="center"/>
                    <w:rPr>
                      <w:b/>
                      <w:sz w:val="32"/>
                      <w:szCs w:val="32"/>
                      <w:u w:val="single"/>
                    </w:rPr>
                  </w:pPr>
                </w:p>
                <w:p w:rsidR="00D65EE2" w:rsidRDefault="005E7AB8" w:rsidP="00451238">
                  <w:pPr>
                    <w:jc w:val="center"/>
                    <w:rPr>
                      <w:b/>
                      <w:sz w:val="72"/>
                      <w:szCs w:val="72"/>
                      <w:u w:val="single"/>
                    </w:rPr>
                  </w:pPr>
                  <w:r w:rsidRPr="00D65EE2">
                    <w:rPr>
                      <w:b/>
                      <w:sz w:val="72"/>
                      <w:szCs w:val="72"/>
                      <w:u w:val="single"/>
                    </w:rPr>
                    <w:t xml:space="preserve">РАСХОДЫ </w:t>
                  </w:r>
                </w:p>
                <w:p w:rsidR="00F42419" w:rsidRPr="00D65EE2" w:rsidRDefault="005E7AB8" w:rsidP="00451238">
                  <w:pPr>
                    <w:jc w:val="center"/>
                    <w:rPr>
                      <w:b/>
                      <w:sz w:val="72"/>
                      <w:szCs w:val="72"/>
                      <w:u w:val="single"/>
                    </w:rPr>
                  </w:pPr>
                  <w:r w:rsidRPr="00D65EE2">
                    <w:rPr>
                      <w:b/>
                      <w:sz w:val="72"/>
                      <w:szCs w:val="72"/>
                      <w:u w:val="single"/>
                    </w:rPr>
                    <w:t xml:space="preserve">РАЙОННОГО БЮДЖЕТА </w:t>
                  </w:r>
                </w:p>
                <w:p w:rsidR="005E7AB8" w:rsidRPr="00D65EE2" w:rsidRDefault="00FA2CAD" w:rsidP="00451238">
                  <w:pPr>
                    <w:jc w:val="center"/>
                    <w:rPr>
                      <w:b/>
                      <w:sz w:val="72"/>
                      <w:szCs w:val="72"/>
                      <w:u w:val="single"/>
                    </w:rPr>
                  </w:pPr>
                  <w:r w:rsidRPr="00D65EE2">
                    <w:rPr>
                      <w:b/>
                      <w:sz w:val="72"/>
                      <w:szCs w:val="72"/>
                      <w:u w:val="single"/>
                    </w:rPr>
                    <w:t>В 201</w:t>
                  </w:r>
                  <w:r w:rsidR="007052D3">
                    <w:rPr>
                      <w:b/>
                      <w:sz w:val="72"/>
                      <w:szCs w:val="72"/>
                      <w:u w:val="single"/>
                    </w:rPr>
                    <w:t>8</w:t>
                  </w:r>
                  <w:r w:rsidR="005E7AB8" w:rsidRPr="00D65EE2">
                    <w:rPr>
                      <w:b/>
                      <w:sz w:val="72"/>
                      <w:szCs w:val="72"/>
                      <w:u w:val="single"/>
                    </w:rPr>
                    <w:t xml:space="preserve"> ГОДУ</w:t>
                  </w:r>
                </w:p>
                <w:p w:rsidR="00F42419" w:rsidRPr="00B522B3" w:rsidRDefault="00F42419" w:rsidP="00451238">
                  <w:pPr>
                    <w:jc w:val="center"/>
                    <w:rPr>
                      <w:b/>
                      <w:sz w:val="32"/>
                      <w:szCs w:val="32"/>
                      <w:u w:val="single"/>
                    </w:rPr>
                  </w:pPr>
                </w:p>
              </w:tc>
            </w:tr>
          </w:tbl>
          <w:p w:rsidR="005E7AB8" w:rsidRPr="00B522B3" w:rsidRDefault="005E7AB8" w:rsidP="00BD662C">
            <w:pPr>
              <w:jc w:val="center"/>
            </w:pPr>
          </w:p>
          <w:p w:rsidR="005E7AB8" w:rsidRPr="00B522B3" w:rsidRDefault="003B3BC0" w:rsidP="001D7F56">
            <w:r w:rsidRPr="00B522B3">
              <w:object w:dxaOrig="361"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25pt;height:618.75pt" o:ole="">
                  <v:imagedata r:id="rId12" o:title=""/>
                </v:shape>
                <o:OLEObject Type="Embed" ProgID="PowerPoint.Slide.12" ShapeID="_x0000_i1025" DrawAspect="Content" ObjectID="_1616242811" r:id="rId13"/>
              </w:object>
            </w:r>
          </w:p>
          <w:p w:rsidR="008F31DD" w:rsidRPr="0069637D" w:rsidRDefault="00582067" w:rsidP="00FA2CAD">
            <w:pPr>
              <w:jc w:val="both"/>
              <w:rPr>
                <w:b/>
              </w:rPr>
            </w:pPr>
            <w:r>
              <w:rPr>
                <w:b/>
              </w:rPr>
              <w:lastRenderedPageBreak/>
              <w:t xml:space="preserve">       </w:t>
            </w:r>
            <w:r w:rsidR="00E14B9D">
              <w:rPr>
                <w:b/>
              </w:rPr>
              <w:t xml:space="preserve"> </w:t>
            </w:r>
            <w:r w:rsidR="007141F5" w:rsidRPr="007141F5">
              <w:rPr>
                <w:b/>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512" type="#_x0000_t80" style="position:absolute;left:0;text-align:left;margin-left:20.85pt;margin-top:8pt;width:543.75pt;height:136.25pt;z-index:6;mso-position-horizontal-relative:text;mso-position-vertical-relative:text" fillcolor="#c30">
                  <v:textbox>
                    <w:txbxContent>
                      <w:p w:rsidR="00A65F5F" w:rsidRPr="00286D4A" w:rsidRDefault="00A65F5F" w:rsidP="00077388">
                        <w:pPr>
                          <w:jc w:val="center"/>
                          <w:rPr>
                            <w:b/>
                            <w:i/>
                            <w:sz w:val="36"/>
                            <w:szCs w:val="36"/>
                          </w:rPr>
                        </w:pPr>
                        <w:r w:rsidRPr="00286D4A">
                          <w:rPr>
                            <w:b/>
                            <w:i/>
                            <w:sz w:val="36"/>
                            <w:szCs w:val="36"/>
                          </w:rPr>
                          <w:t xml:space="preserve">Решением Глинковского районного Совета депутатов </w:t>
                        </w:r>
                      </w:p>
                      <w:p w:rsidR="00A65F5F" w:rsidRPr="00286D4A" w:rsidRDefault="00A65F5F" w:rsidP="00077388">
                        <w:pPr>
                          <w:jc w:val="center"/>
                          <w:rPr>
                            <w:b/>
                            <w:i/>
                            <w:sz w:val="36"/>
                            <w:szCs w:val="36"/>
                          </w:rPr>
                        </w:pPr>
                        <w:r w:rsidRPr="00286D4A">
                          <w:rPr>
                            <w:b/>
                            <w:i/>
                            <w:sz w:val="36"/>
                            <w:szCs w:val="36"/>
                          </w:rPr>
                          <w:t>от 20.12.201</w:t>
                        </w:r>
                        <w:r>
                          <w:rPr>
                            <w:b/>
                            <w:i/>
                            <w:sz w:val="36"/>
                            <w:szCs w:val="36"/>
                          </w:rPr>
                          <w:t>7</w:t>
                        </w:r>
                        <w:r w:rsidRPr="00286D4A">
                          <w:rPr>
                            <w:b/>
                            <w:i/>
                            <w:sz w:val="36"/>
                            <w:szCs w:val="36"/>
                          </w:rPr>
                          <w:t xml:space="preserve"> г. № </w:t>
                        </w:r>
                        <w:r>
                          <w:rPr>
                            <w:b/>
                            <w:i/>
                            <w:sz w:val="36"/>
                            <w:szCs w:val="36"/>
                          </w:rPr>
                          <w:t>73</w:t>
                        </w:r>
                        <w:r w:rsidRPr="00286D4A">
                          <w:rPr>
                            <w:b/>
                            <w:i/>
                            <w:sz w:val="36"/>
                            <w:szCs w:val="36"/>
                          </w:rPr>
                          <w:t xml:space="preserve"> расходы районного бюджета </w:t>
                        </w:r>
                      </w:p>
                      <w:p w:rsidR="00A65F5F" w:rsidRPr="00286D4A" w:rsidRDefault="00A65F5F" w:rsidP="00D46D3D">
                        <w:pPr>
                          <w:jc w:val="center"/>
                          <w:rPr>
                            <w:b/>
                            <w:i/>
                            <w:sz w:val="36"/>
                            <w:szCs w:val="36"/>
                          </w:rPr>
                        </w:pPr>
                        <w:r w:rsidRPr="00286D4A">
                          <w:rPr>
                            <w:b/>
                            <w:i/>
                            <w:sz w:val="36"/>
                            <w:szCs w:val="36"/>
                          </w:rPr>
                          <w:t>на 201</w:t>
                        </w:r>
                        <w:r>
                          <w:rPr>
                            <w:b/>
                            <w:i/>
                            <w:sz w:val="36"/>
                            <w:szCs w:val="36"/>
                          </w:rPr>
                          <w:t>8</w:t>
                        </w:r>
                        <w:r w:rsidRPr="00286D4A">
                          <w:rPr>
                            <w:b/>
                            <w:i/>
                            <w:sz w:val="36"/>
                            <w:szCs w:val="36"/>
                          </w:rPr>
                          <w:t xml:space="preserve"> год </w:t>
                        </w:r>
                        <w:r w:rsidRPr="00286D4A">
                          <w:rPr>
                            <w:b/>
                            <w:i/>
                            <w:sz w:val="36"/>
                            <w:szCs w:val="36"/>
                            <w:u w:val="single"/>
                          </w:rPr>
                          <w:t>первоначально утверждены</w:t>
                        </w:r>
                        <w:r w:rsidRPr="00286D4A">
                          <w:rPr>
                            <w:b/>
                            <w:i/>
                            <w:sz w:val="36"/>
                            <w:szCs w:val="36"/>
                          </w:rPr>
                          <w:t xml:space="preserve">  </w:t>
                        </w:r>
                      </w:p>
                      <w:p w:rsidR="00A65F5F" w:rsidRPr="00D46D3D" w:rsidRDefault="00A65F5F" w:rsidP="00077388">
                        <w:pPr>
                          <w:jc w:val="center"/>
                          <w:rPr>
                            <w:b/>
                            <w:i/>
                            <w:sz w:val="40"/>
                            <w:szCs w:val="40"/>
                            <w:u w:val="single"/>
                          </w:rPr>
                        </w:pPr>
                        <w:r w:rsidRPr="0096155B">
                          <w:rPr>
                            <w:b/>
                            <w:i/>
                            <w:sz w:val="36"/>
                            <w:szCs w:val="36"/>
                            <w:u w:val="single"/>
                          </w:rPr>
                          <w:t>в объеме</w:t>
                        </w:r>
                        <w:r>
                          <w:rPr>
                            <w:b/>
                            <w:i/>
                            <w:sz w:val="48"/>
                            <w:szCs w:val="48"/>
                            <w:u w:val="single"/>
                          </w:rPr>
                          <w:t xml:space="preserve"> </w:t>
                        </w:r>
                        <w:r w:rsidRPr="00D46D3D">
                          <w:rPr>
                            <w:b/>
                            <w:i/>
                            <w:sz w:val="48"/>
                            <w:szCs w:val="48"/>
                            <w:u w:val="single"/>
                          </w:rPr>
                          <w:t>1</w:t>
                        </w:r>
                        <w:r>
                          <w:rPr>
                            <w:b/>
                            <w:i/>
                            <w:sz w:val="48"/>
                            <w:szCs w:val="48"/>
                            <w:u w:val="single"/>
                          </w:rPr>
                          <w:t>44 740,8</w:t>
                        </w:r>
                        <w:r w:rsidRPr="00D46D3D">
                          <w:rPr>
                            <w:b/>
                            <w:i/>
                            <w:sz w:val="40"/>
                            <w:szCs w:val="40"/>
                            <w:u w:val="single"/>
                          </w:rPr>
                          <w:t xml:space="preserve"> тыс. рублей</w:t>
                        </w:r>
                      </w:p>
                      <w:p w:rsidR="00A65F5F" w:rsidRDefault="00A65F5F"/>
                    </w:txbxContent>
                  </v:textbox>
                </v:shape>
              </w:pict>
            </w:r>
          </w:p>
          <w:p w:rsidR="008F31DD" w:rsidRDefault="008F31DD" w:rsidP="00FA2CAD">
            <w:pPr>
              <w:jc w:val="both"/>
              <w:rPr>
                <w:b/>
                <w:sz w:val="28"/>
                <w:szCs w:val="28"/>
              </w:rPr>
            </w:pPr>
          </w:p>
          <w:p w:rsidR="008F31DD" w:rsidRDefault="008F31DD" w:rsidP="00FA2CAD">
            <w:pPr>
              <w:jc w:val="both"/>
              <w:rPr>
                <w:b/>
                <w:sz w:val="28"/>
                <w:szCs w:val="28"/>
              </w:rPr>
            </w:pPr>
          </w:p>
          <w:p w:rsidR="002465AD" w:rsidRDefault="002465AD" w:rsidP="00CE201C">
            <w:pPr>
              <w:jc w:val="center"/>
              <w:rPr>
                <w:b/>
              </w:rPr>
            </w:pPr>
          </w:p>
          <w:p w:rsidR="00077388" w:rsidRDefault="00077388" w:rsidP="00CE201C">
            <w:pPr>
              <w:jc w:val="center"/>
              <w:rPr>
                <w:b/>
              </w:rPr>
            </w:pPr>
          </w:p>
          <w:p w:rsidR="00077388" w:rsidRPr="00077388" w:rsidRDefault="00077388" w:rsidP="00077388"/>
          <w:p w:rsidR="00077388" w:rsidRPr="00077388" w:rsidRDefault="007141F5" w:rsidP="00077388">
            <w:r>
              <w:rPr>
                <w:noProof/>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533" type="#_x0000_t55" style="position:absolute;margin-left:244.5pt;margin-top:-218.6pt;width:96.45pt;height:543.75pt;rotation:90;z-index:251658240" fillcolor="#ee5132">
                  <o:extrusion v:ext="view" rotationangle="-5,-5"/>
                  <v:textbox>
                    <w:txbxContent>
                      <w:p w:rsidR="00A65F5F" w:rsidRDefault="00A65F5F" w:rsidP="009061DD">
                        <w:pPr>
                          <w:jc w:val="center"/>
                          <w:rPr>
                            <w:b/>
                            <w:i/>
                            <w:sz w:val="32"/>
                            <w:szCs w:val="32"/>
                          </w:rPr>
                        </w:pPr>
                      </w:p>
                      <w:p w:rsidR="00A65F5F" w:rsidRDefault="00A65F5F" w:rsidP="009061DD">
                        <w:pPr>
                          <w:jc w:val="center"/>
                          <w:rPr>
                            <w:b/>
                            <w:i/>
                            <w:sz w:val="32"/>
                            <w:szCs w:val="32"/>
                          </w:rPr>
                        </w:pPr>
                        <w:r w:rsidRPr="009061DD">
                          <w:rPr>
                            <w:b/>
                            <w:i/>
                            <w:sz w:val="32"/>
                            <w:szCs w:val="32"/>
                          </w:rPr>
                          <w:t xml:space="preserve">в ходе исполнения районного бюджета внесены изменения в сводную бюджетную роспись по расходам в объеме </w:t>
                        </w:r>
                        <w:r>
                          <w:rPr>
                            <w:b/>
                            <w:i/>
                            <w:sz w:val="32"/>
                            <w:szCs w:val="32"/>
                          </w:rPr>
                          <w:t>24 811,0</w:t>
                        </w:r>
                        <w:r w:rsidRPr="009061DD">
                          <w:rPr>
                            <w:b/>
                            <w:i/>
                            <w:sz w:val="32"/>
                            <w:szCs w:val="32"/>
                          </w:rPr>
                          <w:t xml:space="preserve"> тыс. рублей, </w:t>
                        </w:r>
                      </w:p>
                      <w:p w:rsidR="00A65F5F" w:rsidRPr="009061DD" w:rsidRDefault="00A65F5F" w:rsidP="009061DD">
                        <w:pPr>
                          <w:jc w:val="center"/>
                          <w:rPr>
                            <w:b/>
                            <w:i/>
                            <w:sz w:val="32"/>
                            <w:szCs w:val="32"/>
                          </w:rPr>
                        </w:pPr>
                        <w:r w:rsidRPr="009061DD">
                          <w:rPr>
                            <w:b/>
                            <w:i/>
                            <w:sz w:val="32"/>
                            <w:szCs w:val="32"/>
                          </w:rPr>
                          <w:t>в том числе по мероприяти</w:t>
                        </w:r>
                        <w:r>
                          <w:rPr>
                            <w:b/>
                            <w:i/>
                            <w:sz w:val="32"/>
                            <w:szCs w:val="32"/>
                          </w:rPr>
                          <w:t>я</w:t>
                        </w:r>
                        <w:r w:rsidRPr="009061DD">
                          <w:rPr>
                            <w:b/>
                            <w:i/>
                            <w:sz w:val="32"/>
                            <w:szCs w:val="32"/>
                          </w:rPr>
                          <w:t>м:</w:t>
                        </w:r>
                      </w:p>
                    </w:txbxContent>
                  </v:textbox>
                </v:shape>
              </w:pict>
            </w:r>
          </w:p>
          <w:p w:rsidR="00077388" w:rsidRPr="00077388" w:rsidRDefault="00077388" w:rsidP="00077388"/>
          <w:p w:rsidR="00077388" w:rsidRPr="00077388" w:rsidRDefault="00077388" w:rsidP="00077388"/>
          <w:p w:rsidR="00077388" w:rsidRDefault="00077388" w:rsidP="00077388"/>
          <w:p w:rsidR="00077388" w:rsidRDefault="00077388" w:rsidP="00077388"/>
          <w:p w:rsidR="00077388" w:rsidRDefault="00077388" w:rsidP="00077388">
            <w:pPr>
              <w:jc w:val="center"/>
            </w:pPr>
          </w:p>
          <w:p w:rsidR="00077388" w:rsidRPr="00077388" w:rsidRDefault="00077388" w:rsidP="00077388"/>
          <w:p w:rsidR="00077388" w:rsidRPr="00077388" w:rsidRDefault="00077388" w:rsidP="00077388"/>
          <w:p w:rsidR="00077388" w:rsidRDefault="007141F5" w:rsidP="00077388">
            <w:pPr>
              <w:jc w:val="center"/>
            </w:pPr>
            <w:r>
              <w:rPr>
                <w:noProof/>
              </w:rPr>
              <w:pict>
                <v:roundrect id="_x0000_s1515" style="position:absolute;left:0;text-align:left;margin-left:11.85pt;margin-top:.85pt;width:500.25pt;height:86.25pt;z-index:8" arcsize="10923f" fillcolor="#06f">
                  <v:textbox>
                    <w:txbxContent>
                      <w:p w:rsidR="00A65F5F" w:rsidRPr="006F52AA" w:rsidRDefault="00A65F5F" w:rsidP="00641356">
                        <w:pPr>
                          <w:jc w:val="center"/>
                          <w:rPr>
                            <w:b/>
                            <w:i/>
                            <w:sz w:val="32"/>
                            <w:szCs w:val="32"/>
                          </w:rPr>
                        </w:pPr>
                        <w:r w:rsidRPr="006F52AA">
                          <w:rPr>
                            <w:b/>
                            <w:i/>
                            <w:sz w:val="32"/>
                            <w:szCs w:val="32"/>
                          </w:rPr>
                          <w:t>приобретение материальных запасов</w:t>
                        </w:r>
                        <w:r>
                          <w:rPr>
                            <w:b/>
                            <w:i/>
                            <w:sz w:val="32"/>
                            <w:szCs w:val="32"/>
                          </w:rPr>
                          <w:t xml:space="preserve"> в учреждения образования и культуры, ремонт и замена электропроводки в д.с. «Солнышко» из р</w:t>
                        </w:r>
                        <w:r w:rsidRPr="006F52AA">
                          <w:rPr>
                            <w:b/>
                            <w:i/>
                            <w:sz w:val="32"/>
                            <w:szCs w:val="32"/>
                          </w:rPr>
                          <w:t>езервного фонда Администрации Смоленской области в объеме 1</w:t>
                        </w:r>
                        <w:r>
                          <w:rPr>
                            <w:b/>
                            <w:i/>
                            <w:sz w:val="32"/>
                            <w:szCs w:val="32"/>
                          </w:rPr>
                          <w:t> 167,2</w:t>
                        </w:r>
                        <w:r w:rsidRPr="006F52AA">
                          <w:rPr>
                            <w:b/>
                            <w:i/>
                            <w:sz w:val="32"/>
                            <w:szCs w:val="32"/>
                          </w:rPr>
                          <w:t xml:space="preserve"> т. р.</w:t>
                        </w:r>
                      </w:p>
                    </w:txbxContent>
                  </v:textbox>
                </v:roundrect>
              </w:pict>
            </w:r>
            <w:r>
              <w:rPr>
                <w:noProof/>
              </w:rPr>
              <w:pict>
                <v:roundrect id="_x0000_s1513" style="position:absolute;left:0;text-align:left;margin-left:11.85pt;margin-top:6.85pt;width:492.75pt;height:9.1pt;z-index:7" arcsize="10923f" fillcolor="#f6c">
                  <v:textbox>
                    <w:txbxContent>
                      <w:p w:rsidR="00A65F5F" w:rsidRPr="00EA3BF1" w:rsidRDefault="00A65F5F" w:rsidP="00EA3BF1">
                        <w:pPr>
                          <w:rPr>
                            <w:szCs w:val="32"/>
                          </w:rPr>
                        </w:pPr>
                      </w:p>
                    </w:txbxContent>
                  </v:textbox>
                </v:roundrect>
              </w:pict>
            </w:r>
          </w:p>
          <w:p w:rsidR="00077388" w:rsidRDefault="00077388" w:rsidP="00077388">
            <w:pPr>
              <w:jc w:val="center"/>
            </w:pPr>
          </w:p>
          <w:p w:rsidR="00077388" w:rsidRPr="00077388" w:rsidRDefault="00077388" w:rsidP="00077388"/>
          <w:p w:rsidR="00077388" w:rsidRPr="00077388" w:rsidRDefault="00077388" w:rsidP="00077388">
            <w:pPr>
              <w:jc w:val="center"/>
            </w:pPr>
          </w:p>
          <w:p w:rsidR="00077388" w:rsidRPr="00077388" w:rsidRDefault="00077388" w:rsidP="00077388"/>
          <w:p w:rsidR="00077388" w:rsidRPr="00077388" w:rsidRDefault="00077388" w:rsidP="00077388"/>
          <w:p w:rsidR="00077388" w:rsidRDefault="007141F5" w:rsidP="00077388">
            <w:r>
              <w:rPr>
                <w:noProof/>
              </w:rPr>
              <w:pict>
                <v:roundrect id="_x0000_s1516" style="position:absolute;margin-left:298.35pt;margin-top:11.85pt;width:284.25pt;height:75.75pt;z-index:9" arcsize="10923f" fillcolor="#6cf">
                  <v:textbox>
                    <w:txbxContent>
                      <w:p w:rsidR="00A65F5F" w:rsidRPr="0055419C" w:rsidRDefault="00A65F5F" w:rsidP="00641356">
                        <w:pPr>
                          <w:jc w:val="center"/>
                          <w:rPr>
                            <w:b/>
                            <w:i/>
                            <w:sz w:val="32"/>
                            <w:szCs w:val="32"/>
                          </w:rPr>
                        </w:pPr>
                        <w:r>
                          <w:rPr>
                            <w:b/>
                            <w:i/>
                            <w:sz w:val="32"/>
                            <w:szCs w:val="32"/>
                          </w:rPr>
                          <w:t>разработка документации по градостроительному проектированию в</w:t>
                        </w:r>
                        <w:r w:rsidRPr="0055419C">
                          <w:rPr>
                            <w:b/>
                            <w:i/>
                            <w:sz w:val="32"/>
                            <w:szCs w:val="32"/>
                          </w:rPr>
                          <w:t xml:space="preserve"> объеме 1</w:t>
                        </w:r>
                        <w:r>
                          <w:rPr>
                            <w:b/>
                            <w:i/>
                            <w:sz w:val="32"/>
                            <w:szCs w:val="32"/>
                          </w:rPr>
                          <w:t>91,1</w:t>
                        </w:r>
                        <w:r w:rsidRPr="0055419C">
                          <w:rPr>
                            <w:b/>
                            <w:i/>
                            <w:sz w:val="32"/>
                            <w:szCs w:val="32"/>
                          </w:rPr>
                          <w:t xml:space="preserve"> т.р.</w:t>
                        </w:r>
                      </w:p>
                    </w:txbxContent>
                  </v:textbox>
                </v:roundrect>
              </w:pict>
            </w:r>
            <w:r>
              <w:rPr>
                <w:noProof/>
              </w:rPr>
              <w:pict>
                <v:roundrect id="_x0000_s1523" style="position:absolute;margin-left:11.85pt;margin-top:11.85pt;width:279pt;height:87.75pt;z-index:16" arcsize="10923f" fillcolor="#c6f">
                  <v:textbox>
                    <w:txbxContent>
                      <w:p w:rsidR="00A65F5F" w:rsidRPr="0055419C" w:rsidRDefault="00A65F5F" w:rsidP="00641356">
                        <w:pPr>
                          <w:jc w:val="center"/>
                          <w:rPr>
                            <w:b/>
                            <w:i/>
                            <w:sz w:val="32"/>
                            <w:szCs w:val="32"/>
                          </w:rPr>
                        </w:pPr>
                        <w:r w:rsidRPr="0055419C">
                          <w:rPr>
                            <w:b/>
                            <w:i/>
                            <w:sz w:val="32"/>
                            <w:szCs w:val="32"/>
                          </w:rPr>
                          <w:t>расходы, связанные с отдыхом детей в лагерях дневного пребывания в каникулярное время в объеме 191,</w:t>
                        </w:r>
                        <w:r>
                          <w:rPr>
                            <w:b/>
                            <w:i/>
                            <w:sz w:val="32"/>
                            <w:szCs w:val="32"/>
                          </w:rPr>
                          <w:t>9</w:t>
                        </w:r>
                        <w:r w:rsidRPr="0055419C">
                          <w:rPr>
                            <w:b/>
                            <w:i/>
                            <w:sz w:val="32"/>
                            <w:szCs w:val="32"/>
                          </w:rPr>
                          <w:t xml:space="preserve"> т.р.</w:t>
                        </w:r>
                      </w:p>
                    </w:txbxContent>
                  </v:textbox>
                </v:roundrect>
              </w:pict>
            </w:r>
          </w:p>
          <w:p w:rsidR="00077388" w:rsidRDefault="00077388" w:rsidP="00077388"/>
          <w:p w:rsidR="00077388" w:rsidRDefault="00077388" w:rsidP="00077388">
            <w:pPr>
              <w:tabs>
                <w:tab w:val="left" w:pos="5220"/>
              </w:tabs>
            </w:pPr>
            <w:r>
              <w:tab/>
            </w:r>
          </w:p>
          <w:p w:rsidR="00077388" w:rsidRDefault="00077388" w:rsidP="00077388"/>
          <w:p w:rsidR="00077388" w:rsidRDefault="00077388" w:rsidP="00077388"/>
          <w:p w:rsidR="00077388" w:rsidRDefault="00077388" w:rsidP="00077388">
            <w:pPr>
              <w:tabs>
                <w:tab w:val="left" w:pos="5295"/>
              </w:tabs>
            </w:pPr>
            <w:r>
              <w:tab/>
            </w:r>
          </w:p>
          <w:p w:rsidR="00077388" w:rsidRPr="00077388" w:rsidRDefault="00077388" w:rsidP="00077388"/>
          <w:p w:rsidR="00077388" w:rsidRPr="00077388" w:rsidRDefault="007141F5" w:rsidP="00077388">
            <w:r>
              <w:rPr>
                <w:noProof/>
              </w:rPr>
              <w:pict>
                <v:roundrect id="_x0000_s1518" style="position:absolute;margin-left:191.1pt;margin-top:7.8pt;width:387pt;height:110.7pt;z-index:11" arcsize="10923f" fillcolor="#f96">
                  <v:textbox>
                    <w:txbxContent>
                      <w:p w:rsidR="00A65F5F" w:rsidRPr="006F52AA" w:rsidRDefault="00A65F5F" w:rsidP="00641356">
                        <w:pPr>
                          <w:jc w:val="center"/>
                          <w:rPr>
                            <w:b/>
                            <w:i/>
                            <w:sz w:val="32"/>
                            <w:szCs w:val="32"/>
                          </w:rPr>
                        </w:pPr>
                        <w:r w:rsidRPr="006F52AA">
                          <w:rPr>
                            <w:b/>
                            <w:i/>
                            <w:sz w:val="32"/>
                            <w:szCs w:val="32"/>
                          </w:rPr>
                          <w:t xml:space="preserve">выделение средств сельским поселениям на </w:t>
                        </w:r>
                        <w:r>
                          <w:rPr>
                            <w:b/>
                            <w:i/>
                            <w:sz w:val="32"/>
                            <w:szCs w:val="32"/>
                          </w:rPr>
                          <w:t xml:space="preserve">увеличение ФОТ с начислениями в связи с повышением МРОТ и расходы из районного резервного фонда на расходы по водопроводу, оплату кадастровых услуг </w:t>
                        </w:r>
                        <w:r w:rsidRPr="006F52AA">
                          <w:rPr>
                            <w:b/>
                            <w:i/>
                            <w:sz w:val="32"/>
                            <w:szCs w:val="32"/>
                          </w:rPr>
                          <w:t>в объеме 692,8 т.р.</w:t>
                        </w:r>
                      </w:p>
                    </w:txbxContent>
                  </v:textbox>
                </v:roundrect>
              </w:pict>
            </w:r>
          </w:p>
          <w:p w:rsidR="00077388" w:rsidRPr="00077388" w:rsidRDefault="007141F5" w:rsidP="00077388">
            <w:r>
              <w:rPr>
                <w:noProof/>
              </w:rPr>
              <w:pict>
                <v:roundrect id="_x0000_s1517" style="position:absolute;margin-left:2.1pt;margin-top:.75pt;width:178.5pt;height:69.45pt;z-index:10" arcsize="10923f" fillcolor="#6fc">
                  <v:textbox>
                    <w:txbxContent>
                      <w:p w:rsidR="00A65F5F" w:rsidRPr="0055419C" w:rsidRDefault="00A65F5F" w:rsidP="00641356">
                        <w:pPr>
                          <w:jc w:val="center"/>
                          <w:rPr>
                            <w:b/>
                            <w:i/>
                            <w:sz w:val="32"/>
                            <w:szCs w:val="32"/>
                          </w:rPr>
                        </w:pPr>
                        <w:r w:rsidRPr="0055419C">
                          <w:rPr>
                            <w:b/>
                            <w:i/>
                            <w:sz w:val="32"/>
                            <w:szCs w:val="32"/>
                          </w:rPr>
                          <w:t>обеспечение жильем  молод</w:t>
                        </w:r>
                        <w:r>
                          <w:rPr>
                            <w:b/>
                            <w:i/>
                            <w:sz w:val="32"/>
                            <w:szCs w:val="32"/>
                          </w:rPr>
                          <w:t>ой</w:t>
                        </w:r>
                        <w:r w:rsidRPr="0055419C">
                          <w:rPr>
                            <w:b/>
                            <w:i/>
                            <w:sz w:val="32"/>
                            <w:szCs w:val="32"/>
                          </w:rPr>
                          <w:t xml:space="preserve"> сем</w:t>
                        </w:r>
                        <w:r>
                          <w:rPr>
                            <w:b/>
                            <w:i/>
                            <w:sz w:val="32"/>
                            <w:szCs w:val="32"/>
                          </w:rPr>
                          <w:t>ье</w:t>
                        </w:r>
                        <w:r w:rsidRPr="0055419C">
                          <w:rPr>
                            <w:b/>
                            <w:i/>
                            <w:sz w:val="32"/>
                            <w:szCs w:val="32"/>
                          </w:rPr>
                          <w:t xml:space="preserve"> в объеме </w:t>
                        </w:r>
                        <w:r>
                          <w:rPr>
                            <w:b/>
                            <w:i/>
                            <w:sz w:val="32"/>
                            <w:szCs w:val="32"/>
                          </w:rPr>
                          <w:t>850,5</w:t>
                        </w:r>
                        <w:r w:rsidRPr="0055419C">
                          <w:rPr>
                            <w:b/>
                            <w:i/>
                            <w:sz w:val="32"/>
                            <w:szCs w:val="32"/>
                          </w:rPr>
                          <w:t xml:space="preserve"> т.р.</w:t>
                        </w:r>
                      </w:p>
                    </w:txbxContent>
                  </v:textbox>
                </v:roundrect>
              </w:pict>
            </w:r>
          </w:p>
          <w:p w:rsidR="00077388" w:rsidRDefault="00077388" w:rsidP="00077388"/>
          <w:p w:rsidR="00077388" w:rsidRDefault="00077388" w:rsidP="00077388">
            <w:pPr>
              <w:tabs>
                <w:tab w:val="left" w:pos="4995"/>
              </w:tabs>
            </w:pPr>
            <w:r>
              <w:tab/>
            </w:r>
          </w:p>
          <w:p w:rsidR="00077388" w:rsidRPr="00077388" w:rsidRDefault="00077388" w:rsidP="00077388"/>
          <w:p w:rsidR="00077388" w:rsidRPr="00077388" w:rsidRDefault="00077388" w:rsidP="00077388"/>
          <w:p w:rsidR="00077388" w:rsidRDefault="00077388" w:rsidP="00077388"/>
          <w:p w:rsidR="00077388" w:rsidRDefault="00077388" w:rsidP="00077388">
            <w:pPr>
              <w:jc w:val="center"/>
            </w:pPr>
          </w:p>
          <w:p w:rsidR="00077388" w:rsidRPr="00077388" w:rsidRDefault="00077388" w:rsidP="00077388"/>
          <w:p w:rsidR="00077388" w:rsidRPr="00077388" w:rsidRDefault="007141F5" w:rsidP="00077388">
            <w:r>
              <w:rPr>
                <w:noProof/>
              </w:rPr>
              <w:pict>
                <v:roundrect id="_x0000_s1520" style="position:absolute;margin-left:20.85pt;margin-top:4.8pt;width:334.5pt;height:106.8pt;flip:y;z-index:13" arcsize="10923f" fillcolor="#fc0">
                  <v:textbox>
                    <w:txbxContent>
                      <w:p w:rsidR="00A65F5F" w:rsidRPr="006F52AA" w:rsidRDefault="00A65F5F" w:rsidP="007328D4">
                        <w:pPr>
                          <w:jc w:val="center"/>
                          <w:rPr>
                            <w:b/>
                            <w:i/>
                            <w:sz w:val="32"/>
                            <w:szCs w:val="32"/>
                          </w:rPr>
                        </w:pPr>
                        <w:r>
                          <w:rPr>
                            <w:b/>
                            <w:i/>
                            <w:sz w:val="32"/>
                            <w:szCs w:val="32"/>
                          </w:rPr>
                          <w:t xml:space="preserve">увеличение </w:t>
                        </w:r>
                        <w:r w:rsidRPr="006F52AA">
                          <w:rPr>
                            <w:b/>
                            <w:i/>
                            <w:sz w:val="32"/>
                            <w:szCs w:val="32"/>
                          </w:rPr>
                          <w:t>ФОТ с начислениями в связи с повышением</w:t>
                        </w:r>
                        <w:r>
                          <w:rPr>
                            <w:b/>
                            <w:i/>
                            <w:sz w:val="32"/>
                            <w:szCs w:val="32"/>
                          </w:rPr>
                          <w:t xml:space="preserve">: МРОТ и </w:t>
                        </w:r>
                        <w:r w:rsidRPr="006F52AA">
                          <w:rPr>
                            <w:b/>
                            <w:i/>
                            <w:sz w:val="32"/>
                            <w:szCs w:val="32"/>
                          </w:rPr>
                          <w:t xml:space="preserve"> заработной платы по Указу президента РФ работникам культуры и педагогическим работникам в объеме </w:t>
                        </w:r>
                        <w:r>
                          <w:rPr>
                            <w:b/>
                            <w:i/>
                            <w:sz w:val="32"/>
                            <w:szCs w:val="32"/>
                          </w:rPr>
                          <w:t>7 609,1</w:t>
                        </w:r>
                        <w:r w:rsidRPr="006F52AA">
                          <w:rPr>
                            <w:b/>
                            <w:i/>
                            <w:sz w:val="32"/>
                            <w:szCs w:val="32"/>
                          </w:rPr>
                          <w:t xml:space="preserve"> т.р.</w:t>
                        </w:r>
                      </w:p>
                    </w:txbxContent>
                  </v:textbox>
                </v:roundrect>
              </w:pict>
            </w:r>
          </w:p>
          <w:p w:rsidR="00077388" w:rsidRDefault="007141F5" w:rsidP="00077388">
            <w:r>
              <w:rPr>
                <w:noProof/>
              </w:rPr>
              <w:pict>
                <v:roundrect id="_x0000_s1519" style="position:absolute;margin-left:383.85pt;margin-top:9pt;width:194.25pt;height:79.5pt;z-index:12" arcsize="10923f" fillcolor="#099">
                  <v:textbox>
                    <w:txbxContent>
                      <w:p w:rsidR="00A65F5F" w:rsidRPr="006F52AA" w:rsidRDefault="00A65F5F" w:rsidP="007328D4">
                        <w:pPr>
                          <w:jc w:val="center"/>
                          <w:rPr>
                            <w:b/>
                            <w:i/>
                            <w:sz w:val="32"/>
                            <w:szCs w:val="32"/>
                          </w:rPr>
                        </w:pPr>
                        <w:r>
                          <w:rPr>
                            <w:b/>
                            <w:i/>
                            <w:sz w:val="32"/>
                            <w:szCs w:val="32"/>
                          </w:rPr>
                          <w:t>строительство Болтутинского ДК</w:t>
                        </w:r>
                        <w:r w:rsidRPr="006F52AA">
                          <w:rPr>
                            <w:b/>
                            <w:i/>
                            <w:sz w:val="32"/>
                            <w:szCs w:val="32"/>
                          </w:rPr>
                          <w:t xml:space="preserve"> в объеме </w:t>
                        </w:r>
                        <w:r>
                          <w:rPr>
                            <w:b/>
                            <w:i/>
                            <w:sz w:val="32"/>
                            <w:szCs w:val="32"/>
                          </w:rPr>
                          <w:t>12 229,4</w:t>
                        </w:r>
                        <w:r w:rsidRPr="006F52AA">
                          <w:rPr>
                            <w:b/>
                            <w:i/>
                            <w:sz w:val="32"/>
                            <w:szCs w:val="32"/>
                          </w:rPr>
                          <w:t xml:space="preserve"> т.р.</w:t>
                        </w:r>
                      </w:p>
                    </w:txbxContent>
                  </v:textbox>
                </v:roundrect>
              </w:pict>
            </w:r>
          </w:p>
          <w:p w:rsidR="00077388" w:rsidRDefault="00077388" w:rsidP="00077388">
            <w:pPr>
              <w:jc w:val="center"/>
            </w:pPr>
          </w:p>
          <w:p w:rsidR="00077388" w:rsidRPr="00077388" w:rsidRDefault="00077388" w:rsidP="00077388"/>
          <w:p w:rsidR="00077388" w:rsidRPr="00077388" w:rsidRDefault="00077388" w:rsidP="00077388"/>
          <w:p w:rsidR="00077388" w:rsidRPr="00077388" w:rsidRDefault="00077388" w:rsidP="00077388"/>
          <w:p w:rsidR="00077388" w:rsidRDefault="00077388" w:rsidP="00077388"/>
          <w:p w:rsidR="00077388" w:rsidRDefault="00077388" w:rsidP="00077388">
            <w:pPr>
              <w:jc w:val="center"/>
            </w:pPr>
          </w:p>
          <w:p w:rsidR="00077388" w:rsidRDefault="007141F5" w:rsidP="00077388">
            <w:r>
              <w:rPr>
                <w:noProof/>
              </w:rPr>
              <w:pict>
                <v:roundrect id="_x0000_s1524" style="position:absolute;margin-left:277.35pt;margin-top:12.9pt;width:305.25pt;height:58.5pt;z-index:17" arcsize="10923f" fillcolor="yellow">
                  <v:textbox>
                    <w:txbxContent>
                      <w:p w:rsidR="00A65F5F" w:rsidRPr="006F52AA" w:rsidRDefault="00A65F5F" w:rsidP="00554CD3">
                        <w:pPr>
                          <w:jc w:val="center"/>
                          <w:rPr>
                            <w:b/>
                            <w:i/>
                            <w:sz w:val="32"/>
                            <w:szCs w:val="32"/>
                          </w:rPr>
                        </w:pPr>
                        <w:r w:rsidRPr="006F52AA">
                          <w:rPr>
                            <w:b/>
                            <w:i/>
                            <w:sz w:val="32"/>
                            <w:szCs w:val="32"/>
                          </w:rPr>
                          <w:t xml:space="preserve">ремонт спортивного зала </w:t>
                        </w:r>
                        <w:r>
                          <w:rPr>
                            <w:b/>
                            <w:i/>
                            <w:sz w:val="32"/>
                            <w:szCs w:val="32"/>
                          </w:rPr>
                          <w:t>Глинковской</w:t>
                        </w:r>
                        <w:r w:rsidRPr="006F52AA">
                          <w:rPr>
                            <w:b/>
                            <w:i/>
                            <w:sz w:val="32"/>
                            <w:szCs w:val="32"/>
                          </w:rPr>
                          <w:t xml:space="preserve"> школы в объеме </w:t>
                        </w:r>
                        <w:r>
                          <w:rPr>
                            <w:b/>
                            <w:i/>
                            <w:sz w:val="32"/>
                            <w:szCs w:val="32"/>
                          </w:rPr>
                          <w:t>874,0</w:t>
                        </w:r>
                        <w:r w:rsidRPr="006F52AA">
                          <w:rPr>
                            <w:b/>
                            <w:i/>
                            <w:sz w:val="32"/>
                            <w:szCs w:val="32"/>
                          </w:rPr>
                          <w:t xml:space="preserve"> т.р.</w:t>
                        </w:r>
                      </w:p>
                    </w:txbxContent>
                  </v:textbox>
                </v:roundrect>
              </w:pict>
            </w:r>
            <w:r>
              <w:rPr>
                <w:noProof/>
              </w:rPr>
              <w:pict>
                <v:roundrect id="_x0000_s1521" style="position:absolute;margin-left:11.85pt;margin-top:12.9pt;width:247.5pt;height:69.3pt;z-index:14" arcsize="10923f" fillcolor="#93f">
                  <v:textbox>
                    <w:txbxContent>
                      <w:p w:rsidR="00A65F5F" w:rsidRPr="006F52AA" w:rsidRDefault="00A65F5F" w:rsidP="006F52AA">
                        <w:pPr>
                          <w:jc w:val="center"/>
                          <w:rPr>
                            <w:b/>
                            <w:i/>
                            <w:sz w:val="32"/>
                            <w:szCs w:val="32"/>
                          </w:rPr>
                        </w:pPr>
                        <w:r>
                          <w:rPr>
                            <w:b/>
                            <w:i/>
                            <w:sz w:val="32"/>
                            <w:szCs w:val="32"/>
                          </w:rPr>
                          <w:t>расходы на повышение стоимости коммунальных услуг</w:t>
                        </w:r>
                        <w:r w:rsidRPr="006F52AA">
                          <w:rPr>
                            <w:b/>
                            <w:i/>
                            <w:sz w:val="32"/>
                            <w:szCs w:val="32"/>
                          </w:rPr>
                          <w:t xml:space="preserve"> в объеме </w:t>
                        </w:r>
                        <w:r>
                          <w:rPr>
                            <w:b/>
                            <w:i/>
                            <w:sz w:val="32"/>
                            <w:szCs w:val="32"/>
                          </w:rPr>
                          <w:t>1 005,</w:t>
                        </w:r>
                        <w:r w:rsidRPr="006F52AA">
                          <w:rPr>
                            <w:b/>
                            <w:i/>
                            <w:sz w:val="32"/>
                            <w:szCs w:val="32"/>
                          </w:rPr>
                          <w:t>0 т.р.</w:t>
                        </w:r>
                      </w:p>
                    </w:txbxContent>
                  </v:textbox>
                </v:roundrect>
              </w:pict>
            </w:r>
          </w:p>
          <w:p w:rsidR="00077388" w:rsidRDefault="007141F5" w:rsidP="00077388">
            <w:pPr>
              <w:jc w:val="center"/>
            </w:pPr>
            <w:r>
              <w:rPr>
                <w:noProof/>
              </w:rPr>
              <w:pict>
                <v:roundrect id="_x0000_s1522" style="position:absolute;left:0;text-align:left;margin-left:281.1pt;margin-top:12.6pt;width:293.25pt;height:5.55pt;z-index:15" arcsize="10923f" fillcolor="#0cf">
                  <v:textbox>
                    <w:txbxContent>
                      <w:p w:rsidR="00A65F5F" w:rsidRPr="005A4E0E" w:rsidRDefault="00A65F5F" w:rsidP="005A4E0E">
                        <w:pPr>
                          <w:rPr>
                            <w:szCs w:val="32"/>
                          </w:rPr>
                        </w:pPr>
                      </w:p>
                    </w:txbxContent>
                  </v:textbox>
                </v:roundrect>
              </w:pict>
            </w:r>
          </w:p>
          <w:p w:rsidR="00077388" w:rsidRPr="00077388" w:rsidRDefault="00077388" w:rsidP="00077388"/>
          <w:p w:rsidR="00077388" w:rsidRPr="00077388" w:rsidRDefault="00077388" w:rsidP="00077388"/>
          <w:p w:rsidR="00077388" w:rsidRDefault="00077388" w:rsidP="00077388"/>
          <w:p w:rsidR="00554CD3" w:rsidRDefault="00554CD3" w:rsidP="00554CD3"/>
          <w:p w:rsidR="008F31DD" w:rsidRDefault="007141F5" w:rsidP="00554CD3">
            <w:pPr>
              <w:jc w:val="right"/>
            </w:pPr>
            <w:r>
              <w:rPr>
                <w:noProof/>
              </w:rPr>
              <w:pict>
                <v:shape id="_x0000_s1534" type="#_x0000_t55" style="position:absolute;left:0;text-align:left;margin-left:220.35pt;margin-top:-209.1pt;width:145.5pt;height:562.5pt;rotation:90;flip:y;z-index:251659264" fillcolor="#ee5132">
                  <v:textbox>
                    <w:txbxContent>
                      <w:p w:rsidR="00A65F5F" w:rsidRDefault="00A65F5F" w:rsidP="00D46D3D">
                        <w:pPr>
                          <w:jc w:val="center"/>
                          <w:rPr>
                            <w:b/>
                            <w:i/>
                            <w:sz w:val="36"/>
                            <w:szCs w:val="36"/>
                          </w:rPr>
                        </w:pPr>
                        <w:r>
                          <w:rPr>
                            <w:b/>
                            <w:i/>
                            <w:sz w:val="36"/>
                            <w:szCs w:val="36"/>
                          </w:rPr>
                          <w:t>т</w:t>
                        </w:r>
                        <w:r w:rsidRPr="00D46D3D">
                          <w:rPr>
                            <w:b/>
                            <w:i/>
                            <w:sz w:val="36"/>
                            <w:szCs w:val="36"/>
                          </w:rPr>
                          <w:t>аким образом</w:t>
                        </w:r>
                        <w:r w:rsidRPr="0096155B">
                          <w:rPr>
                            <w:b/>
                            <w:i/>
                            <w:sz w:val="36"/>
                            <w:szCs w:val="36"/>
                            <w:u w:val="single"/>
                          </w:rPr>
                          <w:t>, уточненные</w:t>
                        </w:r>
                        <w:r w:rsidRPr="00D46D3D">
                          <w:rPr>
                            <w:b/>
                            <w:i/>
                            <w:sz w:val="36"/>
                            <w:szCs w:val="36"/>
                          </w:rPr>
                          <w:t xml:space="preserve"> плановые назначения по расходам районного бюджета </w:t>
                        </w:r>
                        <w:r w:rsidRPr="0096155B">
                          <w:rPr>
                            <w:b/>
                            <w:i/>
                            <w:sz w:val="36"/>
                            <w:szCs w:val="36"/>
                            <w:u w:val="single"/>
                          </w:rPr>
                          <w:t>утверждены</w:t>
                        </w:r>
                        <w:r w:rsidRPr="00D46D3D">
                          <w:rPr>
                            <w:b/>
                            <w:i/>
                            <w:sz w:val="36"/>
                            <w:szCs w:val="36"/>
                          </w:rPr>
                          <w:t xml:space="preserve"> решением Глинковского районного Совета депутатов от 2</w:t>
                        </w:r>
                        <w:r>
                          <w:rPr>
                            <w:b/>
                            <w:i/>
                            <w:sz w:val="36"/>
                            <w:szCs w:val="36"/>
                          </w:rPr>
                          <w:t>1</w:t>
                        </w:r>
                        <w:r w:rsidRPr="00D46D3D">
                          <w:rPr>
                            <w:b/>
                            <w:i/>
                            <w:sz w:val="36"/>
                            <w:szCs w:val="36"/>
                          </w:rPr>
                          <w:t>.12.201</w:t>
                        </w:r>
                        <w:r>
                          <w:rPr>
                            <w:b/>
                            <w:i/>
                            <w:sz w:val="36"/>
                            <w:szCs w:val="36"/>
                          </w:rPr>
                          <w:t>8</w:t>
                        </w:r>
                        <w:r w:rsidRPr="00D46D3D">
                          <w:rPr>
                            <w:b/>
                            <w:i/>
                            <w:sz w:val="36"/>
                            <w:szCs w:val="36"/>
                          </w:rPr>
                          <w:t xml:space="preserve"> г. №7</w:t>
                        </w:r>
                        <w:r>
                          <w:rPr>
                            <w:b/>
                            <w:i/>
                            <w:sz w:val="36"/>
                            <w:szCs w:val="36"/>
                          </w:rPr>
                          <w:t>2</w:t>
                        </w:r>
                        <w:r w:rsidRPr="00D46D3D">
                          <w:rPr>
                            <w:b/>
                            <w:i/>
                            <w:sz w:val="36"/>
                            <w:szCs w:val="36"/>
                          </w:rPr>
                          <w:t xml:space="preserve"> на 201</w:t>
                        </w:r>
                        <w:r>
                          <w:rPr>
                            <w:b/>
                            <w:i/>
                            <w:sz w:val="36"/>
                            <w:szCs w:val="36"/>
                          </w:rPr>
                          <w:t>8</w:t>
                        </w:r>
                        <w:r w:rsidRPr="00D46D3D">
                          <w:rPr>
                            <w:b/>
                            <w:i/>
                            <w:sz w:val="36"/>
                            <w:szCs w:val="36"/>
                          </w:rPr>
                          <w:t xml:space="preserve"> год </w:t>
                        </w:r>
                      </w:p>
                      <w:p w:rsidR="00A65F5F" w:rsidRPr="00D46D3D" w:rsidRDefault="00A65F5F" w:rsidP="00D46D3D">
                        <w:pPr>
                          <w:jc w:val="center"/>
                          <w:rPr>
                            <w:b/>
                            <w:i/>
                            <w:sz w:val="36"/>
                            <w:szCs w:val="36"/>
                          </w:rPr>
                        </w:pPr>
                        <w:r w:rsidRPr="00D46D3D">
                          <w:rPr>
                            <w:b/>
                            <w:i/>
                            <w:sz w:val="36"/>
                            <w:szCs w:val="36"/>
                          </w:rPr>
                          <w:t xml:space="preserve">в объеме </w:t>
                        </w:r>
                        <w:r w:rsidRPr="00D46D3D">
                          <w:rPr>
                            <w:b/>
                            <w:i/>
                            <w:sz w:val="48"/>
                            <w:szCs w:val="48"/>
                          </w:rPr>
                          <w:t>1</w:t>
                        </w:r>
                        <w:r>
                          <w:rPr>
                            <w:b/>
                            <w:i/>
                            <w:sz w:val="48"/>
                            <w:szCs w:val="48"/>
                          </w:rPr>
                          <w:t>69 551,8</w:t>
                        </w:r>
                        <w:r w:rsidRPr="00D46D3D">
                          <w:rPr>
                            <w:b/>
                            <w:i/>
                            <w:sz w:val="36"/>
                            <w:szCs w:val="36"/>
                          </w:rPr>
                          <w:t xml:space="preserve"> тыс. рублей</w:t>
                        </w:r>
                      </w:p>
                    </w:txbxContent>
                  </v:textbox>
                </v:shape>
              </w:pict>
            </w:r>
          </w:p>
          <w:p w:rsidR="00554CD3" w:rsidRDefault="00554CD3" w:rsidP="00554CD3">
            <w:pPr>
              <w:jc w:val="right"/>
            </w:pPr>
          </w:p>
          <w:p w:rsidR="00554CD3" w:rsidRDefault="00554CD3" w:rsidP="00554CD3">
            <w:pPr>
              <w:jc w:val="right"/>
            </w:pPr>
          </w:p>
          <w:p w:rsidR="00554CD3" w:rsidRDefault="00554CD3" w:rsidP="00554CD3">
            <w:pPr>
              <w:jc w:val="right"/>
            </w:pPr>
          </w:p>
          <w:p w:rsidR="006F52AA" w:rsidRDefault="006F52AA" w:rsidP="00554CD3">
            <w:pPr>
              <w:jc w:val="right"/>
            </w:pPr>
          </w:p>
          <w:p w:rsidR="006F52AA" w:rsidRDefault="006F52AA" w:rsidP="005B361B">
            <w:pPr>
              <w:jc w:val="center"/>
            </w:pPr>
          </w:p>
          <w:p w:rsidR="00554CD3" w:rsidRDefault="00554CD3" w:rsidP="00554CD3">
            <w:pPr>
              <w:jc w:val="right"/>
            </w:pPr>
          </w:p>
          <w:p w:rsidR="00554CD3" w:rsidRDefault="00554CD3" w:rsidP="00554CD3">
            <w:pPr>
              <w:jc w:val="right"/>
            </w:pPr>
          </w:p>
          <w:p w:rsidR="000057FD" w:rsidRPr="00554CD3" w:rsidRDefault="000057FD" w:rsidP="005454C2"/>
        </w:tc>
      </w:tr>
    </w:tbl>
    <w:p w:rsidR="00710345" w:rsidRDefault="00710345" w:rsidP="008F31DD">
      <w:pPr>
        <w:rPr>
          <w:b/>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1907"/>
      </w:tblGrid>
      <w:tr w:rsidR="00582067" w:rsidRPr="00BD662C" w:rsidTr="003B2862">
        <w:trPr>
          <w:trHeight w:val="9642"/>
        </w:trPr>
        <w:tc>
          <w:tcPr>
            <w:tcW w:w="11907" w:type="dxa"/>
            <w:shd w:val="clear" w:color="auto" w:fill="66FFFF"/>
          </w:tcPr>
          <w:p w:rsidR="00EA329B" w:rsidRDefault="00EA329B" w:rsidP="00BD662C">
            <w:pPr>
              <w:jc w:val="center"/>
              <w:rPr>
                <w:b/>
              </w:rPr>
            </w:pPr>
          </w:p>
          <w:p w:rsidR="00C14AB1" w:rsidRPr="00286D4A" w:rsidRDefault="00582067" w:rsidP="00286D4A">
            <w:pPr>
              <w:jc w:val="center"/>
              <w:rPr>
                <w:b/>
                <w:sz w:val="48"/>
                <w:szCs w:val="48"/>
              </w:rPr>
            </w:pPr>
            <w:r w:rsidRPr="00286D4A">
              <w:rPr>
                <w:b/>
                <w:sz w:val="48"/>
                <w:szCs w:val="48"/>
              </w:rPr>
              <w:t xml:space="preserve">СТРУКТУРА </w:t>
            </w:r>
            <w:r w:rsidR="00FF7485" w:rsidRPr="00286D4A">
              <w:rPr>
                <w:b/>
                <w:sz w:val="48"/>
                <w:szCs w:val="48"/>
              </w:rPr>
              <w:t xml:space="preserve">ФАКТИЧЕСКИХ </w:t>
            </w:r>
            <w:r w:rsidRPr="00286D4A">
              <w:rPr>
                <w:b/>
                <w:sz w:val="48"/>
                <w:szCs w:val="48"/>
              </w:rPr>
              <w:t>РАСХ</w:t>
            </w:r>
            <w:r w:rsidR="005F31DE" w:rsidRPr="00286D4A">
              <w:rPr>
                <w:b/>
                <w:sz w:val="48"/>
                <w:szCs w:val="48"/>
              </w:rPr>
              <w:t>ОДОВ БЮДЖЕТА ПО РАЗДЕЛАМ В  201</w:t>
            </w:r>
            <w:r w:rsidR="0078519F">
              <w:rPr>
                <w:b/>
                <w:sz w:val="48"/>
                <w:szCs w:val="48"/>
              </w:rPr>
              <w:t>8</w:t>
            </w:r>
            <w:r w:rsidRPr="00286D4A">
              <w:rPr>
                <w:b/>
                <w:sz w:val="48"/>
                <w:szCs w:val="48"/>
              </w:rPr>
              <w:t xml:space="preserve"> ГОДУ</w:t>
            </w:r>
          </w:p>
          <w:p w:rsidR="00C14AB1" w:rsidRDefault="00D46D3D" w:rsidP="00C14AB1">
            <w:pPr>
              <w:jc w:val="center"/>
              <w:rPr>
                <w:b/>
                <w:sz w:val="40"/>
                <w:szCs w:val="40"/>
              </w:rPr>
            </w:pPr>
            <w:r w:rsidRPr="00D46D3D">
              <w:rPr>
                <w:b/>
                <w:noProof/>
                <w:sz w:val="40"/>
                <w:szCs w:val="40"/>
              </w:rPr>
              <w:drawing>
                <wp:inline distT="0" distB="0" distL="0" distR="0">
                  <wp:extent cx="7343775" cy="8991600"/>
                  <wp:effectExtent l="0" t="0" r="0" b="0"/>
                  <wp:docPr id="7"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31DD" w:rsidRDefault="008F31DD" w:rsidP="00D46D3D">
            <w:pPr>
              <w:pStyle w:val="ae"/>
              <w:spacing w:before="144" w:beforeAutospacing="0" w:after="0" w:afterAutospacing="0"/>
              <w:textAlignment w:val="baseline"/>
              <w:rPr>
                <w:b/>
                <w:bCs/>
                <w:kern w:val="24"/>
                <w:sz w:val="28"/>
                <w:szCs w:val="28"/>
              </w:rPr>
            </w:pPr>
          </w:p>
          <w:p w:rsidR="0054416C" w:rsidRPr="00286D4A" w:rsidRDefault="0054416C" w:rsidP="00FE4B5D">
            <w:pPr>
              <w:pStyle w:val="ae"/>
              <w:spacing w:before="144" w:beforeAutospacing="0" w:after="0" w:afterAutospacing="0"/>
              <w:jc w:val="center"/>
              <w:textAlignment w:val="baseline"/>
              <w:rPr>
                <w:b/>
                <w:bCs/>
                <w:kern w:val="24"/>
                <w:sz w:val="48"/>
                <w:szCs w:val="48"/>
              </w:rPr>
            </w:pPr>
            <w:r w:rsidRPr="00286D4A">
              <w:rPr>
                <w:b/>
                <w:bCs/>
                <w:kern w:val="24"/>
                <w:sz w:val="48"/>
                <w:szCs w:val="48"/>
              </w:rPr>
              <w:lastRenderedPageBreak/>
              <w:t xml:space="preserve">АНАЛИЗ </w:t>
            </w:r>
            <w:r w:rsidR="00582067" w:rsidRPr="00286D4A">
              <w:rPr>
                <w:b/>
                <w:bCs/>
                <w:kern w:val="24"/>
                <w:sz w:val="48"/>
                <w:szCs w:val="48"/>
              </w:rPr>
              <w:t>РАСХОД</w:t>
            </w:r>
            <w:r w:rsidRPr="00286D4A">
              <w:rPr>
                <w:b/>
                <w:bCs/>
                <w:kern w:val="24"/>
                <w:sz w:val="48"/>
                <w:szCs w:val="48"/>
              </w:rPr>
              <w:t>ОВ</w:t>
            </w:r>
            <w:r w:rsidR="00582067" w:rsidRPr="00286D4A">
              <w:rPr>
                <w:b/>
                <w:bCs/>
                <w:kern w:val="24"/>
                <w:sz w:val="48"/>
                <w:szCs w:val="48"/>
              </w:rPr>
              <w:t xml:space="preserve"> БЮДЖЕТА ПО </w:t>
            </w:r>
            <w:r w:rsidR="00F83304" w:rsidRPr="00286D4A">
              <w:rPr>
                <w:b/>
                <w:bCs/>
                <w:kern w:val="24"/>
                <w:sz w:val="48"/>
                <w:szCs w:val="48"/>
              </w:rPr>
              <w:t xml:space="preserve">РАЗДЕЛАМ </w:t>
            </w:r>
          </w:p>
          <w:tbl>
            <w:tblPr>
              <w:tblW w:w="11648" w:type="dxa"/>
              <w:tblLayout w:type="fixed"/>
              <w:tblCellMar>
                <w:left w:w="0" w:type="dxa"/>
                <w:right w:w="0" w:type="dxa"/>
              </w:tblCellMar>
              <w:tblLook w:val="0600"/>
            </w:tblPr>
            <w:tblGrid>
              <w:gridCol w:w="874"/>
              <w:gridCol w:w="3544"/>
              <w:gridCol w:w="1418"/>
              <w:gridCol w:w="1417"/>
              <w:gridCol w:w="1418"/>
              <w:gridCol w:w="1559"/>
              <w:gridCol w:w="1418"/>
            </w:tblGrid>
            <w:tr w:rsidR="00525797" w:rsidRPr="00B522B3" w:rsidTr="00147488">
              <w:trPr>
                <w:trHeight w:val="386"/>
              </w:trPr>
              <w:tc>
                <w:tcPr>
                  <w:tcW w:w="874" w:type="dxa"/>
                  <w:vMerge w:val="restart"/>
                  <w:tcBorders>
                    <w:top w:val="single" w:sz="8" w:space="0" w:color="000000"/>
                    <w:left w:val="single" w:sz="8" w:space="0" w:color="000000"/>
                    <w:right w:val="single" w:sz="8" w:space="0" w:color="000000"/>
                  </w:tcBorders>
                  <w:shd w:val="clear" w:color="auto" w:fill="8DB3E2" w:themeFill="text2" w:themeFillTint="66"/>
                </w:tcPr>
                <w:p w:rsidR="00525797" w:rsidRPr="00525797" w:rsidRDefault="00525797" w:rsidP="00451238">
                  <w:pPr>
                    <w:kinsoku w:val="0"/>
                    <w:overflowPunct w:val="0"/>
                    <w:jc w:val="center"/>
                    <w:textAlignment w:val="baseline"/>
                    <w:rPr>
                      <w:rFonts w:ascii="Arial" w:hAnsi="Arial" w:cs="Arial"/>
                      <w:b/>
                      <w:bCs/>
                    </w:rPr>
                  </w:pPr>
                </w:p>
                <w:p w:rsidR="00525797" w:rsidRPr="00FD0E54" w:rsidRDefault="00525797" w:rsidP="00451238">
                  <w:pPr>
                    <w:kinsoku w:val="0"/>
                    <w:overflowPunct w:val="0"/>
                    <w:jc w:val="center"/>
                    <w:textAlignment w:val="baseline"/>
                    <w:rPr>
                      <w:b/>
                      <w:bCs/>
                    </w:rPr>
                  </w:pPr>
                  <w:r w:rsidRPr="00FD0E54">
                    <w:rPr>
                      <w:b/>
                      <w:bCs/>
                    </w:rPr>
                    <w:t>Раздел</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25797" w:rsidRPr="00525797" w:rsidRDefault="00525797" w:rsidP="00451238">
                  <w:pPr>
                    <w:kinsoku w:val="0"/>
                    <w:overflowPunct w:val="0"/>
                    <w:jc w:val="center"/>
                    <w:textAlignment w:val="baseline"/>
                    <w:rPr>
                      <w:b/>
                      <w:bCs/>
                    </w:rPr>
                  </w:pPr>
                </w:p>
                <w:p w:rsidR="00525797" w:rsidRPr="00525797" w:rsidRDefault="00525797" w:rsidP="00451238">
                  <w:pPr>
                    <w:kinsoku w:val="0"/>
                    <w:overflowPunct w:val="0"/>
                    <w:jc w:val="center"/>
                    <w:textAlignment w:val="baseline"/>
                    <w:rPr>
                      <w:b/>
                      <w:bCs/>
                    </w:rPr>
                  </w:pPr>
                  <w:r w:rsidRPr="00525797">
                    <w:rPr>
                      <w:b/>
                      <w:bCs/>
                    </w:rPr>
                    <w:t xml:space="preserve">Наименование </w:t>
                  </w:r>
                </w:p>
                <w:p w:rsidR="00525797" w:rsidRPr="00525797" w:rsidRDefault="00525797" w:rsidP="00451238">
                  <w:pPr>
                    <w:kinsoku w:val="0"/>
                    <w:overflowPunct w:val="0"/>
                    <w:jc w:val="center"/>
                    <w:textAlignment w:val="baseline"/>
                    <w:rPr>
                      <w:rFonts w:ascii="Arial" w:hAnsi="Arial" w:cs="Arial"/>
                      <w:b/>
                      <w:bCs/>
                    </w:rPr>
                  </w:pPr>
                  <w:r w:rsidRPr="00525797">
                    <w:rPr>
                      <w:b/>
                      <w:bCs/>
                    </w:rPr>
                    <w:t>раздела</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25797" w:rsidRPr="00525797" w:rsidRDefault="00525797" w:rsidP="00451238">
                  <w:pPr>
                    <w:kinsoku w:val="0"/>
                    <w:overflowPunct w:val="0"/>
                    <w:jc w:val="center"/>
                    <w:textAlignment w:val="baseline"/>
                    <w:rPr>
                      <w:b/>
                      <w:color w:val="000000"/>
                      <w:kern w:val="24"/>
                    </w:rPr>
                  </w:pPr>
                </w:p>
                <w:p w:rsidR="00525797" w:rsidRPr="00525797" w:rsidRDefault="00525797" w:rsidP="00451238">
                  <w:pPr>
                    <w:kinsoku w:val="0"/>
                    <w:overflowPunct w:val="0"/>
                    <w:jc w:val="center"/>
                    <w:textAlignment w:val="baseline"/>
                    <w:rPr>
                      <w:b/>
                      <w:color w:val="000000"/>
                      <w:kern w:val="24"/>
                    </w:rPr>
                  </w:pPr>
                  <w:r w:rsidRPr="00525797">
                    <w:rPr>
                      <w:b/>
                      <w:color w:val="000000"/>
                      <w:kern w:val="24"/>
                    </w:rPr>
                    <w:t>Факт</w:t>
                  </w:r>
                </w:p>
                <w:p w:rsidR="00525797" w:rsidRPr="00525797" w:rsidRDefault="00525797" w:rsidP="00451238">
                  <w:pPr>
                    <w:kinsoku w:val="0"/>
                    <w:overflowPunct w:val="0"/>
                    <w:jc w:val="center"/>
                    <w:textAlignment w:val="baseline"/>
                    <w:rPr>
                      <w:b/>
                      <w:color w:val="000000"/>
                      <w:kern w:val="24"/>
                    </w:rPr>
                  </w:pPr>
                  <w:r w:rsidRPr="00525797">
                    <w:rPr>
                      <w:b/>
                      <w:color w:val="000000"/>
                      <w:kern w:val="24"/>
                    </w:rPr>
                    <w:t>201</w:t>
                  </w:r>
                  <w:r w:rsidR="00AA4848">
                    <w:rPr>
                      <w:b/>
                      <w:color w:val="000000"/>
                      <w:kern w:val="24"/>
                    </w:rPr>
                    <w:t>7</w:t>
                  </w:r>
                  <w:r w:rsidRPr="00525797">
                    <w:rPr>
                      <w:b/>
                      <w:color w:val="000000"/>
                      <w:kern w:val="24"/>
                    </w:rPr>
                    <w:t xml:space="preserve"> год,</w:t>
                  </w:r>
                </w:p>
                <w:p w:rsidR="00525797" w:rsidRPr="00525797" w:rsidRDefault="00525797" w:rsidP="00451238">
                  <w:pPr>
                    <w:kinsoku w:val="0"/>
                    <w:overflowPunct w:val="0"/>
                    <w:jc w:val="center"/>
                    <w:textAlignment w:val="baseline"/>
                    <w:rPr>
                      <w:rFonts w:ascii="Arial" w:hAnsi="Arial" w:cs="Arial"/>
                      <w:b/>
                      <w:bCs/>
                    </w:rPr>
                  </w:pPr>
                  <w:r w:rsidRPr="00525797">
                    <w:rPr>
                      <w:b/>
                      <w:color w:val="000000"/>
                      <w:kern w:val="24"/>
                    </w:rPr>
                    <w:t xml:space="preserve">тыс. рублей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525797" w:rsidRPr="00525797" w:rsidRDefault="00525797" w:rsidP="00451238">
                  <w:pPr>
                    <w:jc w:val="center"/>
                    <w:rPr>
                      <w:b/>
                      <w:bCs/>
                    </w:rPr>
                  </w:pPr>
                  <w:r w:rsidRPr="00525797">
                    <w:rPr>
                      <w:b/>
                      <w:bCs/>
                    </w:rPr>
                    <w:t>201</w:t>
                  </w:r>
                  <w:r w:rsidR="00AA4848">
                    <w:rPr>
                      <w:b/>
                      <w:bCs/>
                    </w:rPr>
                    <w:t>8</w:t>
                  </w:r>
                  <w:r w:rsidRPr="00525797">
                    <w:rPr>
                      <w:b/>
                      <w:bCs/>
                    </w:rPr>
                    <w:t xml:space="preserve"> год,</w:t>
                  </w:r>
                </w:p>
                <w:p w:rsidR="00525797" w:rsidRPr="00525797" w:rsidRDefault="00525797" w:rsidP="00451238">
                  <w:pPr>
                    <w:jc w:val="center"/>
                    <w:rPr>
                      <w:rFonts w:ascii="Arial" w:hAnsi="Arial" w:cs="Arial"/>
                      <w:b/>
                      <w:bCs/>
                    </w:rPr>
                  </w:pPr>
                  <w:r w:rsidRPr="00525797">
                    <w:rPr>
                      <w:b/>
                      <w:bCs/>
                    </w:rPr>
                    <w:t>тыс. рублей</w:t>
                  </w:r>
                </w:p>
              </w:tc>
              <w:tc>
                <w:tcPr>
                  <w:tcW w:w="1559"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cPr>
                <w:p w:rsidR="00615101" w:rsidRDefault="00615101" w:rsidP="00F3110E">
                  <w:pPr>
                    <w:kinsoku w:val="0"/>
                    <w:overflowPunct w:val="0"/>
                    <w:jc w:val="center"/>
                    <w:textAlignment w:val="baseline"/>
                    <w:rPr>
                      <w:b/>
                      <w:bCs/>
                    </w:rPr>
                  </w:pPr>
                  <w:r w:rsidRPr="00FE4B5D">
                    <w:rPr>
                      <w:b/>
                      <w:bCs/>
                      <w:sz w:val="22"/>
                      <w:szCs w:val="22"/>
                    </w:rPr>
                    <w:t xml:space="preserve">Исполнение </w:t>
                  </w:r>
                  <w:r>
                    <w:rPr>
                      <w:b/>
                      <w:bCs/>
                    </w:rPr>
                    <w:t>плановых назначений 201</w:t>
                  </w:r>
                  <w:r w:rsidR="00AA4848">
                    <w:rPr>
                      <w:b/>
                      <w:bCs/>
                    </w:rPr>
                    <w:t>8</w:t>
                  </w:r>
                  <w:r>
                    <w:rPr>
                      <w:b/>
                      <w:bCs/>
                    </w:rPr>
                    <w:t xml:space="preserve"> года,</w:t>
                  </w:r>
                </w:p>
                <w:p w:rsidR="00525797" w:rsidRPr="00525797" w:rsidRDefault="00615101" w:rsidP="00F3110E">
                  <w:pPr>
                    <w:kinsoku w:val="0"/>
                    <w:overflowPunct w:val="0"/>
                    <w:jc w:val="center"/>
                    <w:textAlignment w:val="baseline"/>
                    <w:rPr>
                      <w:b/>
                      <w:bCs/>
                    </w:rPr>
                  </w:pPr>
                  <w:r>
                    <w:rPr>
                      <w:b/>
                      <w:bCs/>
                    </w:rPr>
                    <w:t>%</w:t>
                  </w:r>
                </w:p>
              </w:tc>
              <w:tc>
                <w:tcPr>
                  <w:tcW w:w="1418" w:type="dxa"/>
                  <w:vMerge w:val="restart"/>
                  <w:tcBorders>
                    <w:top w:val="single" w:sz="8" w:space="0" w:color="000000"/>
                    <w:left w:val="single" w:sz="8" w:space="0" w:color="000000"/>
                    <w:right w:val="single" w:sz="8" w:space="0" w:color="000000"/>
                  </w:tcBorders>
                  <w:shd w:val="clear" w:color="auto" w:fill="CCC0D9" w:themeFill="accent4" w:themeFillTint="66"/>
                </w:tcPr>
                <w:p w:rsidR="00615101" w:rsidRPr="00525797" w:rsidRDefault="00615101" w:rsidP="00615101">
                  <w:pPr>
                    <w:kinsoku w:val="0"/>
                    <w:overflowPunct w:val="0"/>
                    <w:jc w:val="center"/>
                    <w:textAlignment w:val="baseline"/>
                    <w:rPr>
                      <w:b/>
                      <w:bCs/>
                    </w:rPr>
                  </w:pPr>
                  <w:r w:rsidRPr="00525797">
                    <w:rPr>
                      <w:b/>
                      <w:bCs/>
                    </w:rPr>
                    <w:t>Отклонение</w:t>
                  </w:r>
                </w:p>
                <w:p w:rsidR="00615101" w:rsidRPr="00525797" w:rsidRDefault="00615101" w:rsidP="00615101">
                  <w:pPr>
                    <w:kinsoku w:val="0"/>
                    <w:overflowPunct w:val="0"/>
                    <w:jc w:val="center"/>
                    <w:textAlignment w:val="baseline"/>
                    <w:rPr>
                      <w:b/>
                      <w:bCs/>
                    </w:rPr>
                  </w:pPr>
                  <w:r w:rsidRPr="00525797">
                    <w:rPr>
                      <w:b/>
                      <w:bCs/>
                    </w:rPr>
                    <w:t xml:space="preserve"> факта</w:t>
                  </w:r>
                </w:p>
                <w:p w:rsidR="00615101" w:rsidRPr="00525797" w:rsidRDefault="00615101" w:rsidP="00615101">
                  <w:pPr>
                    <w:kinsoku w:val="0"/>
                    <w:overflowPunct w:val="0"/>
                    <w:jc w:val="center"/>
                    <w:textAlignment w:val="baseline"/>
                    <w:rPr>
                      <w:b/>
                      <w:bCs/>
                    </w:rPr>
                  </w:pPr>
                  <w:r w:rsidRPr="00525797">
                    <w:rPr>
                      <w:b/>
                      <w:bCs/>
                    </w:rPr>
                    <w:t xml:space="preserve"> 201</w:t>
                  </w:r>
                  <w:r w:rsidR="00AA4848">
                    <w:rPr>
                      <w:b/>
                      <w:bCs/>
                    </w:rPr>
                    <w:t>8</w:t>
                  </w:r>
                  <w:r w:rsidRPr="00525797">
                    <w:rPr>
                      <w:b/>
                      <w:bCs/>
                    </w:rPr>
                    <w:t xml:space="preserve"> года </w:t>
                  </w:r>
                </w:p>
                <w:p w:rsidR="00615101" w:rsidRPr="00525797" w:rsidRDefault="00615101" w:rsidP="00615101">
                  <w:pPr>
                    <w:kinsoku w:val="0"/>
                    <w:overflowPunct w:val="0"/>
                    <w:jc w:val="center"/>
                    <w:textAlignment w:val="baseline"/>
                    <w:rPr>
                      <w:b/>
                      <w:bCs/>
                    </w:rPr>
                  </w:pPr>
                  <w:r w:rsidRPr="00525797">
                    <w:rPr>
                      <w:b/>
                      <w:bCs/>
                    </w:rPr>
                    <w:t>к 201</w:t>
                  </w:r>
                  <w:r w:rsidR="00AA4848">
                    <w:rPr>
                      <w:b/>
                      <w:bCs/>
                    </w:rPr>
                    <w:t>7</w:t>
                  </w:r>
                  <w:r w:rsidRPr="00525797">
                    <w:rPr>
                      <w:b/>
                      <w:bCs/>
                    </w:rPr>
                    <w:t xml:space="preserve"> году,</w:t>
                  </w:r>
                </w:p>
                <w:p w:rsidR="00525797" w:rsidRPr="00B522B3" w:rsidRDefault="00615101" w:rsidP="00615101">
                  <w:pPr>
                    <w:kinsoku w:val="0"/>
                    <w:overflowPunct w:val="0"/>
                    <w:jc w:val="center"/>
                    <w:textAlignment w:val="baseline"/>
                    <w:rPr>
                      <w:b/>
                      <w:bCs/>
                      <w:sz w:val="16"/>
                      <w:szCs w:val="16"/>
                    </w:rPr>
                  </w:pPr>
                  <w:r w:rsidRPr="00525797">
                    <w:rPr>
                      <w:b/>
                      <w:color w:val="000000"/>
                      <w:kern w:val="24"/>
                    </w:rPr>
                    <w:t xml:space="preserve"> </w:t>
                  </w:r>
                  <w:r>
                    <w:rPr>
                      <w:b/>
                      <w:color w:val="000000"/>
                      <w:kern w:val="24"/>
                    </w:rPr>
                    <w:t>тыс. рублей</w:t>
                  </w:r>
                </w:p>
              </w:tc>
            </w:tr>
            <w:tr w:rsidR="00525797" w:rsidRPr="00B522B3" w:rsidTr="00147488">
              <w:trPr>
                <w:trHeight w:val="377"/>
              </w:trPr>
              <w:tc>
                <w:tcPr>
                  <w:tcW w:w="874" w:type="dxa"/>
                  <w:vMerge/>
                  <w:tcBorders>
                    <w:left w:val="single" w:sz="8" w:space="0" w:color="000000"/>
                    <w:bottom w:val="single" w:sz="8" w:space="0" w:color="000000"/>
                    <w:right w:val="single" w:sz="8" w:space="0" w:color="000000"/>
                  </w:tcBorders>
                  <w:shd w:val="clear" w:color="auto" w:fill="8DB3E2" w:themeFill="text2" w:themeFillTint="66"/>
                </w:tcPr>
                <w:p w:rsidR="00525797" w:rsidRPr="00525797" w:rsidRDefault="00525797" w:rsidP="00451238">
                  <w:pPr>
                    <w:rPr>
                      <w:rFonts w:ascii="Arial" w:hAnsi="Arial" w:cs="Arial"/>
                      <w:b/>
                      <w:bCs/>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525797" w:rsidRPr="00525797" w:rsidRDefault="00525797" w:rsidP="00451238">
                  <w:pPr>
                    <w:rPr>
                      <w:rFonts w:ascii="Arial" w:hAnsi="Arial" w:cs="Arial"/>
                      <w:b/>
                      <w:bCs/>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rsidR="00525797" w:rsidRPr="00525797" w:rsidRDefault="00525797" w:rsidP="00451238">
                  <w:pPr>
                    <w:rPr>
                      <w:rFonts w:ascii="Arial" w:hAnsi="Arial" w:cs="Arial"/>
                      <w:b/>
                      <w:bCs/>
                    </w:rPr>
                  </w:pP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Pr>
                <w:p w:rsidR="00525797" w:rsidRPr="00525797" w:rsidRDefault="00525797" w:rsidP="00451238">
                  <w:pPr>
                    <w:kinsoku w:val="0"/>
                    <w:overflowPunct w:val="0"/>
                    <w:jc w:val="center"/>
                    <w:textAlignment w:val="baseline"/>
                    <w:rPr>
                      <w:rFonts w:ascii="Arial" w:hAnsi="Arial" w:cs="Arial"/>
                      <w:b/>
                      <w:bCs/>
                    </w:rPr>
                  </w:pPr>
                  <w:r w:rsidRPr="00525797">
                    <w:rPr>
                      <w:b/>
                      <w:color w:val="000000"/>
                      <w:kern w:val="24"/>
                    </w:rPr>
                    <w:t>План</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Pr>
                <w:p w:rsidR="00525797" w:rsidRPr="00525797" w:rsidRDefault="00525797" w:rsidP="00451238">
                  <w:pPr>
                    <w:kinsoku w:val="0"/>
                    <w:overflowPunct w:val="0"/>
                    <w:jc w:val="center"/>
                    <w:textAlignment w:val="baseline"/>
                    <w:rPr>
                      <w:b/>
                      <w:bCs/>
                    </w:rPr>
                  </w:pPr>
                  <w:r w:rsidRPr="00525797">
                    <w:rPr>
                      <w:b/>
                      <w:bCs/>
                    </w:rPr>
                    <w:t>Факт</w:t>
                  </w:r>
                </w:p>
              </w:tc>
              <w:tc>
                <w:tcPr>
                  <w:tcW w:w="1559"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525797" w:rsidRPr="00525797" w:rsidRDefault="00525797" w:rsidP="00451238">
                  <w:pPr>
                    <w:kinsoku w:val="0"/>
                    <w:overflowPunct w:val="0"/>
                    <w:jc w:val="center"/>
                    <w:textAlignment w:val="baseline"/>
                    <w:rPr>
                      <w:rFonts w:ascii="Arial" w:hAnsi="Arial" w:cs="Arial"/>
                      <w:b/>
                      <w:bCs/>
                    </w:rPr>
                  </w:pPr>
                </w:p>
              </w:tc>
              <w:tc>
                <w:tcPr>
                  <w:tcW w:w="1418" w:type="dxa"/>
                  <w:vMerge/>
                  <w:tcBorders>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25797" w:rsidRPr="00B522B3" w:rsidRDefault="00525797" w:rsidP="00451238">
                  <w:pPr>
                    <w:kinsoku w:val="0"/>
                    <w:overflowPunct w:val="0"/>
                    <w:jc w:val="center"/>
                    <w:textAlignment w:val="baseline"/>
                    <w:rPr>
                      <w:rFonts w:ascii="Arial" w:hAnsi="Arial" w:cs="Arial"/>
                      <w:b/>
                      <w:bCs/>
                      <w:sz w:val="18"/>
                      <w:szCs w:val="18"/>
                    </w:rPr>
                  </w:pPr>
                </w:p>
              </w:tc>
            </w:tr>
            <w:tr w:rsidR="00AA4848" w:rsidRPr="00B522B3" w:rsidTr="00147488">
              <w:trPr>
                <w:trHeight w:val="329"/>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AA4848" w:rsidRPr="00D31C33" w:rsidRDefault="00AA4848" w:rsidP="00451238">
                  <w:pPr>
                    <w:jc w:val="center"/>
                    <w:rPr>
                      <w:b/>
                      <w:sz w:val="28"/>
                      <w:szCs w:val="28"/>
                    </w:rPr>
                  </w:pPr>
                  <w:r w:rsidRPr="00D31C33">
                    <w:rPr>
                      <w:b/>
                      <w:sz w:val="28"/>
                      <w:szCs w:val="28"/>
                    </w:rPr>
                    <w:t>01</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AA4848" w:rsidRPr="00D31C33" w:rsidRDefault="00AA4848" w:rsidP="00451238">
                  <w:pPr>
                    <w:rPr>
                      <w:b/>
                      <w:sz w:val="28"/>
                      <w:szCs w:val="28"/>
                    </w:rPr>
                  </w:pPr>
                  <w:r w:rsidRPr="00D31C33">
                    <w:rPr>
                      <w:b/>
                      <w:sz w:val="28"/>
                      <w:szCs w:val="28"/>
                    </w:rPr>
                    <w:t>Общегосударственные вопросы</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A4848" w:rsidRPr="0054487E" w:rsidRDefault="00AA4848" w:rsidP="008449B7">
                  <w:pPr>
                    <w:kinsoku w:val="0"/>
                    <w:overflowPunct w:val="0"/>
                    <w:jc w:val="center"/>
                    <w:textAlignment w:val="baseline"/>
                    <w:rPr>
                      <w:b/>
                      <w:bCs/>
                      <w:sz w:val="28"/>
                      <w:szCs w:val="28"/>
                    </w:rPr>
                  </w:pPr>
                  <w:r>
                    <w:rPr>
                      <w:b/>
                      <w:bCs/>
                      <w:sz w:val="28"/>
                      <w:szCs w:val="28"/>
                    </w:rPr>
                    <w:t>24 917,0</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23908,6</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23869,2</w:t>
                  </w:r>
                </w:p>
              </w:tc>
              <w:tc>
                <w:tcPr>
                  <w:tcW w:w="1559"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AA4848" w:rsidRPr="0054487E" w:rsidRDefault="00AA4848" w:rsidP="00AA4848">
                  <w:pPr>
                    <w:kinsoku w:val="0"/>
                    <w:overflowPunct w:val="0"/>
                    <w:jc w:val="center"/>
                    <w:textAlignment w:val="baseline"/>
                    <w:rPr>
                      <w:b/>
                      <w:bCs/>
                      <w:sz w:val="28"/>
                      <w:szCs w:val="28"/>
                    </w:rPr>
                  </w:pPr>
                  <w:r>
                    <w:rPr>
                      <w:b/>
                      <w:bCs/>
                      <w:sz w:val="28"/>
                      <w:szCs w:val="28"/>
                    </w:rPr>
                    <w:t>99,8</w:t>
                  </w:r>
                </w:p>
              </w:tc>
              <w:tc>
                <w:tcPr>
                  <w:tcW w:w="1418"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AA4848" w:rsidRPr="0054487E" w:rsidRDefault="00AA4848" w:rsidP="00AA4848">
                  <w:pPr>
                    <w:kinsoku w:val="0"/>
                    <w:overflowPunct w:val="0"/>
                    <w:jc w:val="center"/>
                    <w:textAlignment w:val="baseline"/>
                    <w:rPr>
                      <w:b/>
                      <w:bCs/>
                      <w:sz w:val="28"/>
                      <w:szCs w:val="28"/>
                    </w:rPr>
                  </w:pPr>
                  <w:r>
                    <w:rPr>
                      <w:b/>
                      <w:bCs/>
                      <w:sz w:val="28"/>
                      <w:szCs w:val="28"/>
                    </w:rPr>
                    <w:t>-1 047,8</w:t>
                  </w:r>
                </w:p>
              </w:tc>
            </w:tr>
            <w:tr w:rsidR="00AA4848" w:rsidRPr="00B522B3" w:rsidTr="00147488">
              <w:trPr>
                <w:trHeight w:val="395"/>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AA4848" w:rsidRPr="00D31C33" w:rsidRDefault="00AA4848" w:rsidP="00451238">
                  <w:pPr>
                    <w:jc w:val="center"/>
                    <w:rPr>
                      <w:b/>
                      <w:sz w:val="28"/>
                      <w:szCs w:val="28"/>
                    </w:rPr>
                  </w:pPr>
                  <w:r w:rsidRPr="00D31C33">
                    <w:rPr>
                      <w:b/>
                      <w:sz w:val="28"/>
                      <w:szCs w:val="28"/>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AA4848" w:rsidRPr="00D31C33" w:rsidRDefault="00AA4848" w:rsidP="00451238">
                  <w:pPr>
                    <w:jc w:val="both"/>
                    <w:rPr>
                      <w:b/>
                      <w:sz w:val="28"/>
                      <w:szCs w:val="28"/>
                    </w:rPr>
                  </w:pPr>
                  <w:r w:rsidRPr="00D31C33">
                    <w:rPr>
                      <w:b/>
                      <w:sz w:val="28"/>
                      <w:szCs w:val="28"/>
                    </w:rPr>
                    <w:t>Национальная экономика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A4848" w:rsidRPr="0054487E" w:rsidRDefault="00AA4848" w:rsidP="008449B7">
                  <w:pPr>
                    <w:kinsoku w:val="0"/>
                    <w:overflowPunct w:val="0"/>
                    <w:jc w:val="center"/>
                    <w:textAlignment w:val="baseline"/>
                    <w:rPr>
                      <w:b/>
                      <w:bCs/>
                      <w:sz w:val="28"/>
                      <w:szCs w:val="28"/>
                    </w:rPr>
                  </w:pPr>
                  <w:r>
                    <w:rPr>
                      <w:b/>
                      <w:bCs/>
                      <w:sz w:val="28"/>
                      <w:szCs w:val="28"/>
                    </w:rPr>
                    <w:t>3 501,8</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2 401,5</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2 401,5</w:t>
                  </w:r>
                </w:p>
              </w:tc>
              <w:tc>
                <w:tcPr>
                  <w:tcW w:w="1559"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AA4848" w:rsidRPr="0054487E" w:rsidRDefault="00AA4848" w:rsidP="00AA4848">
                  <w:pPr>
                    <w:kinsoku w:val="0"/>
                    <w:overflowPunct w:val="0"/>
                    <w:jc w:val="center"/>
                    <w:textAlignment w:val="baseline"/>
                    <w:rPr>
                      <w:b/>
                      <w:bCs/>
                      <w:sz w:val="28"/>
                      <w:szCs w:val="28"/>
                    </w:rPr>
                  </w:pPr>
                  <w:r>
                    <w:rPr>
                      <w:b/>
                      <w:bCs/>
                      <w:sz w:val="28"/>
                      <w:szCs w:val="28"/>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AA4848" w:rsidRPr="0054487E" w:rsidRDefault="00AA4848" w:rsidP="00AA4848">
                  <w:pPr>
                    <w:kinsoku w:val="0"/>
                    <w:overflowPunct w:val="0"/>
                    <w:jc w:val="center"/>
                    <w:textAlignment w:val="baseline"/>
                    <w:rPr>
                      <w:b/>
                      <w:bCs/>
                      <w:sz w:val="28"/>
                      <w:szCs w:val="28"/>
                    </w:rPr>
                  </w:pPr>
                  <w:r>
                    <w:rPr>
                      <w:b/>
                      <w:bCs/>
                      <w:sz w:val="28"/>
                      <w:szCs w:val="28"/>
                    </w:rPr>
                    <w:t>-1 100,3</w:t>
                  </w:r>
                </w:p>
              </w:tc>
            </w:tr>
            <w:tr w:rsidR="00AA4848" w:rsidRPr="00B522B3" w:rsidTr="003B3BC0">
              <w:trPr>
                <w:trHeight w:val="317"/>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AA4848" w:rsidRPr="00D31C33" w:rsidRDefault="00AA4848" w:rsidP="00451238">
                  <w:pPr>
                    <w:jc w:val="center"/>
                    <w:rPr>
                      <w:b/>
                      <w:sz w:val="28"/>
                      <w:szCs w:val="28"/>
                    </w:rPr>
                  </w:pPr>
                  <w:r w:rsidRPr="00D31C33">
                    <w:rPr>
                      <w:b/>
                      <w:sz w:val="28"/>
                      <w:szCs w:val="28"/>
                    </w:rPr>
                    <w:t>07</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AA4848" w:rsidRPr="00D31C33" w:rsidRDefault="00AA4848" w:rsidP="00451238">
                  <w:pPr>
                    <w:jc w:val="both"/>
                    <w:rPr>
                      <w:b/>
                      <w:sz w:val="28"/>
                      <w:szCs w:val="28"/>
                    </w:rPr>
                  </w:pPr>
                  <w:r w:rsidRPr="00D31C33">
                    <w:rPr>
                      <w:b/>
                      <w:sz w:val="28"/>
                      <w:szCs w:val="28"/>
                    </w:rPr>
                    <w:t>Образование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A4848" w:rsidRPr="0054487E" w:rsidRDefault="00AA4848" w:rsidP="008449B7">
                  <w:pPr>
                    <w:kinsoku w:val="0"/>
                    <w:overflowPunct w:val="0"/>
                    <w:jc w:val="center"/>
                    <w:textAlignment w:val="baseline"/>
                    <w:rPr>
                      <w:b/>
                      <w:bCs/>
                      <w:sz w:val="28"/>
                      <w:szCs w:val="28"/>
                    </w:rPr>
                  </w:pPr>
                  <w:r>
                    <w:rPr>
                      <w:b/>
                      <w:bCs/>
                      <w:sz w:val="28"/>
                      <w:szCs w:val="28"/>
                    </w:rPr>
                    <w:t>67 434,7</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73 826,7</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AA4848" w:rsidRPr="0054487E" w:rsidRDefault="00AA4848" w:rsidP="00CE74C0">
                  <w:pPr>
                    <w:kinsoku w:val="0"/>
                    <w:overflowPunct w:val="0"/>
                    <w:jc w:val="center"/>
                    <w:textAlignment w:val="baseline"/>
                    <w:rPr>
                      <w:b/>
                      <w:bCs/>
                      <w:sz w:val="28"/>
                      <w:szCs w:val="28"/>
                    </w:rPr>
                  </w:pPr>
                  <w:r>
                    <w:rPr>
                      <w:b/>
                      <w:bCs/>
                      <w:sz w:val="28"/>
                      <w:szCs w:val="28"/>
                    </w:rPr>
                    <w:t>73 810,3</w:t>
                  </w:r>
                </w:p>
              </w:tc>
              <w:tc>
                <w:tcPr>
                  <w:tcW w:w="1559"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AA4848" w:rsidRPr="0054487E" w:rsidRDefault="00AA4848" w:rsidP="00AA4848">
                  <w:pPr>
                    <w:kinsoku w:val="0"/>
                    <w:overflowPunct w:val="0"/>
                    <w:jc w:val="center"/>
                    <w:textAlignment w:val="baseline"/>
                    <w:rPr>
                      <w:b/>
                      <w:bCs/>
                      <w:sz w:val="28"/>
                      <w:szCs w:val="28"/>
                    </w:rPr>
                  </w:pPr>
                  <w:r>
                    <w:rPr>
                      <w:b/>
                      <w:bCs/>
                      <w:sz w:val="28"/>
                      <w:szCs w:val="28"/>
                    </w:rPr>
                    <w:t>99,9</w:t>
                  </w:r>
                </w:p>
              </w:tc>
              <w:tc>
                <w:tcPr>
                  <w:tcW w:w="1418"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AA4848" w:rsidRPr="0054487E" w:rsidRDefault="00AA4848" w:rsidP="00AA4848">
                  <w:pPr>
                    <w:kinsoku w:val="0"/>
                    <w:overflowPunct w:val="0"/>
                    <w:jc w:val="center"/>
                    <w:textAlignment w:val="baseline"/>
                    <w:rPr>
                      <w:b/>
                      <w:bCs/>
                      <w:sz w:val="28"/>
                      <w:szCs w:val="28"/>
                    </w:rPr>
                  </w:pPr>
                  <w:r>
                    <w:rPr>
                      <w:b/>
                      <w:bCs/>
                      <w:sz w:val="28"/>
                      <w:szCs w:val="28"/>
                    </w:rPr>
                    <w:t>6 375,6</w:t>
                  </w:r>
                </w:p>
              </w:tc>
            </w:tr>
            <w:tr w:rsidR="00AA4848" w:rsidRPr="00B522B3" w:rsidTr="00147488">
              <w:trPr>
                <w:trHeight w:val="361"/>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AA4848" w:rsidRPr="00D31C33" w:rsidRDefault="00AA4848" w:rsidP="00451238">
                  <w:pPr>
                    <w:jc w:val="center"/>
                    <w:rPr>
                      <w:b/>
                      <w:sz w:val="28"/>
                      <w:szCs w:val="28"/>
                    </w:rPr>
                  </w:pPr>
                  <w:r w:rsidRPr="00D31C33">
                    <w:rPr>
                      <w:b/>
                      <w:sz w:val="28"/>
                      <w:szCs w:val="28"/>
                    </w:rPr>
                    <w:t>08</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AA4848" w:rsidRPr="00D31C33" w:rsidRDefault="00AA4848" w:rsidP="00451238">
                  <w:pPr>
                    <w:jc w:val="both"/>
                    <w:rPr>
                      <w:b/>
                      <w:sz w:val="28"/>
                      <w:szCs w:val="28"/>
                    </w:rPr>
                  </w:pPr>
                  <w:r w:rsidRPr="00D31C33">
                    <w:rPr>
                      <w:b/>
                      <w:sz w:val="28"/>
                      <w:szCs w:val="28"/>
                    </w:rPr>
                    <w:t>Культура, кинематография</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A4848" w:rsidRPr="0054487E" w:rsidRDefault="00AA4848" w:rsidP="008449B7">
                  <w:pPr>
                    <w:kinsoku w:val="0"/>
                    <w:overflowPunct w:val="0"/>
                    <w:jc w:val="center"/>
                    <w:textAlignment w:val="baseline"/>
                    <w:rPr>
                      <w:b/>
                      <w:bCs/>
                      <w:sz w:val="28"/>
                      <w:szCs w:val="28"/>
                    </w:rPr>
                  </w:pPr>
                  <w:r>
                    <w:rPr>
                      <w:b/>
                      <w:bCs/>
                      <w:sz w:val="28"/>
                      <w:szCs w:val="28"/>
                    </w:rPr>
                    <w:t>23 392,8</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38 529,2</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38 527,5</w:t>
                  </w:r>
                </w:p>
              </w:tc>
              <w:tc>
                <w:tcPr>
                  <w:tcW w:w="1559"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AA4848" w:rsidRPr="0054487E" w:rsidRDefault="00AA4848" w:rsidP="00903168">
                  <w:pPr>
                    <w:kinsoku w:val="0"/>
                    <w:overflowPunct w:val="0"/>
                    <w:jc w:val="center"/>
                    <w:textAlignment w:val="baseline"/>
                    <w:rPr>
                      <w:b/>
                      <w:bCs/>
                      <w:sz w:val="28"/>
                      <w:szCs w:val="28"/>
                    </w:rPr>
                  </w:pPr>
                  <w:r>
                    <w:rPr>
                      <w:b/>
                      <w:bCs/>
                      <w:sz w:val="28"/>
                      <w:szCs w:val="28"/>
                    </w:rPr>
                    <w:t>99,9</w:t>
                  </w:r>
                </w:p>
              </w:tc>
              <w:tc>
                <w:tcPr>
                  <w:tcW w:w="1418"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AA4848" w:rsidRPr="0054487E" w:rsidRDefault="00AA4848" w:rsidP="00AA4848">
                  <w:pPr>
                    <w:kinsoku w:val="0"/>
                    <w:overflowPunct w:val="0"/>
                    <w:jc w:val="center"/>
                    <w:textAlignment w:val="baseline"/>
                    <w:rPr>
                      <w:b/>
                      <w:bCs/>
                      <w:sz w:val="28"/>
                      <w:szCs w:val="28"/>
                    </w:rPr>
                  </w:pPr>
                  <w:r>
                    <w:rPr>
                      <w:b/>
                      <w:bCs/>
                      <w:sz w:val="28"/>
                      <w:szCs w:val="28"/>
                    </w:rPr>
                    <w:t>15 134,7</w:t>
                  </w:r>
                </w:p>
              </w:tc>
            </w:tr>
            <w:tr w:rsidR="00AA4848" w:rsidRPr="00B522B3" w:rsidTr="00147488">
              <w:trPr>
                <w:trHeight w:val="243"/>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AA4848" w:rsidRPr="00D31C33" w:rsidRDefault="00AA4848" w:rsidP="00451238">
                  <w:pPr>
                    <w:jc w:val="center"/>
                    <w:rPr>
                      <w:b/>
                      <w:sz w:val="28"/>
                      <w:szCs w:val="28"/>
                    </w:rPr>
                  </w:pPr>
                  <w:r w:rsidRPr="00D31C33">
                    <w:rPr>
                      <w:b/>
                      <w:sz w:val="28"/>
                      <w:szCs w:val="28"/>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AA4848" w:rsidRPr="00D31C33" w:rsidRDefault="00AA4848" w:rsidP="00451238">
                  <w:pPr>
                    <w:jc w:val="both"/>
                    <w:rPr>
                      <w:b/>
                      <w:sz w:val="28"/>
                      <w:szCs w:val="28"/>
                    </w:rPr>
                  </w:pPr>
                  <w:r w:rsidRPr="00D31C33">
                    <w:rPr>
                      <w:b/>
                      <w:sz w:val="28"/>
                      <w:szCs w:val="28"/>
                    </w:rPr>
                    <w:t>Социальная политика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A4848" w:rsidRPr="0054487E" w:rsidRDefault="00AA4848" w:rsidP="008449B7">
                  <w:pPr>
                    <w:kinsoku w:val="0"/>
                    <w:overflowPunct w:val="0"/>
                    <w:jc w:val="center"/>
                    <w:textAlignment w:val="baseline"/>
                    <w:rPr>
                      <w:b/>
                      <w:color w:val="000000"/>
                      <w:kern w:val="24"/>
                      <w:sz w:val="28"/>
                      <w:szCs w:val="28"/>
                    </w:rPr>
                  </w:pPr>
                  <w:r>
                    <w:rPr>
                      <w:b/>
                      <w:color w:val="000000"/>
                      <w:kern w:val="24"/>
                      <w:sz w:val="28"/>
                      <w:szCs w:val="28"/>
                    </w:rPr>
                    <w:t>13 520,6</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17 415,5</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AA4848" w:rsidRPr="0054487E" w:rsidRDefault="00AA4848" w:rsidP="00451238">
                  <w:pPr>
                    <w:kinsoku w:val="0"/>
                    <w:overflowPunct w:val="0"/>
                    <w:jc w:val="center"/>
                    <w:textAlignment w:val="baseline"/>
                    <w:rPr>
                      <w:b/>
                      <w:color w:val="000000"/>
                      <w:kern w:val="24"/>
                      <w:sz w:val="28"/>
                      <w:szCs w:val="28"/>
                    </w:rPr>
                  </w:pPr>
                  <w:r>
                    <w:rPr>
                      <w:b/>
                      <w:color w:val="000000"/>
                      <w:kern w:val="24"/>
                      <w:sz w:val="28"/>
                      <w:szCs w:val="28"/>
                    </w:rPr>
                    <w:t>17 415,5</w:t>
                  </w:r>
                </w:p>
              </w:tc>
              <w:tc>
                <w:tcPr>
                  <w:tcW w:w="1559"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AA4848" w:rsidRPr="0054487E" w:rsidRDefault="00AA4848" w:rsidP="00AA4848">
                  <w:pPr>
                    <w:kinsoku w:val="0"/>
                    <w:overflowPunct w:val="0"/>
                    <w:jc w:val="center"/>
                    <w:textAlignment w:val="baseline"/>
                    <w:rPr>
                      <w:b/>
                      <w:bCs/>
                      <w:sz w:val="28"/>
                      <w:szCs w:val="28"/>
                    </w:rPr>
                  </w:pPr>
                  <w:r>
                    <w:rPr>
                      <w:b/>
                      <w:bCs/>
                      <w:sz w:val="28"/>
                      <w:szCs w:val="28"/>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AA4848" w:rsidRPr="0054487E" w:rsidRDefault="00AA4848" w:rsidP="00AA4848">
                  <w:pPr>
                    <w:kinsoku w:val="0"/>
                    <w:overflowPunct w:val="0"/>
                    <w:jc w:val="center"/>
                    <w:textAlignment w:val="baseline"/>
                    <w:rPr>
                      <w:b/>
                      <w:bCs/>
                      <w:sz w:val="28"/>
                      <w:szCs w:val="28"/>
                    </w:rPr>
                  </w:pPr>
                  <w:r>
                    <w:rPr>
                      <w:b/>
                      <w:bCs/>
                      <w:sz w:val="28"/>
                      <w:szCs w:val="28"/>
                    </w:rPr>
                    <w:t>3 894,9</w:t>
                  </w:r>
                </w:p>
              </w:tc>
            </w:tr>
            <w:tr w:rsidR="00AA4848" w:rsidRPr="00B522B3" w:rsidTr="00147488">
              <w:trPr>
                <w:trHeight w:val="281"/>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AA4848" w:rsidRPr="00D31C33" w:rsidRDefault="00AA4848" w:rsidP="00451238">
                  <w:pPr>
                    <w:jc w:val="center"/>
                    <w:rPr>
                      <w:b/>
                      <w:sz w:val="28"/>
                      <w:szCs w:val="28"/>
                    </w:rPr>
                  </w:pPr>
                  <w:r w:rsidRPr="00D31C33">
                    <w:rPr>
                      <w:b/>
                      <w:sz w:val="28"/>
                      <w:szCs w:val="28"/>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AA4848" w:rsidRPr="00D31C33" w:rsidRDefault="00AA4848" w:rsidP="00451238">
                  <w:pPr>
                    <w:jc w:val="both"/>
                    <w:rPr>
                      <w:b/>
                      <w:sz w:val="28"/>
                      <w:szCs w:val="28"/>
                    </w:rPr>
                  </w:pPr>
                  <w:r w:rsidRPr="00D31C33">
                    <w:rPr>
                      <w:b/>
                      <w:sz w:val="28"/>
                      <w:szCs w:val="28"/>
                    </w:rPr>
                    <w:t>Физическая культура и спорт</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A4848" w:rsidRPr="0054487E" w:rsidRDefault="00AA4848" w:rsidP="008449B7">
                  <w:pPr>
                    <w:kinsoku w:val="0"/>
                    <w:overflowPunct w:val="0"/>
                    <w:jc w:val="center"/>
                    <w:textAlignment w:val="baseline"/>
                    <w:rPr>
                      <w:b/>
                      <w:bCs/>
                      <w:sz w:val="28"/>
                      <w:szCs w:val="28"/>
                    </w:rPr>
                  </w:pPr>
                  <w:r>
                    <w:rPr>
                      <w:b/>
                      <w:bCs/>
                      <w:sz w:val="28"/>
                      <w:szCs w:val="28"/>
                    </w:rPr>
                    <w:t>95,0</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95,0</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95,0</w:t>
                  </w:r>
                </w:p>
              </w:tc>
              <w:tc>
                <w:tcPr>
                  <w:tcW w:w="1559"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AA4848" w:rsidRPr="0054487E" w:rsidRDefault="00AA4848" w:rsidP="004F58B7">
                  <w:pPr>
                    <w:kinsoku w:val="0"/>
                    <w:overflowPunct w:val="0"/>
                    <w:jc w:val="center"/>
                    <w:textAlignment w:val="baseline"/>
                    <w:rPr>
                      <w:b/>
                      <w:bCs/>
                      <w:sz w:val="28"/>
                      <w:szCs w:val="28"/>
                    </w:rPr>
                  </w:pPr>
                  <w:r>
                    <w:rPr>
                      <w:b/>
                      <w:bCs/>
                      <w:sz w:val="28"/>
                      <w:szCs w:val="28"/>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AA4848" w:rsidRPr="0054487E" w:rsidRDefault="00AA4848" w:rsidP="00AA4848">
                  <w:pPr>
                    <w:kinsoku w:val="0"/>
                    <w:overflowPunct w:val="0"/>
                    <w:jc w:val="center"/>
                    <w:textAlignment w:val="baseline"/>
                    <w:rPr>
                      <w:b/>
                      <w:bCs/>
                      <w:sz w:val="28"/>
                      <w:szCs w:val="28"/>
                    </w:rPr>
                  </w:pPr>
                  <w:r>
                    <w:rPr>
                      <w:b/>
                      <w:bCs/>
                      <w:sz w:val="28"/>
                      <w:szCs w:val="28"/>
                    </w:rPr>
                    <w:t>0</w:t>
                  </w:r>
                </w:p>
              </w:tc>
            </w:tr>
            <w:tr w:rsidR="00AA4848" w:rsidRPr="00B522B3" w:rsidTr="00147488">
              <w:trPr>
                <w:trHeight w:val="547"/>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AA4848" w:rsidRPr="00D31C33" w:rsidRDefault="00AA4848" w:rsidP="00451238">
                  <w:pPr>
                    <w:jc w:val="center"/>
                    <w:rPr>
                      <w:b/>
                      <w:sz w:val="28"/>
                      <w:szCs w:val="28"/>
                    </w:rPr>
                  </w:pPr>
                  <w:r w:rsidRPr="00D31C33">
                    <w:rPr>
                      <w:b/>
                      <w:sz w:val="28"/>
                      <w:szCs w:val="28"/>
                    </w:rPr>
                    <w:t>14</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AA4848" w:rsidRPr="00D31C33" w:rsidRDefault="00AA4848" w:rsidP="00147488">
                  <w:pPr>
                    <w:jc w:val="both"/>
                    <w:rPr>
                      <w:b/>
                      <w:sz w:val="28"/>
                      <w:szCs w:val="28"/>
                    </w:rPr>
                  </w:pPr>
                  <w:r w:rsidRPr="00D31C33">
                    <w:rPr>
                      <w:b/>
                      <w:sz w:val="28"/>
                      <w:szCs w:val="28"/>
                    </w:rPr>
                    <w:t>Межбюджетные тран</w:t>
                  </w:r>
                  <w:r>
                    <w:rPr>
                      <w:b/>
                      <w:sz w:val="28"/>
                      <w:szCs w:val="28"/>
                    </w:rPr>
                    <w:t xml:space="preserve">с-ферты </w:t>
                  </w:r>
                  <w:r w:rsidRPr="00D31C33">
                    <w:rPr>
                      <w:b/>
                      <w:sz w:val="28"/>
                      <w:szCs w:val="28"/>
                    </w:rPr>
                    <w:t>общего характера</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A4848" w:rsidRPr="0054487E" w:rsidRDefault="00AA4848" w:rsidP="008449B7">
                  <w:pPr>
                    <w:kinsoku w:val="0"/>
                    <w:overflowPunct w:val="0"/>
                    <w:jc w:val="center"/>
                    <w:textAlignment w:val="baseline"/>
                    <w:rPr>
                      <w:b/>
                      <w:bCs/>
                      <w:sz w:val="28"/>
                      <w:szCs w:val="28"/>
                    </w:rPr>
                  </w:pPr>
                  <w:r>
                    <w:rPr>
                      <w:b/>
                      <w:bCs/>
                      <w:sz w:val="28"/>
                      <w:szCs w:val="28"/>
                    </w:rPr>
                    <w:t>12 587,5</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13 375,3</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13375,3</w:t>
                  </w:r>
                </w:p>
              </w:tc>
              <w:tc>
                <w:tcPr>
                  <w:tcW w:w="1559"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AA4848" w:rsidRPr="0054487E" w:rsidRDefault="00AA4848" w:rsidP="00903168">
                  <w:pPr>
                    <w:kinsoku w:val="0"/>
                    <w:overflowPunct w:val="0"/>
                    <w:jc w:val="center"/>
                    <w:textAlignment w:val="baseline"/>
                    <w:rPr>
                      <w:b/>
                      <w:bCs/>
                      <w:sz w:val="28"/>
                      <w:szCs w:val="28"/>
                    </w:rPr>
                  </w:pPr>
                  <w:r>
                    <w:rPr>
                      <w:b/>
                      <w:bCs/>
                      <w:sz w:val="28"/>
                      <w:szCs w:val="28"/>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AA4848" w:rsidRPr="0054487E" w:rsidRDefault="00AA4848" w:rsidP="00AA4848">
                  <w:pPr>
                    <w:kinsoku w:val="0"/>
                    <w:overflowPunct w:val="0"/>
                    <w:jc w:val="center"/>
                    <w:textAlignment w:val="baseline"/>
                    <w:rPr>
                      <w:b/>
                      <w:bCs/>
                      <w:sz w:val="28"/>
                      <w:szCs w:val="28"/>
                    </w:rPr>
                  </w:pPr>
                  <w:r>
                    <w:rPr>
                      <w:b/>
                      <w:bCs/>
                      <w:sz w:val="28"/>
                      <w:szCs w:val="28"/>
                    </w:rPr>
                    <w:t>787,8</w:t>
                  </w:r>
                </w:p>
              </w:tc>
            </w:tr>
            <w:tr w:rsidR="00AA4848" w:rsidRPr="00B522B3" w:rsidTr="00147488">
              <w:trPr>
                <w:trHeight w:val="439"/>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AA4848" w:rsidRPr="00D31C33" w:rsidRDefault="00AA4848" w:rsidP="00451238">
                  <w:pPr>
                    <w:kinsoku w:val="0"/>
                    <w:overflowPunct w:val="0"/>
                    <w:textAlignment w:val="baseline"/>
                    <w:rPr>
                      <w:b/>
                      <w:bCs/>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AA4848" w:rsidRPr="00D31C33" w:rsidRDefault="00AA4848" w:rsidP="00451238">
                  <w:pPr>
                    <w:kinsoku w:val="0"/>
                    <w:overflowPunct w:val="0"/>
                    <w:textAlignment w:val="baseline"/>
                    <w:rPr>
                      <w:b/>
                      <w:bCs/>
                      <w:sz w:val="28"/>
                      <w:szCs w:val="28"/>
                    </w:rPr>
                  </w:pPr>
                  <w:r w:rsidRPr="00D31C33">
                    <w:rPr>
                      <w:b/>
                      <w:bCs/>
                      <w:sz w:val="28"/>
                      <w:szCs w:val="28"/>
                    </w:rPr>
                    <w:t>ИТОГО:</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A4848" w:rsidRPr="0054487E" w:rsidRDefault="00AA4848" w:rsidP="008449B7">
                  <w:pPr>
                    <w:kinsoku w:val="0"/>
                    <w:overflowPunct w:val="0"/>
                    <w:jc w:val="center"/>
                    <w:textAlignment w:val="baseline"/>
                    <w:rPr>
                      <w:b/>
                      <w:bCs/>
                      <w:sz w:val="28"/>
                      <w:szCs w:val="28"/>
                    </w:rPr>
                  </w:pPr>
                  <w:r>
                    <w:rPr>
                      <w:b/>
                      <w:bCs/>
                      <w:sz w:val="28"/>
                      <w:szCs w:val="28"/>
                    </w:rPr>
                    <w:t>145 449,4</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169 551,8</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169 494,3</w:t>
                  </w:r>
                </w:p>
              </w:tc>
              <w:tc>
                <w:tcPr>
                  <w:tcW w:w="1559"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AA4848" w:rsidRPr="0054487E" w:rsidRDefault="00AA4848" w:rsidP="00451238">
                  <w:pPr>
                    <w:kinsoku w:val="0"/>
                    <w:overflowPunct w:val="0"/>
                    <w:jc w:val="center"/>
                    <w:textAlignment w:val="baseline"/>
                    <w:rPr>
                      <w:b/>
                      <w:bCs/>
                      <w:sz w:val="28"/>
                      <w:szCs w:val="28"/>
                    </w:rPr>
                  </w:pPr>
                  <w:r>
                    <w:rPr>
                      <w:b/>
                      <w:bCs/>
                      <w:sz w:val="28"/>
                      <w:szCs w:val="28"/>
                    </w:rPr>
                    <w:t>99,9</w:t>
                  </w:r>
                </w:p>
              </w:tc>
              <w:tc>
                <w:tcPr>
                  <w:tcW w:w="1418"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AA4848" w:rsidRPr="0054487E" w:rsidRDefault="00AA4848" w:rsidP="00AA4848">
                  <w:pPr>
                    <w:kinsoku w:val="0"/>
                    <w:overflowPunct w:val="0"/>
                    <w:jc w:val="center"/>
                    <w:textAlignment w:val="baseline"/>
                    <w:rPr>
                      <w:b/>
                      <w:bCs/>
                      <w:sz w:val="28"/>
                      <w:szCs w:val="28"/>
                    </w:rPr>
                  </w:pPr>
                  <w:r>
                    <w:rPr>
                      <w:b/>
                      <w:bCs/>
                      <w:sz w:val="28"/>
                      <w:szCs w:val="28"/>
                    </w:rPr>
                    <w:t>24 044,9</w:t>
                  </w:r>
                </w:p>
              </w:tc>
            </w:tr>
          </w:tbl>
          <w:p w:rsidR="00887152" w:rsidRPr="007E3AEF" w:rsidRDefault="004F58B7" w:rsidP="007E3AEF">
            <w:pPr>
              <w:shd w:val="clear" w:color="auto" w:fill="CCC0D9" w:themeFill="accent4" w:themeFillTint="66"/>
              <w:jc w:val="center"/>
              <w:rPr>
                <w:b/>
                <w:i/>
                <w:sz w:val="40"/>
                <w:szCs w:val="40"/>
                <w:shd w:val="clear" w:color="auto" w:fill="CCC0D9" w:themeFill="accent4" w:themeFillTint="66"/>
              </w:rPr>
            </w:pPr>
            <w:r w:rsidRPr="007E3AEF">
              <w:rPr>
                <w:b/>
                <w:i/>
                <w:sz w:val="40"/>
                <w:szCs w:val="40"/>
                <w:shd w:val="clear" w:color="auto" w:fill="CCC0D9" w:themeFill="accent4" w:themeFillTint="66"/>
              </w:rPr>
              <w:t>У</w:t>
            </w:r>
            <w:r w:rsidR="00D31C33" w:rsidRPr="007E3AEF">
              <w:rPr>
                <w:b/>
                <w:i/>
                <w:sz w:val="40"/>
                <w:szCs w:val="40"/>
                <w:shd w:val="clear" w:color="auto" w:fill="CCC0D9" w:themeFill="accent4" w:themeFillTint="66"/>
              </w:rPr>
              <w:t>величение</w:t>
            </w:r>
            <w:r w:rsidRPr="007E3AEF">
              <w:rPr>
                <w:b/>
                <w:i/>
                <w:sz w:val="40"/>
                <w:szCs w:val="40"/>
                <w:shd w:val="clear" w:color="auto" w:fill="CCC0D9" w:themeFill="accent4" w:themeFillTint="66"/>
              </w:rPr>
              <w:t xml:space="preserve"> </w:t>
            </w:r>
            <w:r w:rsidR="00380CE6" w:rsidRPr="007E3AEF">
              <w:rPr>
                <w:b/>
                <w:i/>
                <w:sz w:val="40"/>
                <w:szCs w:val="40"/>
                <w:shd w:val="clear" w:color="auto" w:fill="CCC0D9" w:themeFill="accent4" w:themeFillTint="66"/>
              </w:rPr>
              <w:t>фактических расходов</w:t>
            </w:r>
          </w:p>
          <w:p w:rsidR="00944B52" w:rsidRPr="007E3AEF" w:rsidRDefault="004F58B7" w:rsidP="00887152">
            <w:pPr>
              <w:shd w:val="clear" w:color="auto" w:fill="CCC0D9" w:themeFill="accent4" w:themeFillTint="66"/>
              <w:jc w:val="center"/>
              <w:rPr>
                <w:b/>
                <w:i/>
                <w:sz w:val="40"/>
                <w:szCs w:val="40"/>
                <w:shd w:val="clear" w:color="auto" w:fill="CCC0D9" w:themeFill="accent4" w:themeFillTint="66"/>
              </w:rPr>
            </w:pPr>
            <w:r w:rsidRPr="007E3AEF">
              <w:rPr>
                <w:b/>
                <w:i/>
                <w:sz w:val="40"/>
                <w:szCs w:val="40"/>
                <w:shd w:val="clear" w:color="auto" w:fill="CCC0D9" w:themeFill="accent4" w:themeFillTint="66"/>
              </w:rPr>
              <w:t>201</w:t>
            </w:r>
            <w:r w:rsidR="00AA4848">
              <w:rPr>
                <w:b/>
                <w:i/>
                <w:sz w:val="40"/>
                <w:szCs w:val="40"/>
                <w:shd w:val="clear" w:color="auto" w:fill="CCC0D9" w:themeFill="accent4" w:themeFillTint="66"/>
              </w:rPr>
              <w:t>8</w:t>
            </w:r>
            <w:r w:rsidR="00B35B83" w:rsidRPr="007E3AEF">
              <w:rPr>
                <w:b/>
                <w:i/>
                <w:sz w:val="40"/>
                <w:szCs w:val="40"/>
                <w:shd w:val="clear" w:color="auto" w:fill="CCC0D9" w:themeFill="accent4" w:themeFillTint="66"/>
              </w:rPr>
              <w:t xml:space="preserve"> г</w:t>
            </w:r>
            <w:r w:rsidRPr="007E3AEF">
              <w:rPr>
                <w:b/>
                <w:i/>
                <w:sz w:val="40"/>
                <w:szCs w:val="40"/>
                <w:shd w:val="clear" w:color="auto" w:fill="CCC0D9" w:themeFill="accent4" w:themeFillTint="66"/>
              </w:rPr>
              <w:t>ода  к аналогичным расходам 201</w:t>
            </w:r>
            <w:r w:rsidR="00AA4848">
              <w:rPr>
                <w:b/>
                <w:i/>
                <w:sz w:val="40"/>
                <w:szCs w:val="40"/>
                <w:shd w:val="clear" w:color="auto" w:fill="CCC0D9" w:themeFill="accent4" w:themeFillTint="66"/>
              </w:rPr>
              <w:t>7</w:t>
            </w:r>
            <w:r w:rsidR="00B35B83" w:rsidRPr="007E3AEF">
              <w:rPr>
                <w:b/>
                <w:i/>
                <w:sz w:val="40"/>
                <w:szCs w:val="40"/>
                <w:shd w:val="clear" w:color="auto" w:fill="CCC0D9" w:themeFill="accent4" w:themeFillTint="66"/>
              </w:rPr>
              <w:t xml:space="preserve"> года </w:t>
            </w:r>
          </w:p>
          <w:p w:rsidR="00380CE6" w:rsidRPr="007E3AEF" w:rsidRDefault="00944B52" w:rsidP="00887152">
            <w:pPr>
              <w:shd w:val="clear" w:color="auto" w:fill="CCC0D9" w:themeFill="accent4" w:themeFillTint="66"/>
              <w:jc w:val="center"/>
              <w:rPr>
                <w:b/>
                <w:i/>
                <w:sz w:val="40"/>
                <w:szCs w:val="40"/>
                <w:shd w:val="clear" w:color="auto" w:fill="CCC0D9" w:themeFill="accent4" w:themeFillTint="66"/>
              </w:rPr>
            </w:pPr>
            <w:r w:rsidRPr="007E3AEF">
              <w:rPr>
                <w:b/>
                <w:i/>
                <w:sz w:val="40"/>
                <w:szCs w:val="40"/>
                <w:shd w:val="clear" w:color="auto" w:fill="CCC0D9" w:themeFill="accent4" w:themeFillTint="66"/>
              </w:rPr>
              <w:t xml:space="preserve">на </w:t>
            </w:r>
            <w:r w:rsidR="00AA4848">
              <w:rPr>
                <w:b/>
                <w:i/>
                <w:sz w:val="40"/>
                <w:szCs w:val="40"/>
                <w:shd w:val="clear" w:color="auto" w:fill="CCC0D9" w:themeFill="accent4" w:themeFillTint="66"/>
              </w:rPr>
              <w:t>24 044,9</w:t>
            </w:r>
            <w:r w:rsidRPr="007E3AEF">
              <w:rPr>
                <w:b/>
                <w:i/>
                <w:sz w:val="40"/>
                <w:szCs w:val="40"/>
                <w:shd w:val="clear" w:color="auto" w:fill="CCC0D9" w:themeFill="accent4" w:themeFillTint="66"/>
              </w:rPr>
              <w:t xml:space="preserve"> тыс.</w:t>
            </w:r>
            <w:r w:rsidR="00A472FA">
              <w:rPr>
                <w:b/>
                <w:i/>
                <w:sz w:val="40"/>
                <w:szCs w:val="40"/>
                <w:shd w:val="clear" w:color="auto" w:fill="CCC0D9" w:themeFill="accent4" w:themeFillTint="66"/>
              </w:rPr>
              <w:t xml:space="preserve"> </w:t>
            </w:r>
            <w:r w:rsidRPr="007E3AEF">
              <w:rPr>
                <w:b/>
                <w:i/>
                <w:sz w:val="40"/>
                <w:szCs w:val="40"/>
                <w:shd w:val="clear" w:color="auto" w:fill="CCC0D9" w:themeFill="accent4" w:themeFillTint="66"/>
              </w:rPr>
              <w:t xml:space="preserve">рублей </w:t>
            </w:r>
            <w:r w:rsidR="00B35B83" w:rsidRPr="007E3AEF">
              <w:rPr>
                <w:b/>
                <w:i/>
                <w:sz w:val="40"/>
                <w:szCs w:val="40"/>
                <w:shd w:val="clear" w:color="auto" w:fill="CCC0D9" w:themeFill="accent4" w:themeFillTint="66"/>
              </w:rPr>
              <w:t>связано</w:t>
            </w:r>
            <w:r w:rsidR="00D06410">
              <w:rPr>
                <w:b/>
                <w:i/>
                <w:sz w:val="40"/>
                <w:szCs w:val="40"/>
                <w:shd w:val="clear" w:color="auto" w:fill="CCC0D9" w:themeFill="accent4" w:themeFillTint="66"/>
              </w:rPr>
              <w:t xml:space="preserve"> в связи</w:t>
            </w:r>
            <w:r w:rsidR="00380CE6" w:rsidRPr="007E3AEF">
              <w:rPr>
                <w:b/>
                <w:i/>
                <w:sz w:val="40"/>
                <w:szCs w:val="40"/>
                <w:shd w:val="clear" w:color="auto" w:fill="CCC0D9" w:themeFill="accent4" w:themeFillTint="66"/>
              </w:rPr>
              <w:t>:</w:t>
            </w:r>
          </w:p>
          <w:p w:rsidR="00FE4B5D" w:rsidRPr="00A472FA" w:rsidRDefault="00FE4B5D" w:rsidP="00517F27">
            <w:pPr>
              <w:shd w:val="clear" w:color="auto" w:fill="CCC0D9" w:themeFill="accent4" w:themeFillTint="66"/>
              <w:rPr>
                <w:b/>
                <w:i/>
                <w:sz w:val="32"/>
                <w:szCs w:val="32"/>
                <w:shd w:val="clear" w:color="auto" w:fill="CCC0D9" w:themeFill="accent4" w:themeFillTint="66"/>
              </w:rPr>
            </w:pPr>
          </w:p>
          <w:p w:rsidR="0048396B" w:rsidRPr="00517F27" w:rsidRDefault="0048396B" w:rsidP="0048396B">
            <w:pPr>
              <w:shd w:val="clear" w:color="auto" w:fill="CCC0D9" w:themeFill="accent4" w:themeFillTint="66"/>
              <w:jc w:val="center"/>
              <w:rPr>
                <w:b/>
                <w:i/>
                <w:sz w:val="36"/>
                <w:szCs w:val="36"/>
              </w:rPr>
            </w:pPr>
            <w:r w:rsidRPr="00517F27">
              <w:rPr>
                <w:b/>
                <w:i/>
                <w:sz w:val="36"/>
                <w:szCs w:val="36"/>
                <w:shd w:val="clear" w:color="auto" w:fill="CCC0D9" w:themeFill="accent4" w:themeFillTint="66"/>
              </w:rPr>
              <w:t>по разделу «</w:t>
            </w:r>
            <w:r w:rsidR="00E24173" w:rsidRPr="00517F27">
              <w:rPr>
                <w:b/>
                <w:i/>
                <w:sz w:val="36"/>
                <w:szCs w:val="36"/>
              </w:rPr>
              <w:t>«Образование»</w:t>
            </w:r>
            <w:r w:rsidRPr="00517F27">
              <w:rPr>
                <w:b/>
                <w:i/>
                <w:sz w:val="36"/>
                <w:szCs w:val="36"/>
                <w:shd w:val="clear" w:color="auto" w:fill="CCC0D9" w:themeFill="accent4" w:themeFillTint="66"/>
              </w:rPr>
              <w:t xml:space="preserve"> </w:t>
            </w:r>
            <w:r w:rsidR="00B35B83" w:rsidRPr="00517F27">
              <w:rPr>
                <w:b/>
                <w:i/>
                <w:sz w:val="36"/>
                <w:szCs w:val="36"/>
                <w:shd w:val="clear" w:color="auto" w:fill="CCC0D9" w:themeFill="accent4" w:themeFillTint="66"/>
              </w:rPr>
              <w:t xml:space="preserve">с </w:t>
            </w:r>
            <w:r w:rsidR="00E24173" w:rsidRPr="00517F27">
              <w:rPr>
                <w:b/>
                <w:i/>
                <w:sz w:val="36"/>
                <w:szCs w:val="36"/>
              </w:rPr>
              <w:t>увеличением ФОТ с начислениями в связи с повышением: МРОТ и  заработной платы по Указу президента РФ педагогическим работникам; увеличением расходов по коммунальным услугам</w:t>
            </w:r>
          </w:p>
          <w:p w:rsidR="007E3AEF" w:rsidRPr="00517F27" w:rsidRDefault="007E3AEF" w:rsidP="0048396B">
            <w:pPr>
              <w:shd w:val="clear" w:color="auto" w:fill="CCC0D9" w:themeFill="accent4" w:themeFillTint="66"/>
              <w:jc w:val="center"/>
              <w:rPr>
                <w:b/>
                <w:i/>
                <w:sz w:val="36"/>
                <w:szCs w:val="36"/>
              </w:rPr>
            </w:pPr>
          </w:p>
          <w:p w:rsidR="00944B52" w:rsidRPr="00517F27" w:rsidRDefault="00944B52" w:rsidP="0048396B">
            <w:pPr>
              <w:shd w:val="clear" w:color="auto" w:fill="CCC0D9" w:themeFill="accent4" w:themeFillTint="66"/>
              <w:jc w:val="center"/>
              <w:rPr>
                <w:b/>
                <w:i/>
                <w:sz w:val="36"/>
                <w:szCs w:val="36"/>
                <w:shd w:val="clear" w:color="auto" w:fill="CCC0D9" w:themeFill="accent4" w:themeFillTint="66"/>
              </w:rPr>
            </w:pPr>
            <w:r w:rsidRPr="00517F27">
              <w:rPr>
                <w:b/>
                <w:i/>
                <w:sz w:val="36"/>
                <w:szCs w:val="36"/>
              </w:rPr>
              <w:t>по раздел</w:t>
            </w:r>
            <w:r w:rsidR="00A2188E">
              <w:rPr>
                <w:b/>
                <w:i/>
                <w:sz w:val="36"/>
                <w:szCs w:val="36"/>
              </w:rPr>
              <w:t>у</w:t>
            </w:r>
            <w:r w:rsidRPr="00517F27">
              <w:rPr>
                <w:b/>
                <w:i/>
                <w:sz w:val="36"/>
                <w:szCs w:val="36"/>
              </w:rPr>
              <w:t xml:space="preserve"> </w:t>
            </w:r>
            <w:r w:rsidR="007E3AEF" w:rsidRPr="00517F27">
              <w:rPr>
                <w:b/>
                <w:i/>
                <w:sz w:val="36"/>
                <w:szCs w:val="36"/>
              </w:rPr>
              <w:t xml:space="preserve"> </w:t>
            </w:r>
            <w:r w:rsidR="007E3AEF" w:rsidRPr="00517F27">
              <w:rPr>
                <w:b/>
                <w:i/>
                <w:sz w:val="36"/>
                <w:szCs w:val="36"/>
                <w:shd w:val="clear" w:color="auto" w:fill="CCC0D9" w:themeFill="accent4" w:themeFillTint="66"/>
              </w:rPr>
              <w:t>«Культура, кинематография</w:t>
            </w:r>
            <w:r w:rsidR="007E3AEF" w:rsidRPr="00517F27">
              <w:rPr>
                <w:b/>
                <w:i/>
                <w:sz w:val="36"/>
                <w:szCs w:val="36"/>
              </w:rPr>
              <w:t xml:space="preserve">» </w:t>
            </w:r>
            <w:r w:rsidRPr="00517F27">
              <w:rPr>
                <w:b/>
                <w:i/>
                <w:sz w:val="36"/>
                <w:szCs w:val="36"/>
              </w:rPr>
              <w:t>с</w:t>
            </w:r>
            <w:r w:rsidR="003B3BC0">
              <w:rPr>
                <w:b/>
                <w:i/>
                <w:sz w:val="36"/>
                <w:szCs w:val="36"/>
              </w:rPr>
              <w:t xml:space="preserve"> </w:t>
            </w:r>
            <w:r w:rsidRPr="00517F27">
              <w:rPr>
                <w:b/>
                <w:i/>
                <w:sz w:val="36"/>
                <w:szCs w:val="36"/>
              </w:rPr>
              <w:t xml:space="preserve"> </w:t>
            </w:r>
            <w:r w:rsidR="00E24173" w:rsidRPr="00517F27">
              <w:rPr>
                <w:b/>
                <w:i/>
                <w:sz w:val="36"/>
                <w:szCs w:val="36"/>
              </w:rPr>
              <w:t xml:space="preserve">увеличением ФОТ с начислениями: МРОТ и заработной платы по </w:t>
            </w:r>
            <w:r w:rsidRPr="00517F27">
              <w:rPr>
                <w:b/>
                <w:i/>
                <w:sz w:val="36"/>
                <w:szCs w:val="36"/>
              </w:rPr>
              <w:t>Указ</w:t>
            </w:r>
            <w:r w:rsidR="007E3AEF" w:rsidRPr="00517F27">
              <w:rPr>
                <w:b/>
                <w:i/>
                <w:sz w:val="36"/>
                <w:szCs w:val="36"/>
              </w:rPr>
              <w:t>а</w:t>
            </w:r>
            <w:r w:rsidR="00E24173" w:rsidRPr="00517F27">
              <w:rPr>
                <w:b/>
                <w:i/>
                <w:sz w:val="36"/>
                <w:szCs w:val="36"/>
              </w:rPr>
              <w:t>м</w:t>
            </w:r>
            <w:r w:rsidR="003B3BC0">
              <w:rPr>
                <w:b/>
                <w:i/>
                <w:sz w:val="36"/>
                <w:szCs w:val="36"/>
              </w:rPr>
              <w:t xml:space="preserve"> президента РФ </w:t>
            </w:r>
            <w:r w:rsidR="007E3AEF" w:rsidRPr="00517F27">
              <w:rPr>
                <w:b/>
                <w:i/>
                <w:sz w:val="36"/>
                <w:szCs w:val="36"/>
              </w:rPr>
              <w:t>работникам культуры</w:t>
            </w:r>
            <w:r w:rsidR="00A472FA" w:rsidRPr="00517F27">
              <w:rPr>
                <w:b/>
                <w:i/>
                <w:sz w:val="36"/>
                <w:szCs w:val="36"/>
              </w:rPr>
              <w:t>;</w:t>
            </w:r>
            <w:r w:rsidR="007E3AEF" w:rsidRPr="00517F27">
              <w:rPr>
                <w:b/>
                <w:i/>
                <w:sz w:val="36"/>
                <w:szCs w:val="36"/>
              </w:rPr>
              <w:t xml:space="preserve"> </w:t>
            </w:r>
            <w:r w:rsidR="00E24173" w:rsidRPr="00517F27">
              <w:rPr>
                <w:b/>
                <w:i/>
                <w:sz w:val="36"/>
                <w:szCs w:val="36"/>
              </w:rPr>
              <w:t>строительство</w:t>
            </w:r>
            <w:r w:rsidR="003B3BC0">
              <w:rPr>
                <w:b/>
                <w:i/>
                <w:sz w:val="36"/>
                <w:szCs w:val="36"/>
              </w:rPr>
              <w:t>м</w:t>
            </w:r>
            <w:r w:rsidR="00E24173" w:rsidRPr="00517F27">
              <w:rPr>
                <w:b/>
                <w:i/>
                <w:sz w:val="36"/>
                <w:szCs w:val="36"/>
              </w:rPr>
              <w:t xml:space="preserve"> Болтутинского дома культуры</w:t>
            </w:r>
            <w:r w:rsidRPr="00517F27">
              <w:rPr>
                <w:b/>
                <w:i/>
                <w:sz w:val="36"/>
                <w:szCs w:val="36"/>
              </w:rPr>
              <w:t xml:space="preserve"> </w:t>
            </w:r>
          </w:p>
          <w:p w:rsidR="00A620F6" w:rsidRPr="00517F27" w:rsidRDefault="00380CE6" w:rsidP="007E3AEF">
            <w:pPr>
              <w:shd w:val="clear" w:color="auto" w:fill="CCC0D9" w:themeFill="accent4" w:themeFillTint="66"/>
              <w:jc w:val="center"/>
              <w:rPr>
                <w:b/>
                <w:i/>
                <w:sz w:val="36"/>
                <w:szCs w:val="36"/>
                <w:shd w:val="clear" w:color="auto" w:fill="CCC0D9" w:themeFill="accent4" w:themeFillTint="66"/>
              </w:rPr>
            </w:pPr>
            <w:r w:rsidRPr="00517F27">
              <w:rPr>
                <w:b/>
                <w:i/>
                <w:sz w:val="36"/>
                <w:szCs w:val="36"/>
                <w:shd w:val="clear" w:color="auto" w:fill="CCC0D9" w:themeFill="accent4" w:themeFillTint="66"/>
              </w:rPr>
              <w:t xml:space="preserve"> </w:t>
            </w:r>
          </w:p>
          <w:p w:rsidR="00517F27" w:rsidRPr="00517F27" w:rsidRDefault="0048396B" w:rsidP="004F58B7">
            <w:pPr>
              <w:shd w:val="clear" w:color="auto" w:fill="CCC0D9" w:themeFill="accent4" w:themeFillTint="66"/>
              <w:jc w:val="center"/>
              <w:rPr>
                <w:b/>
                <w:i/>
                <w:sz w:val="36"/>
                <w:szCs w:val="36"/>
              </w:rPr>
            </w:pPr>
            <w:r w:rsidRPr="00517F27">
              <w:rPr>
                <w:b/>
                <w:i/>
                <w:sz w:val="36"/>
                <w:szCs w:val="36"/>
                <w:shd w:val="clear" w:color="auto" w:fill="CCC0D9" w:themeFill="accent4" w:themeFillTint="66"/>
              </w:rPr>
              <w:t>по разделу «</w:t>
            </w:r>
            <w:r w:rsidRPr="00517F27">
              <w:rPr>
                <w:b/>
                <w:i/>
                <w:sz w:val="36"/>
                <w:szCs w:val="36"/>
              </w:rPr>
              <w:t>С</w:t>
            </w:r>
            <w:r w:rsidR="00A17CEF" w:rsidRPr="00517F27">
              <w:rPr>
                <w:b/>
                <w:i/>
                <w:sz w:val="36"/>
                <w:szCs w:val="36"/>
              </w:rPr>
              <w:t>оциальная политика</w:t>
            </w:r>
            <w:r w:rsidRPr="00517F27">
              <w:rPr>
                <w:b/>
                <w:i/>
                <w:sz w:val="36"/>
                <w:szCs w:val="36"/>
              </w:rPr>
              <w:t xml:space="preserve">» </w:t>
            </w:r>
            <w:r w:rsidR="00887152" w:rsidRPr="00517F27">
              <w:rPr>
                <w:b/>
                <w:i/>
                <w:sz w:val="36"/>
                <w:szCs w:val="36"/>
                <w:shd w:val="clear" w:color="auto" w:fill="CCC0D9" w:themeFill="accent4" w:themeFillTint="66"/>
              </w:rPr>
              <w:t xml:space="preserve">с </w:t>
            </w:r>
            <w:r w:rsidR="007E3AEF" w:rsidRPr="00517F27">
              <w:rPr>
                <w:b/>
                <w:i/>
                <w:sz w:val="36"/>
                <w:szCs w:val="36"/>
              </w:rPr>
              <w:t>обеспечение жильем:  молод</w:t>
            </w:r>
            <w:r w:rsidR="00E24173" w:rsidRPr="00517F27">
              <w:rPr>
                <w:b/>
                <w:i/>
                <w:sz w:val="36"/>
                <w:szCs w:val="36"/>
              </w:rPr>
              <w:t>ой</w:t>
            </w:r>
            <w:r w:rsidR="007E3AEF" w:rsidRPr="00517F27">
              <w:rPr>
                <w:b/>
                <w:i/>
                <w:sz w:val="36"/>
                <w:szCs w:val="36"/>
              </w:rPr>
              <w:t xml:space="preserve"> семь</w:t>
            </w:r>
            <w:r w:rsidR="00E24173" w:rsidRPr="00517F27">
              <w:rPr>
                <w:b/>
                <w:i/>
                <w:sz w:val="36"/>
                <w:szCs w:val="36"/>
              </w:rPr>
              <w:t>е</w:t>
            </w:r>
            <w:r w:rsidR="007E3AEF" w:rsidRPr="00517F27">
              <w:rPr>
                <w:b/>
                <w:i/>
                <w:sz w:val="36"/>
                <w:szCs w:val="36"/>
              </w:rPr>
              <w:t xml:space="preserve"> и трем детям-сиротам</w:t>
            </w:r>
          </w:p>
          <w:p w:rsidR="00517F27" w:rsidRPr="00517F27" w:rsidRDefault="00517F27" w:rsidP="004F58B7">
            <w:pPr>
              <w:shd w:val="clear" w:color="auto" w:fill="CCC0D9" w:themeFill="accent4" w:themeFillTint="66"/>
              <w:jc w:val="center"/>
              <w:rPr>
                <w:b/>
                <w:i/>
                <w:sz w:val="36"/>
                <w:szCs w:val="36"/>
              </w:rPr>
            </w:pPr>
          </w:p>
          <w:p w:rsidR="008F31DD" w:rsidRPr="00AD3A26" w:rsidRDefault="00517F27" w:rsidP="00AD3A26">
            <w:pPr>
              <w:shd w:val="clear" w:color="auto" w:fill="CCC0D9" w:themeFill="accent4" w:themeFillTint="66"/>
              <w:jc w:val="center"/>
              <w:rPr>
                <w:b/>
                <w:i/>
                <w:sz w:val="36"/>
                <w:szCs w:val="36"/>
                <w:shd w:val="clear" w:color="auto" w:fill="CCC0D9" w:themeFill="accent4" w:themeFillTint="66"/>
              </w:rPr>
            </w:pPr>
            <w:r w:rsidRPr="00517F27">
              <w:rPr>
                <w:b/>
                <w:i/>
                <w:sz w:val="36"/>
                <w:szCs w:val="36"/>
              </w:rPr>
              <w:t xml:space="preserve">по разделу «Межбюджетные трансферты общего характера» </w:t>
            </w:r>
            <w:r w:rsidR="00887152" w:rsidRPr="00517F27">
              <w:rPr>
                <w:b/>
                <w:i/>
                <w:sz w:val="36"/>
                <w:szCs w:val="36"/>
                <w:shd w:val="clear" w:color="auto" w:fill="CCC0D9" w:themeFill="accent4" w:themeFillTint="66"/>
              </w:rPr>
              <w:t xml:space="preserve"> </w:t>
            </w:r>
            <w:r>
              <w:rPr>
                <w:b/>
                <w:i/>
                <w:sz w:val="36"/>
                <w:szCs w:val="36"/>
                <w:shd w:val="clear" w:color="auto" w:fill="CCC0D9" w:themeFill="accent4" w:themeFillTint="66"/>
              </w:rPr>
              <w:t>увеличение средств сельским поселениям в части:</w:t>
            </w:r>
            <w:r w:rsidRPr="00517F27">
              <w:rPr>
                <w:b/>
                <w:i/>
                <w:sz w:val="36"/>
                <w:szCs w:val="36"/>
              </w:rPr>
              <w:t xml:space="preserve"> ФОТ с начислениями в связи с повышением МРОТ</w:t>
            </w:r>
            <w:r>
              <w:rPr>
                <w:b/>
                <w:i/>
                <w:sz w:val="36"/>
                <w:szCs w:val="36"/>
              </w:rPr>
              <w:t xml:space="preserve"> и  выделение расходов из районного резервного фонда на непредвиденные расходы</w:t>
            </w:r>
          </w:p>
          <w:tbl>
            <w:tblPr>
              <w:tblW w:w="11220" w:type="dxa"/>
              <w:tblInd w:w="144" w:type="dxa"/>
              <w:tblLayout w:type="fixed"/>
              <w:tblCellMar>
                <w:left w:w="0" w:type="dxa"/>
                <w:right w:w="0" w:type="dxa"/>
              </w:tblCellMar>
              <w:tblLook w:val="0600"/>
            </w:tblPr>
            <w:tblGrid>
              <w:gridCol w:w="4416"/>
              <w:gridCol w:w="1701"/>
              <w:gridCol w:w="1985"/>
              <w:gridCol w:w="1559"/>
              <w:gridCol w:w="1559"/>
            </w:tblGrid>
            <w:tr w:rsidR="003F2F6C" w:rsidRPr="009831BA" w:rsidTr="00D65EE2">
              <w:trPr>
                <w:trHeight w:val="786"/>
              </w:trPr>
              <w:tc>
                <w:tcPr>
                  <w:tcW w:w="11220" w:type="dxa"/>
                  <w:gridSpan w:val="5"/>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1D5D2E" w:rsidRPr="00286D4A" w:rsidRDefault="003F2F6C" w:rsidP="00BD7D3D">
                  <w:pPr>
                    <w:jc w:val="center"/>
                    <w:rPr>
                      <w:b/>
                      <w:spacing w:val="-1"/>
                      <w:sz w:val="48"/>
                      <w:szCs w:val="48"/>
                    </w:rPr>
                  </w:pPr>
                  <w:r w:rsidRPr="00286D4A">
                    <w:rPr>
                      <w:b/>
                      <w:spacing w:val="-1"/>
                      <w:sz w:val="48"/>
                      <w:szCs w:val="48"/>
                    </w:rPr>
                    <w:lastRenderedPageBreak/>
                    <w:t>РАСХОДЫ БЮДЖЕТА НА ВЫПЛАТУ</w:t>
                  </w:r>
                </w:p>
                <w:p w:rsidR="003F2F6C" w:rsidRPr="00BD7D3D" w:rsidRDefault="003F2F6C" w:rsidP="00BD7D3D">
                  <w:pPr>
                    <w:jc w:val="center"/>
                    <w:rPr>
                      <w:b/>
                      <w:spacing w:val="-1"/>
                      <w:sz w:val="48"/>
                      <w:szCs w:val="48"/>
                    </w:rPr>
                  </w:pPr>
                  <w:r w:rsidRPr="00286D4A">
                    <w:rPr>
                      <w:b/>
                      <w:spacing w:val="-1"/>
                      <w:sz w:val="48"/>
                      <w:szCs w:val="48"/>
                    </w:rPr>
                    <w:t>ЗАРАБОТНОЙ ПЛАТЫ</w:t>
                  </w:r>
                </w:p>
              </w:tc>
            </w:tr>
            <w:tr w:rsidR="003F2F6C" w:rsidRPr="009831BA" w:rsidTr="00A9510F">
              <w:trPr>
                <w:trHeight w:val="786"/>
              </w:trPr>
              <w:tc>
                <w:tcPr>
                  <w:tcW w:w="441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3F2F6C" w:rsidRPr="001D5D2E" w:rsidRDefault="003F2F6C" w:rsidP="003F2F6C">
                  <w:pPr>
                    <w:kinsoku w:val="0"/>
                    <w:overflowPunct w:val="0"/>
                    <w:jc w:val="center"/>
                    <w:textAlignment w:val="baseline"/>
                    <w:rPr>
                      <w:b/>
                      <w:bCs/>
                    </w:rPr>
                  </w:pPr>
                </w:p>
                <w:p w:rsidR="003F2F6C" w:rsidRPr="00A9510F" w:rsidRDefault="003F2F6C" w:rsidP="003F2F6C">
                  <w:pPr>
                    <w:kinsoku w:val="0"/>
                    <w:overflowPunct w:val="0"/>
                    <w:jc w:val="center"/>
                    <w:textAlignment w:val="baseline"/>
                    <w:rPr>
                      <w:b/>
                      <w:bCs/>
                    </w:rPr>
                  </w:pPr>
                  <w:r w:rsidRPr="00A9510F">
                    <w:rPr>
                      <w:b/>
                      <w:bCs/>
                    </w:rPr>
                    <w:t xml:space="preserve">Наименование </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3F2F6C" w:rsidRPr="001D5D2E" w:rsidRDefault="003F2F6C" w:rsidP="003F2F6C">
                  <w:pPr>
                    <w:kinsoku w:val="0"/>
                    <w:overflowPunct w:val="0"/>
                    <w:jc w:val="center"/>
                    <w:textAlignment w:val="baseline"/>
                    <w:rPr>
                      <w:b/>
                      <w:color w:val="000000"/>
                      <w:kern w:val="24"/>
                    </w:rPr>
                  </w:pPr>
                  <w:r w:rsidRPr="001D5D2E">
                    <w:rPr>
                      <w:b/>
                      <w:color w:val="000000"/>
                      <w:kern w:val="24"/>
                    </w:rPr>
                    <w:t>Факт</w:t>
                  </w:r>
                </w:p>
                <w:p w:rsidR="003F2F6C" w:rsidRPr="001D5D2E" w:rsidRDefault="003F2F6C" w:rsidP="003F2F6C">
                  <w:pPr>
                    <w:kinsoku w:val="0"/>
                    <w:overflowPunct w:val="0"/>
                    <w:jc w:val="center"/>
                    <w:textAlignment w:val="baseline"/>
                    <w:rPr>
                      <w:b/>
                      <w:color w:val="000000"/>
                      <w:kern w:val="24"/>
                    </w:rPr>
                  </w:pPr>
                  <w:r w:rsidRPr="001D5D2E">
                    <w:rPr>
                      <w:b/>
                      <w:color w:val="000000"/>
                      <w:kern w:val="24"/>
                    </w:rPr>
                    <w:t>201</w:t>
                  </w:r>
                  <w:r w:rsidR="00AD3A26">
                    <w:rPr>
                      <w:b/>
                      <w:color w:val="000000"/>
                      <w:kern w:val="24"/>
                    </w:rPr>
                    <w:t>7</w:t>
                  </w:r>
                  <w:r w:rsidRPr="001D5D2E">
                    <w:rPr>
                      <w:b/>
                      <w:color w:val="000000"/>
                      <w:kern w:val="24"/>
                    </w:rPr>
                    <w:t xml:space="preserve"> год,</w:t>
                  </w:r>
                </w:p>
                <w:p w:rsidR="003F2F6C" w:rsidRPr="001D5D2E" w:rsidRDefault="003F2F6C" w:rsidP="003F2F6C">
                  <w:pPr>
                    <w:kinsoku w:val="0"/>
                    <w:overflowPunct w:val="0"/>
                    <w:jc w:val="center"/>
                    <w:textAlignment w:val="baseline"/>
                    <w:rPr>
                      <w:b/>
                      <w:bCs/>
                    </w:rPr>
                  </w:pPr>
                  <w:r w:rsidRPr="001D5D2E">
                    <w:rPr>
                      <w:b/>
                      <w:color w:val="000000"/>
                      <w:kern w:val="24"/>
                    </w:rPr>
                    <w:t xml:space="preserve">тыс. рублей </w:t>
                  </w:r>
                </w:p>
              </w:tc>
              <w:tc>
                <w:tcPr>
                  <w:tcW w:w="1985" w:type="dxa"/>
                  <w:tcBorders>
                    <w:top w:val="single" w:sz="8" w:space="0" w:color="000000"/>
                    <w:left w:val="single" w:sz="8" w:space="0" w:color="000000"/>
                    <w:right w:val="single" w:sz="8" w:space="0" w:color="000000"/>
                  </w:tcBorders>
                  <w:shd w:val="clear" w:color="auto" w:fill="D60093"/>
                  <w:tcMar>
                    <w:top w:w="72" w:type="dxa"/>
                    <w:left w:w="144" w:type="dxa"/>
                    <w:bottom w:w="72" w:type="dxa"/>
                    <w:right w:w="144" w:type="dxa"/>
                  </w:tcMar>
                </w:tcPr>
                <w:p w:rsidR="003F2F6C" w:rsidRPr="001D5D2E" w:rsidRDefault="003F2F6C" w:rsidP="003F2F6C">
                  <w:pPr>
                    <w:jc w:val="center"/>
                    <w:rPr>
                      <w:b/>
                      <w:bCs/>
                    </w:rPr>
                  </w:pPr>
                  <w:r w:rsidRPr="001D5D2E">
                    <w:rPr>
                      <w:b/>
                      <w:bCs/>
                    </w:rPr>
                    <w:t>Факт</w:t>
                  </w:r>
                </w:p>
                <w:p w:rsidR="003F2F6C" w:rsidRPr="001D5D2E" w:rsidRDefault="003F2F6C" w:rsidP="003F2F6C">
                  <w:pPr>
                    <w:jc w:val="center"/>
                    <w:rPr>
                      <w:b/>
                      <w:bCs/>
                    </w:rPr>
                  </w:pPr>
                  <w:r w:rsidRPr="001D5D2E">
                    <w:rPr>
                      <w:b/>
                      <w:bCs/>
                    </w:rPr>
                    <w:t>201</w:t>
                  </w:r>
                  <w:r w:rsidR="00AD3A26">
                    <w:rPr>
                      <w:b/>
                      <w:bCs/>
                    </w:rPr>
                    <w:t>8</w:t>
                  </w:r>
                  <w:r w:rsidRPr="001D5D2E">
                    <w:rPr>
                      <w:b/>
                      <w:bCs/>
                    </w:rPr>
                    <w:t xml:space="preserve"> год,</w:t>
                  </w:r>
                </w:p>
                <w:p w:rsidR="003F2F6C" w:rsidRPr="001D5D2E" w:rsidRDefault="003F2F6C" w:rsidP="003F2F6C">
                  <w:pPr>
                    <w:kinsoku w:val="0"/>
                    <w:overflowPunct w:val="0"/>
                    <w:jc w:val="center"/>
                    <w:textAlignment w:val="baseline"/>
                    <w:rPr>
                      <w:b/>
                      <w:bCs/>
                    </w:rPr>
                  </w:pPr>
                  <w:r w:rsidRPr="001D5D2E">
                    <w:rPr>
                      <w:b/>
                      <w:color w:val="000000"/>
                      <w:kern w:val="24"/>
                    </w:rPr>
                    <w:t>тыс. рублей</w:t>
                  </w:r>
                </w:p>
              </w:tc>
              <w:tc>
                <w:tcPr>
                  <w:tcW w:w="1559" w:type="dxa"/>
                  <w:tcBorders>
                    <w:top w:val="single" w:sz="8" w:space="0" w:color="000000"/>
                    <w:left w:val="single" w:sz="8" w:space="0" w:color="000000"/>
                    <w:right w:val="single" w:sz="8" w:space="0" w:color="000000"/>
                  </w:tcBorders>
                  <w:shd w:val="clear" w:color="auto" w:fill="E5B8B7" w:themeFill="accent2" w:themeFillTint="66"/>
                </w:tcPr>
                <w:p w:rsidR="003F2F6C" w:rsidRPr="001D5D2E" w:rsidRDefault="003F2F6C" w:rsidP="003F2F6C">
                  <w:pPr>
                    <w:kinsoku w:val="0"/>
                    <w:overflowPunct w:val="0"/>
                    <w:jc w:val="center"/>
                    <w:textAlignment w:val="baseline"/>
                    <w:rPr>
                      <w:b/>
                      <w:bCs/>
                    </w:rPr>
                  </w:pPr>
                  <w:r w:rsidRPr="001D5D2E">
                    <w:rPr>
                      <w:b/>
                      <w:bCs/>
                    </w:rPr>
                    <w:t>Абсолютная,</w:t>
                  </w:r>
                </w:p>
                <w:p w:rsidR="003F2F6C" w:rsidRPr="001D5D2E" w:rsidRDefault="003F2F6C" w:rsidP="003F2F6C">
                  <w:pPr>
                    <w:kinsoku w:val="0"/>
                    <w:overflowPunct w:val="0"/>
                    <w:jc w:val="center"/>
                    <w:textAlignment w:val="baseline"/>
                    <w:rPr>
                      <w:b/>
                      <w:bCs/>
                    </w:rPr>
                  </w:pPr>
                </w:p>
                <w:p w:rsidR="003F2F6C" w:rsidRPr="001D5D2E" w:rsidRDefault="003F2F6C" w:rsidP="003F2F6C">
                  <w:pPr>
                    <w:kinsoku w:val="0"/>
                    <w:overflowPunct w:val="0"/>
                    <w:jc w:val="center"/>
                    <w:textAlignment w:val="baseline"/>
                    <w:rPr>
                      <w:b/>
                      <w:bCs/>
                    </w:rPr>
                  </w:pPr>
                  <w:r w:rsidRPr="001D5D2E">
                    <w:rPr>
                      <w:b/>
                      <w:bCs/>
                    </w:rPr>
                    <w:t>тыс. рублей</w:t>
                  </w:r>
                </w:p>
              </w:tc>
              <w:tc>
                <w:tcPr>
                  <w:tcW w:w="1559" w:type="dxa"/>
                  <w:tcBorders>
                    <w:top w:val="single" w:sz="8" w:space="0" w:color="000000"/>
                    <w:left w:val="single" w:sz="8" w:space="0" w:color="000000"/>
                    <w:right w:val="single" w:sz="8" w:space="0" w:color="000000"/>
                  </w:tcBorders>
                  <w:shd w:val="clear" w:color="auto" w:fill="CCC0D9" w:themeFill="accent4" w:themeFillTint="66"/>
                </w:tcPr>
                <w:p w:rsidR="003F2F6C" w:rsidRPr="001D5D2E" w:rsidRDefault="003F2F6C" w:rsidP="003F2F6C">
                  <w:pPr>
                    <w:kinsoku w:val="0"/>
                    <w:overflowPunct w:val="0"/>
                    <w:jc w:val="center"/>
                    <w:textAlignment w:val="baseline"/>
                    <w:rPr>
                      <w:b/>
                      <w:bCs/>
                    </w:rPr>
                  </w:pPr>
                  <w:r w:rsidRPr="001D5D2E">
                    <w:rPr>
                      <w:b/>
                      <w:bCs/>
                    </w:rPr>
                    <w:t>Темп роста,</w:t>
                  </w:r>
                </w:p>
                <w:p w:rsidR="003F2F6C" w:rsidRPr="001D5D2E" w:rsidRDefault="003F2F6C" w:rsidP="003F2F6C">
                  <w:pPr>
                    <w:kinsoku w:val="0"/>
                    <w:overflowPunct w:val="0"/>
                    <w:jc w:val="center"/>
                    <w:textAlignment w:val="baseline"/>
                    <w:rPr>
                      <w:b/>
                      <w:bCs/>
                    </w:rPr>
                  </w:pPr>
                </w:p>
                <w:p w:rsidR="003F2F6C" w:rsidRPr="001D5D2E" w:rsidRDefault="003F2F6C" w:rsidP="003F2F6C">
                  <w:pPr>
                    <w:kinsoku w:val="0"/>
                    <w:overflowPunct w:val="0"/>
                    <w:jc w:val="center"/>
                    <w:textAlignment w:val="baseline"/>
                    <w:rPr>
                      <w:b/>
                      <w:bCs/>
                    </w:rPr>
                  </w:pPr>
                  <w:r w:rsidRPr="001D5D2E">
                    <w:rPr>
                      <w:b/>
                      <w:color w:val="000000"/>
                      <w:kern w:val="24"/>
                    </w:rPr>
                    <w:t xml:space="preserve"> %</w:t>
                  </w:r>
                </w:p>
              </w:tc>
            </w:tr>
            <w:tr w:rsidR="00AD3A26" w:rsidRPr="009831BA" w:rsidTr="00A9510F">
              <w:trPr>
                <w:trHeight w:val="329"/>
              </w:trPr>
              <w:tc>
                <w:tcPr>
                  <w:tcW w:w="441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AD3A26" w:rsidRPr="001D5D2E" w:rsidRDefault="00AD3A26" w:rsidP="00A9510F">
                  <w:pPr>
                    <w:rPr>
                      <w:b/>
                    </w:rPr>
                  </w:pPr>
                  <w:r>
                    <w:rPr>
                      <w:b/>
                      <w:sz w:val="28"/>
                      <w:szCs w:val="28"/>
                    </w:rPr>
                    <w:t>всего расходов на оплату труда с начислениями</w:t>
                  </w:r>
                  <w:r w:rsidRPr="00A9510F">
                    <w:rPr>
                      <w:b/>
                      <w:sz w:val="28"/>
                      <w:szCs w:val="28"/>
                    </w:rPr>
                    <w:t xml:space="preserve">  (тыс. рублей</w:t>
                  </w:r>
                  <w:r>
                    <w:rPr>
                      <w:b/>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D3A26" w:rsidRPr="001D5D2E" w:rsidRDefault="00AD3A26" w:rsidP="008449B7">
                  <w:pPr>
                    <w:kinsoku w:val="0"/>
                    <w:overflowPunct w:val="0"/>
                    <w:jc w:val="center"/>
                    <w:textAlignment w:val="baseline"/>
                    <w:rPr>
                      <w:b/>
                      <w:bCs/>
                      <w:sz w:val="32"/>
                      <w:szCs w:val="32"/>
                    </w:rPr>
                  </w:pPr>
                  <w:r w:rsidRPr="001D5D2E">
                    <w:rPr>
                      <w:b/>
                      <w:bCs/>
                      <w:sz w:val="32"/>
                      <w:szCs w:val="32"/>
                    </w:rPr>
                    <w:t>8</w:t>
                  </w:r>
                  <w:r>
                    <w:rPr>
                      <w:b/>
                      <w:bCs/>
                      <w:sz w:val="32"/>
                      <w:szCs w:val="32"/>
                    </w:rPr>
                    <w:t>5 837,6</w:t>
                  </w:r>
                </w:p>
              </w:tc>
              <w:tc>
                <w:tcPr>
                  <w:tcW w:w="1985" w:type="dxa"/>
                  <w:tcBorders>
                    <w:top w:val="single" w:sz="8" w:space="0" w:color="000000"/>
                    <w:left w:val="single" w:sz="8" w:space="0" w:color="000000"/>
                    <w:bottom w:val="single" w:sz="8" w:space="0" w:color="000000"/>
                    <w:right w:val="single" w:sz="8" w:space="0" w:color="000000"/>
                  </w:tcBorders>
                  <w:shd w:val="clear" w:color="auto" w:fill="D60093"/>
                  <w:tcMar>
                    <w:top w:w="72" w:type="dxa"/>
                    <w:left w:w="144" w:type="dxa"/>
                    <w:bottom w:w="72" w:type="dxa"/>
                    <w:right w:w="144" w:type="dxa"/>
                  </w:tcMar>
                </w:tcPr>
                <w:p w:rsidR="00AD3A26" w:rsidRPr="001D5D2E" w:rsidRDefault="00AD3A26" w:rsidP="007844C2">
                  <w:pPr>
                    <w:kinsoku w:val="0"/>
                    <w:overflowPunct w:val="0"/>
                    <w:jc w:val="center"/>
                    <w:textAlignment w:val="baseline"/>
                    <w:rPr>
                      <w:b/>
                      <w:bCs/>
                      <w:sz w:val="32"/>
                      <w:szCs w:val="32"/>
                    </w:rPr>
                  </w:pPr>
                  <w:r>
                    <w:rPr>
                      <w:b/>
                      <w:bCs/>
                      <w:sz w:val="32"/>
                      <w:szCs w:val="32"/>
                    </w:rPr>
                    <w:t>95 760,8</w:t>
                  </w:r>
                </w:p>
              </w:tc>
              <w:tc>
                <w:tcPr>
                  <w:tcW w:w="155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AD3A26" w:rsidRPr="001D5D2E" w:rsidRDefault="00AD3A26" w:rsidP="00AD3A26">
                  <w:pPr>
                    <w:kinsoku w:val="0"/>
                    <w:overflowPunct w:val="0"/>
                    <w:jc w:val="center"/>
                    <w:textAlignment w:val="baseline"/>
                    <w:rPr>
                      <w:b/>
                      <w:bCs/>
                      <w:sz w:val="32"/>
                      <w:szCs w:val="32"/>
                    </w:rPr>
                  </w:pPr>
                  <w:r>
                    <w:rPr>
                      <w:b/>
                      <w:bCs/>
                      <w:sz w:val="32"/>
                      <w:szCs w:val="32"/>
                    </w:rPr>
                    <w:t>+9 923,2</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AD3A26" w:rsidRPr="001D5D2E" w:rsidRDefault="00AD3A26" w:rsidP="00AD3A26">
                  <w:pPr>
                    <w:kinsoku w:val="0"/>
                    <w:overflowPunct w:val="0"/>
                    <w:jc w:val="center"/>
                    <w:textAlignment w:val="baseline"/>
                    <w:rPr>
                      <w:b/>
                      <w:bCs/>
                      <w:sz w:val="32"/>
                      <w:szCs w:val="32"/>
                    </w:rPr>
                  </w:pPr>
                  <w:r>
                    <w:rPr>
                      <w:b/>
                      <w:bCs/>
                      <w:sz w:val="32"/>
                      <w:szCs w:val="32"/>
                    </w:rPr>
                    <w:t>111,7</w:t>
                  </w:r>
                </w:p>
              </w:tc>
            </w:tr>
            <w:tr w:rsidR="00AD3A26" w:rsidRPr="009831BA" w:rsidTr="00A9510F">
              <w:trPr>
                <w:trHeight w:val="329"/>
              </w:trPr>
              <w:tc>
                <w:tcPr>
                  <w:tcW w:w="441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AD3A26" w:rsidRPr="00BD7D3D" w:rsidRDefault="00AD3A26" w:rsidP="008D1FFB">
                  <w:pPr>
                    <w:rPr>
                      <w:b/>
                      <w:sz w:val="28"/>
                      <w:szCs w:val="28"/>
                    </w:rPr>
                  </w:pPr>
                  <w:r w:rsidRPr="00BD7D3D">
                    <w:rPr>
                      <w:b/>
                      <w:sz w:val="28"/>
                      <w:szCs w:val="28"/>
                    </w:rPr>
                    <w:t>среднесписочная численность  (человек)</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D3A26" w:rsidRPr="001D5D2E" w:rsidRDefault="00AD3A26" w:rsidP="008449B7">
                  <w:pPr>
                    <w:kinsoku w:val="0"/>
                    <w:overflowPunct w:val="0"/>
                    <w:jc w:val="center"/>
                    <w:textAlignment w:val="baseline"/>
                    <w:rPr>
                      <w:b/>
                      <w:bCs/>
                      <w:sz w:val="32"/>
                      <w:szCs w:val="32"/>
                    </w:rPr>
                  </w:pPr>
                  <w:r>
                    <w:rPr>
                      <w:b/>
                      <w:bCs/>
                      <w:sz w:val="32"/>
                      <w:szCs w:val="32"/>
                    </w:rPr>
                    <w:t>304,4</w:t>
                  </w:r>
                </w:p>
              </w:tc>
              <w:tc>
                <w:tcPr>
                  <w:tcW w:w="1985" w:type="dxa"/>
                  <w:tcBorders>
                    <w:top w:val="single" w:sz="8" w:space="0" w:color="000000"/>
                    <w:left w:val="single" w:sz="8" w:space="0" w:color="000000"/>
                    <w:bottom w:val="single" w:sz="8" w:space="0" w:color="000000"/>
                    <w:right w:val="single" w:sz="8" w:space="0" w:color="000000"/>
                  </w:tcBorders>
                  <w:shd w:val="clear" w:color="auto" w:fill="D60093"/>
                  <w:tcMar>
                    <w:top w:w="72" w:type="dxa"/>
                    <w:left w:w="144" w:type="dxa"/>
                    <w:bottom w:w="72" w:type="dxa"/>
                    <w:right w:w="144" w:type="dxa"/>
                  </w:tcMar>
                </w:tcPr>
                <w:p w:rsidR="00AD3A26" w:rsidRPr="001D5D2E" w:rsidRDefault="00AD3A26" w:rsidP="007844C2">
                  <w:pPr>
                    <w:kinsoku w:val="0"/>
                    <w:overflowPunct w:val="0"/>
                    <w:jc w:val="center"/>
                    <w:textAlignment w:val="baseline"/>
                    <w:rPr>
                      <w:b/>
                      <w:bCs/>
                      <w:sz w:val="32"/>
                      <w:szCs w:val="32"/>
                    </w:rPr>
                  </w:pPr>
                  <w:r>
                    <w:rPr>
                      <w:b/>
                      <w:bCs/>
                      <w:sz w:val="32"/>
                      <w:szCs w:val="32"/>
                    </w:rPr>
                    <w:t>310,0</w:t>
                  </w:r>
                </w:p>
              </w:tc>
              <w:tc>
                <w:tcPr>
                  <w:tcW w:w="155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AD3A26" w:rsidRDefault="00AD3A26" w:rsidP="007844C2">
                  <w:pPr>
                    <w:kinsoku w:val="0"/>
                    <w:overflowPunct w:val="0"/>
                    <w:jc w:val="center"/>
                    <w:textAlignment w:val="baseline"/>
                    <w:rPr>
                      <w:b/>
                      <w:bCs/>
                      <w:sz w:val="32"/>
                      <w:szCs w:val="32"/>
                    </w:rPr>
                  </w:pPr>
                  <w:r>
                    <w:rPr>
                      <w:b/>
                      <w:bCs/>
                      <w:sz w:val="32"/>
                      <w:szCs w:val="32"/>
                    </w:rPr>
                    <w:t>-</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AD3A26" w:rsidRDefault="00AD3A26" w:rsidP="007844C2">
                  <w:pPr>
                    <w:kinsoku w:val="0"/>
                    <w:overflowPunct w:val="0"/>
                    <w:jc w:val="center"/>
                    <w:textAlignment w:val="baseline"/>
                    <w:rPr>
                      <w:b/>
                      <w:bCs/>
                      <w:sz w:val="32"/>
                      <w:szCs w:val="32"/>
                    </w:rPr>
                  </w:pPr>
                  <w:r>
                    <w:rPr>
                      <w:b/>
                      <w:bCs/>
                      <w:sz w:val="32"/>
                      <w:szCs w:val="32"/>
                    </w:rPr>
                    <w:t>-</w:t>
                  </w:r>
                </w:p>
              </w:tc>
            </w:tr>
            <w:tr w:rsidR="00AD3A26" w:rsidRPr="009831BA" w:rsidTr="00A9510F">
              <w:trPr>
                <w:trHeight w:val="329"/>
              </w:trPr>
              <w:tc>
                <w:tcPr>
                  <w:tcW w:w="441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AD3A26" w:rsidRPr="00BD7D3D" w:rsidRDefault="00AD3A26" w:rsidP="008D1FFB">
                  <w:pPr>
                    <w:rPr>
                      <w:b/>
                      <w:sz w:val="28"/>
                      <w:szCs w:val="28"/>
                    </w:rPr>
                  </w:pPr>
                  <w:r w:rsidRPr="00BD7D3D">
                    <w:rPr>
                      <w:b/>
                      <w:sz w:val="28"/>
                      <w:szCs w:val="28"/>
                    </w:rPr>
                    <w:t>среднемесячная заработная плата работников (рублей)</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D3A26" w:rsidRPr="001D5D2E" w:rsidRDefault="00AD3A26" w:rsidP="008449B7">
                  <w:pPr>
                    <w:kinsoku w:val="0"/>
                    <w:overflowPunct w:val="0"/>
                    <w:jc w:val="center"/>
                    <w:textAlignment w:val="baseline"/>
                    <w:rPr>
                      <w:b/>
                      <w:bCs/>
                      <w:sz w:val="32"/>
                      <w:szCs w:val="32"/>
                    </w:rPr>
                  </w:pPr>
                  <w:r>
                    <w:rPr>
                      <w:b/>
                      <w:bCs/>
                      <w:sz w:val="32"/>
                      <w:szCs w:val="32"/>
                    </w:rPr>
                    <w:t>18 050,00</w:t>
                  </w:r>
                </w:p>
              </w:tc>
              <w:tc>
                <w:tcPr>
                  <w:tcW w:w="1985" w:type="dxa"/>
                  <w:tcBorders>
                    <w:top w:val="single" w:sz="8" w:space="0" w:color="000000"/>
                    <w:left w:val="single" w:sz="8" w:space="0" w:color="000000"/>
                    <w:bottom w:val="single" w:sz="8" w:space="0" w:color="000000"/>
                    <w:right w:val="single" w:sz="8" w:space="0" w:color="000000"/>
                  </w:tcBorders>
                  <w:shd w:val="clear" w:color="auto" w:fill="D60093"/>
                  <w:tcMar>
                    <w:top w:w="72" w:type="dxa"/>
                    <w:left w:w="144" w:type="dxa"/>
                    <w:bottom w:w="72" w:type="dxa"/>
                    <w:right w:w="144" w:type="dxa"/>
                  </w:tcMar>
                </w:tcPr>
                <w:p w:rsidR="00AD3A26" w:rsidRPr="001D5D2E" w:rsidRDefault="00AD3A26" w:rsidP="007844C2">
                  <w:pPr>
                    <w:kinsoku w:val="0"/>
                    <w:overflowPunct w:val="0"/>
                    <w:jc w:val="center"/>
                    <w:textAlignment w:val="baseline"/>
                    <w:rPr>
                      <w:b/>
                      <w:bCs/>
                      <w:sz w:val="32"/>
                      <w:szCs w:val="32"/>
                    </w:rPr>
                  </w:pPr>
                  <w:r>
                    <w:rPr>
                      <w:b/>
                      <w:bCs/>
                      <w:sz w:val="32"/>
                      <w:szCs w:val="32"/>
                    </w:rPr>
                    <w:t>19 777,1</w:t>
                  </w:r>
                </w:p>
              </w:tc>
              <w:tc>
                <w:tcPr>
                  <w:tcW w:w="155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AD3A26" w:rsidRDefault="00AD3A26" w:rsidP="007844C2">
                  <w:pPr>
                    <w:kinsoku w:val="0"/>
                    <w:overflowPunct w:val="0"/>
                    <w:jc w:val="center"/>
                    <w:textAlignment w:val="baseline"/>
                    <w:rPr>
                      <w:b/>
                      <w:bCs/>
                      <w:sz w:val="32"/>
                      <w:szCs w:val="32"/>
                    </w:rPr>
                  </w:pPr>
                  <w:r>
                    <w:rPr>
                      <w:b/>
                      <w:bCs/>
                      <w:sz w:val="32"/>
                      <w:szCs w:val="32"/>
                    </w:rPr>
                    <w:t>-</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AD3A26" w:rsidRDefault="00AD3A26" w:rsidP="00AD3A26">
                  <w:pPr>
                    <w:kinsoku w:val="0"/>
                    <w:overflowPunct w:val="0"/>
                    <w:jc w:val="center"/>
                    <w:textAlignment w:val="baseline"/>
                    <w:rPr>
                      <w:b/>
                      <w:bCs/>
                      <w:sz w:val="32"/>
                      <w:szCs w:val="32"/>
                    </w:rPr>
                  </w:pPr>
                  <w:r>
                    <w:rPr>
                      <w:b/>
                      <w:bCs/>
                      <w:sz w:val="32"/>
                      <w:szCs w:val="32"/>
                    </w:rPr>
                    <w:t>109,6</w:t>
                  </w:r>
                </w:p>
              </w:tc>
            </w:tr>
          </w:tbl>
          <w:p w:rsidR="002D617B" w:rsidRPr="00465259" w:rsidRDefault="002D617B" w:rsidP="002D617B">
            <w:pPr>
              <w:jc w:val="center"/>
              <w:rPr>
                <w:b/>
                <w:spacing w:val="-1"/>
              </w:rPr>
            </w:pPr>
          </w:p>
          <w:p w:rsidR="00205EF0" w:rsidRPr="00BD7D3D" w:rsidRDefault="002D617B" w:rsidP="00BD7D3D">
            <w:pPr>
              <w:jc w:val="center"/>
              <w:rPr>
                <w:b/>
                <w:spacing w:val="-1"/>
              </w:rPr>
            </w:pPr>
            <w:r w:rsidRPr="00286D4A">
              <w:rPr>
                <w:b/>
                <w:spacing w:val="-1"/>
                <w:sz w:val="40"/>
                <w:szCs w:val="40"/>
              </w:rPr>
              <w:t>СРЕДНЯЯ ЗАРАБОТНАЯ ПЛАТА 1 РАБОТНИКА В МЕСЯЦ</w:t>
            </w:r>
          </w:p>
          <w:p w:rsidR="002D617B" w:rsidRPr="00286D4A" w:rsidRDefault="00205EF0" w:rsidP="002D617B">
            <w:pPr>
              <w:jc w:val="center"/>
              <w:rPr>
                <w:b/>
                <w:spacing w:val="-1"/>
                <w:sz w:val="40"/>
                <w:szCs w:val="40"/>
              </w:rPr>
            </w:pPr>
            <w:r w:rsidRPr="00286D4A">
              <w:rPr>
                <w:b/>
                <w:spacing w:val="-1"/>
                <w:sz w:val="40"/>
                <w:szCs w:val="40"/>
              </w:rPr>
              <w:t>РАБО</w:t>
            </w:r>
            <w:r w:rsidR="002D617B" w:rsidRPr="00286D4A">
              <w:rPr>
                <w:b/>
                <w:spacing w:val="-1"/>
                <w:sz w:val="40"/>
                <w:szCs w:val="40"/>
              </w:rPr>
              <w:t>ТНИКОВ БЮДЖЕТНОЙ СФЕРЫ</w:t>
            </w:r>
          </w:p>
          <w:p w:rsidR="002D617B" w:rsidRPr="00465259" w:rsidRDefault="002D617B" w:rsidP="002D617B">
            <w:pPr>
              <w:rPr>
                <w:b/>
                <w:spacing w:val="-1"/>
              </w:rPr>
            </w:pPr>
            <w:r w:rsidRPr="00465259">
              <w:rPr>
                <w:b/>
                <w:spacing w:val="-1"/>
              </w:rPr>
              <w:t xml:space="preserve">     рублей</w:t>
            </w:r>
          </w:p>
          <w:p w:rsidR="002D617B" w:rsidRPr="00465259" w:rsidRDefault="00B518FC" w:rsidP="002D617B">
            <w:pPr>
              <w:rPr>
                <w:b/>
                <w:spacing w:val="-1"/>
              </w:rPr>
            </w:pPr>
            <w:r>
              <w:rPr>
                <w:b/>
                <w:noProof/>
                <w:spacing w:val="-1"/>
                <w:sz w:val="22"/>
                <w:szCs w:val="22"/>
              </w:rPr>
              <w:drawing>
                <wp:inline distT="0" distB="0" distL="0" distR="0">
                  <wp:extent cx="7343775" cy="6496050"/>
                  <wp:effectExtent l="1905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31DD" w:rsidRDefault="00BD7D3D" w:rsidP="007F7CAD">
            <w:pPr>
              <w:jc w:val="both"/>
              <w:rPr>
                <w:b/>
                <w:spacing w:val="-1"/>
                <w:sz w:val="22"/>
                <w:szCs w:val="22"/>
              </w:rPr>
            </w:pPr>
            <w:r>
              <w:rPr>
                <w:b/>
                <w:spacing w:val="-1"/>
                <w:sz w:val="22"/>
                <w:szCs w:val="22"/>
              </w:rPr>
              <w:t xml:space="preserve">    </w:t>
            </w:r>
          </w:p>
          <w:p w:rsidR="00205EF0" w:rsidRDefault="00205EF0" w:rsidP="007F7CAD">
            <w:pPr>
              <w:jc w:val="both"/>
              <w:rPr>
                <w:b/>
                <w:spacing w:val="-1"/>
                <w:sz w:val="22"/>
                <w:szCs w:val="22"/>
              </w:rPr>
            </w:pPr>
          </w:p>
          <w:p w:rsidR="006D0A8F" w:rsidRDefault="007F7CAD" w:rsidP="00832501">
            <w:pPr>
              <w:rPr>
                <w:b/>
                <w:spacing w:val="-1"/>
                <w:sz w:val="40"/>
                <w:szCs w:val="40"/>
              </w:rPr>
            </w:pPr>
            <w:r w:rsidRPr="00F30F75">
              <w:rPr>
                <w:b/>
                <w:spacing w:val="-1"/>
                <w:sz w:val="40"/>
                <w:szCs w:val="40"/>
              </w:rPr>
              <w:t xml:space="preserve"> </w:t>
            </w:r>
          </w:p>
          <w:p w:rsidR="007F7CAD" w:rsidRPr="00286D4A" w:rsidRDefault="007F7CAD" w:rsidP="00286D4A">
            <w:pPr>
              <w:jc w:val="center"/>
              <w:rPr>
                <w:b/>
                <w:spacing w:val="-1"/>
                <w:sz w:val="48"/>
                <w:szCs w:val="48"/>
                <w:shd w:val="clear" w:color="auto" w:fill="FFFF00"/>
              </w:rPr>
            </w:pPr>
            <w:r w:rsidRPr="00286D4A">
              <w:rPr>
                <w:b/>
                <w:spacing w:val="-1"/>
                <w:sz w:val="48"/>
                <w:szCs w:val="48"/>
                <w:shd w:val="clear" w:color="auto" w:fill="FFFF00"/>
              </w:rPr>
              <w:t>СТРУКТУРА РАСХО</w:t>
            </w:r>
            <w:r w:rsidR="002955AC" w:rsidRPr="00286D4A">
              <w:rPr>
                <w:b/>
                <w:spacing w:val="-1"/>
                <w:sz w:val="48"/>
                <w:szCs w:val="48"/>
                <w:shd w:val="clear" w:color="auto" w:fill="FFFF00"/>
              </w:rPr>
              <w:t>ДОВ В ОБЛАСТИ ОБРАЗОВАНИЯ В 201</w:t>
            </w:r>
            <w:r w:rsidR="00A20E8C">
              <w:rPr>
                <w:b/>
                <w:spacing w:val="-1"/>
                <w:sz w:val="48"/>
                <w:szCs w:val="48"/>
                <w:shd w:val="clear" w:color="auto" w:fill="FFFF00"/>
              </w:rPr>
              <w:t>8</w:t>
            </w:r>
            <w:r w:rsidR="000D5600" w:rsidRPr="00286D4A">
              <w:rPr>
                <w:b/>
                <w:spacing w:val="-1"/>
                <w:sz w:val="48"/>
                <w:szCs w:val="48"/>
                <w:shd w:val="clear" w:color="auto" w:fill="FFFF00"/>
              </w:rPr>
              <w:t xml:space="preserve"> ГОДУ</w:t>
            </w:r>
          </w:p>
          <w:p w:rsidR="006D0A8F" w:rsidRPr="00F30F75" w:rsidRDefault="006D0A8F" w:rsidP="007F7CAD">
            <w:pPr>
              <w:jc w:val="center"/>
              <w:rPr>
                <w:b/>
                <w:spacing w:val="-1"/>
                <w:sz w:val="40"/>
                <w:szCs w:val="40"/>
              </w:rPr>
            </w:pPr>
          </w:p>
          <w:p w:rsidR="000D5600" w:rsidRDefault="00B518FC" w:rsidP="000D5600">
            <w:pPr>
              <w:jc w:val="center"/>
              <w:rPr>
                <w:b/>
                <w:spacing w:val="-1"/>
                <w:sz w:val="20"/>
                <w:szCs w:val="20"/>
              </w:rPr>
            </w:pPr>
            <w:r>
              <w:rPr>
                <w:b/>
                <w:noProof/>
                <w:spacing w:val="-1"/>
                <w:sz w:val="20"/>
                <w:szCs w:val="20"/>
              </w:rPr>
              <w:drawing>
                <wp:inline distT="0" distB="0" distL="0" distR="0">
                  <wp:extent cx="7134225" cy="8334375"/>
                  <wp:effectExtent l="171450" t="0" r="180975" b="0"/>
                  <wp:docPr id="454" name="Схема 4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D0A8F" w:rsidRPr="00465259" w:rsidRDefault="006D0A8F" w:rsidP="006638FB">
            <w:pPr>
              <w:rPr>
                <w:b/>
                <w:spacing w:val="-1"/>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3"/>
              <w:gridCol w:w="567"/>
              <w:gridCol w:w="2268"/>
              <w:gridCol w:w="567"/>
              <w:gridCol w:w="6095"/>
            </w:tblGrid>
            <w:tr w:rsidR="000D5600" w:rsidRPr="006D0A8F" w:rsidTr="005D46FE">
              <w:tc>
                <w:tcPr>
                  <w:tcW w:w="1593" w:type="dxa"/>
                  <w:shd w:val="clear" w:color="auto" w:fill="FFFF00"/>
                </w:tcPr>
                <w:p w:rsidR="000D5600" w:rsidRPr="006D0A8F" w:rsidRDefault="00A20E8C" w:rsidP="00AB1A93">
                  <w:pPr>
                    <w:jc w:val="center"/>
                    <w:rPr>
                      <w:b/>
                      <w:spacing w:val="-1"/>
                      <w:sz w:val="32"/>
                      <w:szCs w:val="32"/>
                    </w:rPr>
                  </w:pPr>
                  <w:r>
                    <w:rPr>
                      <w:b/>
                      <w:spacing w:val="-1"/>
                      <w:sz w:val="32"/>
                      <w:szCs w:val="32"/>
                    </w:rPr>
                    <w:t>67 434,7</w:t>
                  </w:r>
                </w:p>
              </w:tc>
              <w:tc>
                <w:tcPr>
                  <w:tcW w:w="567" w:type="dxa"/>
                  <w:shd w:val="clear" w:color="auto" w:fill="FFFF00"/>
                </w:tcPr>
                <w:p w:rsidR="000D5600" w:rsidRPr="006D0A8F" w:rsidRDefault="00A20E8C" w:rsidP="00AB1A93">
                  <w:pPr>
                    <w:jc w:val="center"/>
                    <w:rPr>
                      <w:b/>
                      <w:spacing w:val="-1"/>
                      <w:sz w:val="32"/>
                      <w:szCs w:val="32"/>
                    </w:rPr>
                  </w:pPr>
                  <w:r>
                    <w:rPr>
                      <w:b/>
                      <w:spacing w:val="-1"/>
                      <w:sz w:val="32"/>
                      <w:szCs w:val="32"/>
                    </w:rPr>
                    <w:t>:</w:t>
                  </w:r>
                </w:p>
              </w:tc>
              <w:tc>
                <w:tcPr>
                  <w:tcW w:w="2268" w:type="dxa"/>
                  <w:shd w:val="clear" w:color="auto" w:fill="FFFF00"/>
                </w:tcPr>
                <w:p w:rsidR="000D5600" w:rsidRPr="006D0A8F" w:rsidRDefault="00A20E8C" w:rsidP="00AB1A93">
                  <w:pPr>
                    <w:jc w:val="center"/>
                    <w:rPr>
                      <w:b/>
                      <w:spacing w:val="-1"/>
                      <w:sz w:val="32"/>
                      <w:szCs w:val="32"/>
                    </w:rPr>
                  </w:pPr>
                  <w:r>
                    <w:rPr>
                      <w:b/>
                      <w:spacing w:val="-1"/>
                      <w:sz w:val="32"/>
                      <w:szCs w:val="32"/>
                    </w:rPr>
                    <w:t>4 292 человек</w:t>
                  </w:r>
                </w:p>
              </w:tc>
              <w:tc>
                <w:tcPr>
                  <w:tcW w:w="567" w:type="dxa"/>
                  <w:shd w:val="clear" w:color="auto" w:fill="FFFF00"/>
                </w:tcPr>
                <w:p w:rsidR="000D5600" w:rsidRPr="006D0A8F" w:rsidRDefault="00A20E8C" w:rsidP="00AB1A93">
                  <w:pPr>
                    <w:jc w:val="center"/>
                    <w:rPr>
                      <w:b/>
                      <w:spacing w:val="-1"/>
                      <w:sz w:val="32"/>
                      <w:szCs w:val="32"/>
                    </w:rPr>
                  </w:pPr>
                  <w:r>
                    <w:rPr>
                      <w:b/>
                      <w:spacing w:val="-1"/>
                      <w:sz w:val="32"/>
                      <w:szCs w:val="32"/>
                    </w:rPr>
                    <w:t>=</w:t>
                  </w:r>
                </w:p>
              </w:tc>
              <w:tc>
                <w:tcPr>
                  <w:tcW w:w="6095" w:type="dxa"/>
                  <w:shd w:val="clear" w:color="auto" w:fill="FFFF00"/>
                </w:tcPr>
                <w:p w:rsidR="000D5600" w:rsidRPr="006D0A8F" w:rsidRDefault="00A20E8C" w:rsidP="00C41975">
                  <w:pPr>
                    <w:jc w:val="center"/>
                    <w:rPr>
                      <w:b/>
                      <w:spacing w:val="-1"/>
                      <w:sz w:val="32"/>
                      <w:szCs w:val="32"/>
                    </w:rPr>
                  </w:pPr>
                  <w:r>
                    <w:rPr>
                      <w:b/>
                      <w:spacing w:val="-1"/>
                      <w:sz w:val="32"/>
                      <w:szCs w:val="32"/>
                    </w:rPr>
                    <w:t>15 711,7 рублей на 1 жителя в 2017 году</w:t>
                  </w:r>
                </w:p>
              </w:tc>
            </w:tr>
            <w:tr w:rsidR="006638FB" w:rsidRPr="006D0A8F" w:rsidTr="005D46FE">
              <w:tc>
                <w:tcPr>
                  <w:tcW w:w="1593" w:type="dxa"/>
                  <w:shd w:val="clear" w:color="auto" w:fill="FFFF00"/>
                </w:tcPr>
                <w:p w:rsidR="006638FB" w:rsidRPr="006D0A8F" w:rsidRDefault="00A20E8C" w:rsidP="00A20E8C">
                  <w:pPr>
                    <w:jc w:val="center"/>
                    <w:rPr>
                      <w:b/>
                      <w:spacing w:val="-1"/>
                      <w:sz w:val="32"/>
                      <w:szCs w:val="32"/>
                    </w:rPr>
                  </w:pPr>
                  <w:r>
                    <w:rPr>
                      <w:b/>
                      <w:spacing w:val="-1"/>
                      <w:sz w:val="32"/>
                      <w:szCs w:val="32"/>
                    </w:rPr>
                    <w:t>73 810,</w:t>
                  </w:r>
                  <w:r w:rsidR="003B3BC0">
                    <w:rPr>
                      <w:b/>
                      <w:spacing w:val="-1"/>
                      <w:sz w:val="32"/>
                      <w:szCs w:val="32"/>
                    </w:rPr>
                    <w:t>3</w:t>
                  </w:r>
                </w:p>
              </w:tc>
              <w:tc>
                <w:tcPr>
                  <w:tcW w:w="567" w:type="dxa"/>
                  <w:shd w:val="clear" w:color="auto" w:fill="FFFF00"/>
                </w:tcPr>
                <w:p w:rsidR="006638FB" w:rsidRPr="006D0A8F" w:rsidRDefault="005D46FE" w:rsidP="00AB1A93">
                  <w:pPr>
                    <w:jc w:val="center"/>
                    <w:rPr>
                      <w:b/>
                      <w:spacing w:val="-1"/>
                      <w:sz w:val="32"/>
                      <w:szCs w:val="32"/>
                    </w:rPr>
                  </w:pPr>
                  <w:r>
                    <w:rPr>
                      <w:b/>
                      <w:spacing w:val="-1"/>
                      <w:sz w:val="32"/>
                      <w:szCs w:val="32"/>
                    </w:rPr>
                    <w:t>:</w:t>
                  </w:r>
                </w:p>
              </w:tc>
              <w:tc>
                <w:tcPr>
                  <w:tcW w:w="2268" w:type="dxa"/>
                  <w:shd w:val="clear" w:color="auto" w:fill="FFFF00"/>
                </w:tcPr>
                <w:p w:rsidR="006638FB" w:rsidRDefault="005D46FE" w:rsidP="00A20E8C">
                  <w:pPr>
                    <w:jc w:val="center"/>
                    <w:rPr>
                      <w:b/>
                      <w:spacing w:val="-1"/>
                      <w:sz w:val="32"/>
                      <w:szCs w:val="32"/>
                    </w:rPr>
                  </w:pPr>
                  <w:r>
                    <w:rPr>
                      <w:b/>
                      <w:spacing w:val="-1"/>
                      <w:sz w:val="32"/>
                      <w:szCs w:val="32"/>
                    </w:rPr>
                    <w:t>4 2</w:t>
                  </w:r>
                  <w:r w:rsidR="00A20E8C">
                    <w:rPr>
                      <w:b/>
                      <w:spacing w:val="-1"/>
                      <w:sz w:val="32"/>
                      <w:szCs w:val="32"/>
                    </w:rPr>
                    <w:t>13</w:t>
                  </w:r>
                  <w:r>
                    <w:rPr>
                      <w:b/>
                      <w:spacing w:val="-1"/>
                      <w:sz w:val="32"/>
                      <w:szCs w:val="32"/>
                    </w:rPr>
                    <w:t xml:space="preserve"> человек</w:t>
                  </w:r>
                </w:p>
              </w:tc>
              <w:tc>
                <w:tcPr>
                  <w:tcW w:w="567" w:type="dxa"/>
                  <w:shd w:val="clear" w:color="auto" w:fill="FFFF00"/>
                </w:tcPr>
                <w:p w:rsidR="006638FB" w:rsidRPr="006D0A8F" w:rsidRDefault="005D46FE" w:rsidP="00AB1A93">
                  <w:pPr>
                    <w:jc w:val="center"/>
                    <w:rPr>
                      <w:b/>
                      <w:spacing w:val="-1"/>
                      <w:sz w:val="32"/>
                      <w:szCs w:val="32"/>
                    </w:rPr>
                  </w:pPr>
                  <w:r>
                    <w:rPr>
                      <w:b/>
                      <w:spacing w:val="-1"/>
                      <w:sz w:val="32"/>
                      <w:szCs w:val="32"/>
                    </w:rPr>
                    <w:t>=</w:t>
                  </w:r>
                </w:p>
              </w:tc>
              <w:tc>
                <w:tcPr>
                  <w:tcW w:w="6095" w:type="dxa"/>
                  <w:shd w:val="clear" w:color="auto" w:fill="FFFF00"/>
                </w:tcPr>
                <w:p w:rsidR="006638FB" w:rsidRPr="006D0A8F" w:rsidRDefault="005D46FE" w:rsidP="00A20E8C">
                  <w:pPr>
                    <w:jc w:val="center"/>
                    <w:rPr>
                      <w:b/>
                      <w:spacing w:val="-1"/>
                      <w:sz w:val="32"/>
                      <w:szCs w:val="32"/>
                    </w:rPr>
                  </w:pPr>
                  <w:r>
                    <w:rPr>
                      <w:b/>
                      <w:spacing w:val="-1"/>
                      <w:sz w:val="32"/>
                      <w:szCs w:val="32"/>
                    </w:rPr>
                    <w:t>1</w:t>
                  </w:r>
                  <w:r w:rsidR="00A20E8C">
                    <w:rPr>
                      <w:b/>
                      <w:spacing w:val="-1"/>
                      <w:sz w:val="32"/>
                      <w:szCs w:val="32"/>
                    </w:rPr>
                    <w:t>7 519,7</w:t>
                  </w:r>
                  <w:r>
                    <w:rPr>
                      <w:b/>
                      <w:spacing w:val="-1"/>
                      <w:sz w:val="32"/>
                      <w:szCs w:val="32"/>
                    </w:rPr>
                    <w:t xml:space="preserve"> рублей на 1 жителя в 201</w:t>
                  </w:r>
                  <w:r w:rsidR="00A20E8C">
                    <w:rPr>
                      <w:b/>
                      <w:spacing w:val="-1"/>
                      <w:sz w:val="32"/>
                      <w:szCs w:val="32"/>
                    </w:rPr>
                    <w:t>8</w:t>
                  </w:r>
                  <w:r>
                    <w:rPr>
                      <w:b/>
                      <w:spacing w:val="-1"/>
                      <w:sz w:val="32"/>
                      <w:szCs w:val="32"/>
                    </w:rPr>
                    <w:t xml:space="preserve"> году</w:t>
                  </w:r>
                </w:p>
              </w:tc>
            </w:tr>
          </w:tbl>
          <w:p w:rsidR="00F36EB5" w:rsidRDefault="00F36EB5" w:rsidP="00624C24">
            <w:pPr>
              <w:rPr>
                <w:b/>
                <w:spacing w:val="-1"/>
                <w:sz w:val="20"/>
                <w:szCs w:val="20"/>
              </w:rPr>
            </w:pPr>
          </w:p>
          <w:p w:rsidR="005D46FE" w:rsidRDefault="005D46FE" w:rsidP="00624C24">
            <w:pPr>
              <w:rPr>
                <w:b/>
                <w:spacing w:val="-1"/>
                <w:sz w:val="20"/>
                <w:szCs w:val="20"/>
              </w:rPr>
            </w:pPr>
          </w:p>
          <w:p w:rsidR="005D46FE" w:rsidRPr="00465259" w:rsidRDefault="005D46FE" w:rsidP="00624C24">
            <w:pPr>
              <w:rPr>
                <w:b/>
                <w:spacing w:val="-1"/>
                <w:sz w:val="20"/>
                <w:szCs w:val="20"/>
              </w:rPr>
            </w:pPr>
          </w:p>
          <w:p w:rsidR="000D5600" w:rsidRPr="00286D4A" w:rsidRDefault="000D5600" w:rsidP="002B5668">
            <w:pPr>
              <w:shd w:val="clear" w:color="auto" w:fill="FFFF00"/>
              <w:jc w:val="center"/>
              <w:rPr>
                <w:b/>
                <w:spacing w:val="-1"/>
                <w:sz w:val="48"/>
                <w:szCs w:val="48"/>
              </w:rPr>
            </w:pPr>
            <w:r w:rsidRPr="00286D4A">
              <w:rPr>
                <w:b/>
                <w:spacing w:val="-1"/>
                <w:sz w:val="48"/>
                <w:szCs w:val="48"/>
              </w:rPr>
              <w:t>ОСНОВНЫЕ НАПРАВЛЕНИЯ РАСХОДОВ В ОБЛАСТИ КУЛЬТУРЫ В 201</w:t>
            </w:r>
            <w:r w:rsidR="00697119">
              <w:rPr>
                <w:b/>
                <w:spacing w:val="-1"/>
                <w:sz w:val="48"/>
                <w:szCs w:val="48"/>
              </w:rPr>
              <w:t>8</w:t>
            </w:r>
            <w:r w:rsidRPr="00286D4A">
              <w:rPr>
                <w:b/>
                <w:spacing w:val="-1"/>
                <w:sz w:val="48"/>
                <w:szCs w:val="48"/>
              </w:rPr>
              <w:t xml:space="preserve"> ГОДУ</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0D5600" w:rsidRPr="009831BA" w:rsidTr="00C76205">
              <w:tc>
                <w:tcPr>
                  <w:tcW w:w="9639" w:type="dxa"/>
                  <w:shd w:val="clear" w:color="auto" w:fill="FF3399"/>
                </w:tcPr>
                <w:p w:rsidR="000D5600" w:rsidRPr="00510E7E" w:rsidRDefault="000D5600" w:rsidP="00697119">
                  <w:pPr>
                    <w:shd w:val="clear" w:color="auto" w:fill="FFFF00"/>
                    <w:jc w:val="center"/>
                    <w:rPr>
                      <w:b/>
                      <w:i/>
                      <w:spacing w:val="-1"/>
                      <w:sz w:val="36"/>
                      <w:szCs w:val="36"/>
                    </w:rPr>
                  </w:pPr>
                  <w:r w:rsidRPr="00510E7E">
                    <w:rPr>
                      <w:b/>
                      <w:i/>
                      <w:spacing w:val="-1"/>
                      <w:sz w:val="36"/>
                      <w:szCs w:val="36"/>
                    </w:rPr>
                    <w:t>Общий объ</w:t>
                  </w:r>
                  <w:r w:rsidR="008F5771" w:rsidRPr="00510E7E">
                    <w:rPr>
                      <w:b/>
                      <w:i/>
                      <w:spacing w:val="-1"/>
                      <w:sz w:val="36"/>
                      <w:szCs w:val="36"/>
                    </w:rPr>
                    <w:t xml:space="preserve">ем расходов на культуру </w:t>
                  </w:r>
                  <w:r w:rsidR="00697119">
                    <w:rPr>
                      <w:b/>
                      <w:i/>
                      <w:spacing w:val="-1"/>
                      <w:sz w:val="36"/>
                      <w:szCs w:val="36"/>
                    </w:rPr>
                    <w:t>38 527,5</w:t>
                  </w:r>
                  <w:r w:rsidRPr="00510E7E">
                    <w:rPr>
                      <w:b/>
                      <w:i/>
                      <w:spacing w:val="-1"/>
                      <w:sz w:val="36"/>
                      <w:szCs w:val="36"/>
                    </w:rPr>
                    <w:t xml:space="preserve"> тыс. рублей</w:t>
                  </w:r>
                </w:p>
              </w:tc>
            </w:tr>
          </w:tbl>
          <w:p w:rsidR="000D5600" w:rsidRDefault="00B518FC" w:rsidP="000D5600">
            <w:pPr>
              <w:jc w:val="center"/>
              <w:rPr>
                <w:b/>
                <w:spacing w:val="-1"/>
                <w:sz w:val="20"/>
                <w:szCs w:val="20"/>
              </w:rPr>
            </w:pPr>
            <w:r>
              <w:rPr>
                <w:b/>
                <w:noProof/>
                <w:spacing w:val="-1"/>
                <w:sz w:val="20"/>
                <w:szCs w:val="20"/>
              </w:rPr>
              <w:drawing>
                <wp:inline distT="0" distB="0" distL="0" distR="0">
                  <wp:extent cx="7190740" cy="8317230"/>
                  <wp:effectExtent l="0" t="0" r="0" b="0"/>
                  <wp:docPr id="444" name="Схема 4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31779" w:rsidRDefault="00331779" w:rsidP="000D5600">
            <w:pPr>
              <w:jc w:val="center"/>
              <w:rPr>
                <w:b/>
                <w:spacing w:val="-1"/>
                <w:sz w:val="20"/>
                <w:szCs w:val="20"/>
              </w:rPr>
            </w:pPr>
          </w:p>
          <w:p w:rsidR="00331779" w:rsidRDefault="00331779" w:rsidP="000D5600">
            <w:pPr>
              <w:jc w:val="center"/>
              <w:rPr>
                <w:b/>
                <w:spacing w:val="-1"/>
                <w:sz w:val="20"/>
                <w:szCs w:val="20"/>
              </w:rPr>
            </w:pPr>
          </w:p>
          <w:p w:rsidR="00331779" w:rsidRPr="00465259" w:rsidRDefault="00331779" w:rsidP="00C81C84">
            <w:pPr>
              <w:rPr>
                <w:b/>
                <w:spacing w:val="-1"/>
                <w:sz w:val="20"/>
                <w:szCs w:val="2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426"/>
              <w:gridCol w:w="2268"/>
              <w:gridCol w:w="425"/>
              <w:gridCol w:w="5812"/>
            </w:tblGrid>
            <w:tr w:rsidR="006638FB" w:rsidRPr="009831BA" w:rsidTr="006638FB">
              <w:tc>
                <w:tcPr>
                  <w:tcW w:w="2694" w:type="dxa"/>
                  <w:shd w:val="clear" w:color="auto" w:fill="FFFF00"/>
                </w:tcPr>
                <w:p w:rsidR="000D5600" w:rsidRPr="00331779" w:rsidRDefault="002226CB" w:rsidP="0077688E">
                  <w:pPr>
                    <w:jc w:val="center"/>
                    <w:rPr>
                      <w:b/>
                      <w:spacing w:val="-1"/>
                      <w:sz w:val="32"/>
                      <w:szCs w:val="32"/>
                    </w:rPr>
                  </w:pPr>
                  <w:r>
                    <w:rPr>
                      <w:b/>
                      <w:spacing w:val="-1"/>
                      <w:sz w:val="32"/>
                      <w:szCs w:val="32"/>
                    </w:rPr>
                    <w:t>23 392,8 тыс. руб.</w:t>
                  </w:r>
                </w:p>
              </w:tc>
              <w:tc>
                <w:tcPr>
                  <w:tcW w:w="426" w:type="dxa"/>
                  <w:shd w:val="clear" w:color="auto" w:fill="FFFF00"/>
                </w:tcPr>
                <w:p w:rsidR="000D5600" w:rsidRPr="00331779" w:rsidRDefault="000D5600" w:rsidP="00AB1A93">
                  <w:pPr>
                    <w:jc w:val="center"/>
                    <w:rPr>
                      <w:b/>
                      <w:spacing w:val="-1"/>
                      <w:sz w:val="32"/>
                      <w:szCs w:val="32"/>
                    </w:rPr>
                  </w:pPr>
                  <w:r w:rsidRPr="00331779">
                    <w:rPr>
                      <w:b/>
                      <w:spacing w:val="-1"/>
                      <w:sz w:val="32"/>
                      <w:szCs w:val="32"/>
                    </w:rPr>
                    <w:t>:</w:t>
                  </w:r>
                </w:p>
              </w:tc>
              <w:tc>
                <w:tcPr>
                  <w:tcW w:w="2268" w:type="dxa"/>
                  <w:shd w:val="clear" w:color="auto" w:fill="FFFF00"/>
                </w:tcPr>
                <w:p w:rsidR="000D5600" w:rsidRPr="00331779" w:rsidRDefault="000D5600" w:rsidP="002226CB">
                  <w:pPr>
                    <w:jc w:val="center"/>
                    <w:rPr>
                      <w:b/>
                      <w:spacing w:val="-1"/>
                      <w:sz w:val="32"/>
                      <w:szCs w:val="32"/>
                    </w:rPr>
                  </w:pPr>
                  <w:r w:rsidRPr="00331779">
                    <w:rPr>
                      <w:b/>
                      <w:spacing w:val="-1"/>
                      <w:sz w:val="32"/>
                      <w:szCs w:val="32"/>
                    </w:rPr>
                    <w:t>4</w:t>
                  </w:r>
                  <w:r w:rsidR="008F5771" w:rsidRPr="00331779">
                    <w:rPr>
                      <w:b/>
                      <w:spacing w:val="-1"/>
                      <w:sz w:val="32"/>
                      <w:szCs w:val="32"/>
                    </w:rPr>
                    <w:t xml:space="preserve"> </w:t>
                  </w:r>
                  <w:r w:rsidR="002226CB">
                    <w:rPr>
                      <w:b/>
                      <w:spacing w:val="-1"/>
                      <w:sz w:val="32"/>
                      <w:szCs w:val="32"/>
                    </w:rPr>
                    <w:t>292</w:t>
                  </w:r>
                  <w:r w:rsidRPr="00331779">
                    <w:rPr>
                      <w:b/>
                      <w:spacing w:val="-1"/>
                      <w:sz w:val="32"/>
                      <w:szCs w:val="32"/>
                    </w:rPr>
                    <w:t xml:space="preserve"> человек</w:t>
                  </w:r>
                </w:p>
              </w:tc>
              <w:tc>
                <w:tcPr>
                  <w:tcW w:w="425" w:type="dxa"/>
                  <w:shd w:val="clear" w:color="auto" w:fill="FFFF00"/>
                </w:tcPr>
                <w:p w:rsidR="000D5600" w:rsidRPr="00331779" w:rsidRDefault="000D5600" w:rsidP="00AB1A93">
                  <w:pPr>
                    <w:jc w:val="center"/>
                    <w:rPr>
                      <w:b/>
                      <w:spacing w:val="-1"/>
                      <w:sz w:val="32"/>
                      <w:szCs w:val="32"/>
                    </w:rPr>
                  </w:pPr>
                  <w:r w:rsidRPr="00331779">
                    <w:rPr>
                      <w:b/>
                      <w:spacing w:val="-1"/>
                      <w:sz w:val="32"/>
                      <w:szCs w:val="32"/>
                    </w:rPr>
                    <w:t>=</w:t>
                  </w:r>
                </w:p>
              </w:tc>
              <w:tc>
                <w:tcPr>
                  <w:tcW w:w="5812" w:type="dxa"/>
                  <w:shd w:val="clear" w:color="auto" w:fill="FFFF00"/>
                </w:tcPr>
                <w:p w:rsidR="000D5600" w:rsidRPr="00331779" w:rsidRDefault="002226CB" w:rsidP="002226CB">
                  <w:pPr>
                    <w:jc w:val="center"/>
                    <w:rPr>
                      <w:b/>
                      <w:spacing w:val="-1"/>
                      <w:sz w:val="32"/>
                      <w:szCs w:val="32"/>
                    </w:rPr>
                  </w:pPr>
                  <w:r>
                    <w:rPr>
                      <w:b/>
                      <w:spacing w:val="-1"/>
                      <w:sz w:val="32"/>
                      <w:szCs w:val="32"/>
                    </w:rPr>
                    <w:t>5 450,3</w:t>
                  </w:r>
                  <w:r w:rsidR="006638FB">
                    <w:rPr>
                      <w:b/>
                      <w:spacing w:val="-1"/>
                      <w:sz w:val="32"/>
                      <w:szCs w:val="32"/>
                    </w:rPr>
                    <w:t xml:space="preserve"> рублей на 1 жителя в 201</w:t>
                  </w:r>
                  <w:r>
                    <w:rPr>
                      <w:b/>
                      <w:spacing w:val="-1"/>
                      <w:sz w:val="32"/>
                      <w:szCs w:val="32"/>
                    </w:rPr>
                    <w:t>7</w:t>
                  </w:r>
                  <w:r w:rsidR="006638FB">
                    <w:rPr>
                      <w:b/>
                      <w:spacing w:val="-1"/>
                      <w:sz w:val="32"/>
                      <w:szCs w:val="32"/>
                    </w:rPr>
                    <w:t xml:space="preserve"> году</w:t>
                  </w:r>
                </w:p>
              </w:tc>
            </w:tr>
            <w:tr w:rsidR="006638FB" w:rsidRPr="009831BA" w:rsidTr="006638FB">
              <w:tc>
                <w:tcPr>
                  <w:tcW w:w="2694" w:type="dxa"/>
                  <w:shd w:val="clear" w:color="auto" w:fill="FFFF00"/>
                </w:tcPr>
                <w:p w:rsidR="006638FB" w:rsidRPr="00331779" w:rsidRDefault="002226CB" w:rsidP="006638FB">
                  <w:pPr>
                    <w:jc w:val="center"/>
                    <w:rPr>
                      <w:b/>
                      <w:spacing w:val="-1"/>
                      <w:sz w:val="32"/>
                      <w:szCs w:val="32"/>
                    </w:rPr>
                  </w:pPr>
                  <w:r>
                    <w:rPr>
                      <w:b/>
                      <w:spacing w:val="-1"/>
                      <w:sz w:val="32"/>
                      <w:szCs w:val="32"/>
                    </w:rPr>
                    <w:t>38 527,5 тыс. руб.</w:t>
                  </w:r>
                </w:p>
              </w:tc>
              <w:tc>
                <w:tcPr>
                  <w:tcW w:w="426" w:type="dxa"/>
                  <w:shd w:val="clear" w:color="auto" w:fill="FFFF00"/>
                </w:tcPr>
                <w:p w:rsidR="006638FB" w:rsidRPr="00331779" w:rsidRDefault="006638FB" w:rsidP="00AB1A93">
                  <w:pPr>
                    <w:jc w:val="center"/>
                    <w:rPr>
                      <w:b/>
                      <w:spacing w:val="-1"/>
                      <w:sz w:val="32"/>
                      <w:szCs w:val="32"/>
                    </w:rPr>
                  </w:pPr>
                  <w:r>
                    <w:rPr>
                      <w:b/>
                      <w:spacing w:val="-1"/>
                      <w:sz w:val="32"/>
                      <w:szCs w:val="32"/>
                    </w:rPr>
                    <w:t>:</w:t>
                  </w:r>
                </w:p>
              </w:tc>
              <w:tc>
                <w:tcPr>
                  <w:tcW w:w="2268" w:type="dxa"/>
                  <w:shd w:val="clear" w:color="auto" w:fill="FFFF00"/>
                </w:tcPr>
                <w:p w:rsidR="006638FB" w:rsidRPr="00331779" w:rsidRDefault="006638FB" w:rsidP="002226CB">
                  <w:pPr>
                    <w:jc w:val="center"/>
                    <w:rPr>
                      <w:b/>
                      <w:spacing w:val="-1"/>
                      <w:sz w:val="32"/>
                      <w:szCs w:val="32"/>
                    </w:rPr>
                  </w:pPr>
                  <w:r>
                    <w:rPr>
                      <w:b/>
                      <w:spacing w:val="-1"/>
                      <w:sz w:val="32"/>
                      <w:szCs w:val="32"/>
                    </w:rPr>
                    <w:t>4 2</w:t>
                  </w:r>
                  <w:r w:rsidR="002226CB">
                    <w:rPr>
                      <w:b/>
                      <w:spacing w:val="-1"/>
                      <w:sz w:val="32"/>
                      <w:szCs w:val="32"/>
                    </w:rPr>
                    <w:t>13</w:t>
                  </w:r>
                  <w:r>
                    <w:rPr>
                      <w:b/>
                      <w:spacing w:val="-1"/>
                      <w:sz w:val="32"/>
                      <w:szCs w:val="32"/>
                    </w:rPr>
                    <w:t xml:space="preserve"> человек</w:t>
                  </w:r>
                </w:p>
              </w:tc>
              <w:tc>
                <w:tcPr>
                  <w:tcW w:w="425" w:type="dxa"/>
                  <w:shd w:val="clear" w:color="auto" w:fill="FFFF00"/>
                </w:tcPr>
                <w:p w:rsidR="006638FB" w:rsidRPr="00331779" w:rsidRDefault="006638FB" w:rsidP="00AB1A93">
                  <w:pPr>
                    <w:jc w:val="center"/>
                    <w:rPr>
                      <w:b/>
                      <w:spacing w:val="-1"/>
                      <w:sz w:val="32"/>
                      <w:szCs w:val="32"/>
                    </w:rPr>
                  </w:pPr>
                  <w:r>
                    <w:rPr>
                      <w:b/>
                      <w:spacing w:val="-1"/>
                      <w:sz w:val="32"/>
                      <w:szCs w:val="32"/>
                    </w:rPr>
                    <w:t>=</w:t>
                  </w:r>
                </w:p>
              </w:tc>
              <w:tc>
                <w:tcPr>
                  <w:tcW w:w="5812" w:type="dxa"/>
                  <w:shd w:val="clear" w:color="auto" w:fill="FFFF00"/>
                </w:tcPr>
                <w:p w:rsidR="006638FB" w:rsidRDefault="002226CB" w:rsidP="002226CB">
                  <w:pPr>
                    <w:jc w:val="center"/>
                    <w:rPr>
                      <w:b/>
                      <w:spacing w:val="-1"/>
                      <w:sz w:val="32"/>
                      <w:szCs w:val="32"/>
                    </w:rPr>
                  </w:pPr>
                  <w:r>
                    <w:rPr>
                      <w:b/>
                      <w:spacing w:val="-1"/>
                      <w:sz w:val="32"/>
                      <w:szCs w:val="32"/>
                    </w:rPr>
                    <w:t>9 144,9</w:t>
                  </w:r>
                  <w:r w:rsidR="006638FB">
                    <w:rPr>
                      <w:b/>
                      <w:spacing w:val="-1"/>
                      <w:sz w:val="32"/>
                      <w:szCs w:val="32"/>
                    </w:rPr>
                    <w:t xml:space="preserve"> рублей на 1 жителя в 201</w:t>
                  </w:r>
                  <w:r>
                    <w:rPr>
                      <w:b/>
                      <w:spacing w:val="-1"/>
                      <w:sz w:val="32"/>
                      <w:szCs w:val="32"/>
                    </w:rPr>
                    <w:t>8</w:t>
                  </w:r>
                  <w:r w:rsidR="006638FB">
                    <w:rPr>
                      <w:b/>
                      <w:spacing w:val="-1"/>
                      <w:sz w:val="32"/>
                      <w:szCs w:val="32"/>
                    </w:rPr>
                    <w:t xml:space="preserve"> году</w:t>
                  </w:r>
                </w:p>
              </w:tc>
            </w:tr>
          </w:tbl>
          <w:p w:rsidR="00664234" w:rsidRDefault="00664234" w:rsidP="00BD662C">
            <w:pPr>
              <w:jc w:val="both"/>
              <w:rPr>
                <w:b/>
              </w:rPr>
            </w:pPr>
          </w:p>
          <w:tbl>
            <w:tblPr>
              <w:tblW w:w="11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1794"/>
            </w:tblGrid>
            <w:tr w:rsidR="000965CD" w:rsidRPr="00465259" w:rsidTr="00D65EE2">
              <w:trPr>
                <w:trHeight w:val="9641"/>
              </w:trPr>
              <w:tc>
                <w:tcPr>
                  <w:tcW w:w="11794" w:type="dxa"/>
                  <w:shd w:val="clear" w:color="auto" w:fill="00FFFF"/>
                </w:tcPr>
                <w:p w:rsidR="00775C47" w:rsidRDefault="00775C47" w:rsidP="00BE753B">
                  <w:pPr>
                    <w:shd w:val="clear" w:color="auto" w:fill="6666FF"/>
                    <w:ind w:right="-108"/>
                    <w:rPr>
                      <w:b/>
                      <w:spacing w:val="-1"/>
                    </w:rPr>
                  </w:pPr>
                </w:p>
                <w:p w:rsidR="000965CD" w:rsidRPr="00286D4A" w:rsidRDefault="000965CD" w:rsidP="00BE753B">
                  <w:pPr>
                    <w:shd w:val="clear" w:color="auto" w:fill="6666FF"/>
                    <w:ind w:right="-108"/>
                    <w:jc w:val="center"/>
                    <w:rPr>
                      <w:b/>
                      <w:spacing w:val="-1"/>
                      <w:sz w:val="48"/>
                      <w:szCs w:val="48"/>
                    </w:rPr>
                  </w:pPr>
                  <w:r w:rsidRPr="00286D4A">
                    <w:rPr>
                      <w:b/>
                      <w:spacing w:val="-1"/>
                      <w:sz w:val="48"/>
                      <w:szCs w:val="48"/>
                    </w:rPr>
                    <w:t>ОСНОВНЫЕ НАПРАВЛЕНИЯ РАСХОДОВ НА СОЦИАЛЬНУЮ ПОЛИТИКУ</w:t>
                  </w:r>
                </w:p>
                <w:p w:rsidR="00775C47" w:rsidRPr="00465259" w:rsidRDefault="00775C47" w:rsidP="00802F12">
                  <w:pPr>
                    <w:shd w:val="clear" w:color="auto" w:fill="6666FF"/>
                    <w:ind w:left="171" w:right="-108" w:hanging="171"/>
                    <w:jc w:val="center"/>
                    <w:rPr>
                      <w:b/>
                      <w:spacing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32"/>
                  </w:tblGrid>
                  <w:tr w:rsidR="000965CD" w:rsidRPr="009831BA" w:rsidTr="00BE753B">
                    <w:tc>
                      <w:tcPr>
                        <w:tcW w:w="11432" w:type="dxa"/>
                        <w:shd w:val="clear" w:color="auto" w:fill="00B0F0"/>
                      </w:tcPr>
                      <w:p w:rsidR="0021522D" w:rsidRDefault="0021522D" w:rsidP="001A0863">
                        <w:pPr>
                          <w:ind w:right="253"/>
                          <w:jc w:val="center"/>
                          <w:rPr>
                            <w:b/>
                            <w:spacing w:val="-1"/>
                          </w:rPr>
                        </w:pPr>
                      </w:p>
                      <w:p w:rsidR="00BE753B" w:rsidRPr="00286D4A" w:rsidRDefault="00286D4A" w:rsidP="001A0863">
                        <w:pPr>
                          <w:ind w:right="253"/>
                          <w:jc w:val="center"/>
                          <w:rPr>
                            <w:b/>
                            <w:spacing w:val="-1"/>
                            <w:sz w:val="48"/>
                            <w:szCs w:val="48"/>
                          </w:rPr>
                        </w:pPr>
                        <w:r>
                          <w:rPr>
                            <w:b/>
                            <w:spacing w:val="-1"/>
                            <w:sz w:val="48"/>
                            <w:szCs w:val="48"/>
                          </w:rPr>
                          <w:t>В 201</w:t>
                        </w:r>
                        <w:r w:rsidR="002226CB">
                          <w:rPr>
                            <w:b/>
                            <w:spacing w:val="-1"/>
                            <w:sz w:val="48"/>
                            <w:szCs w:val="48"/>
                          </w:rPr>
                          <w:t>8</w:t>
                        </w:r>
                        <w:r w:rsidR="000965CD" w:rsidRPr="00286D4A">
                          <w:rPr>
                            <w:b/>
                            <w:spacing w:val="-1"/>
                            <w:sz w:val="48"/>
                            <w:szCs w:val="48"/>
                          </w:rPr>
                          <w:t xml:space="preserve"> году  на социал</w:t>
                        </w:r>
                        <w:r w:rsidR="009F76C9" w:rsidRPr="00286D4A">
                          <w:rPr>
                            <w:b/>
                            <w:spacing w:val="-1"/>
                            <w:sz w:val="48"/>
                            <w:szCs w:val="48"/>
                          </w:rPr>
                          <w:t xml:space="preserve">ьную политику направлено </w:t>
                        </w:r>
                      </w:p>
                      <w:p w:rsidR="0021522D" w:rsidRPr="00286D4A" w:rsidRDefault="00286D4A" w:rsidP="00BE753B">
                        <w:pPr>
                          <w:ind w:right="253"/>
                          <w:jc w:val="center"/>
                          <w:rPr>
                            <w:b/>
                            <w:spacing w:val="-1"/>
                            <w:sz w:val="48"/>
                            <w:szCs w:val="48"/>
                          </w:rPr>
                        </w:pPr>
                        <w:r>
                          <w:rPr>
                            <w:b/>
                            <w:spacing w:val="-1"/>
                            <w:sz w:val="48"/>
                            <w:szCs w:val="48"/>
                          </w:rPr>
                          <w:t>1</w:t>
                        </w:r>
                        <w:r w:rsidR="002226CB">
                          <w:rPr>
                            <w:b/>
                            <w:spacing w:val="-1"/>
                            <w:sz w:val="48"/>
                            <w:szCs w:val="48"/>
                          </w:rPr>
                          <w:t>7 415,5</w:t>
                        </w:r>
                        <w:r w:rsidR="000965CD" w:rsidRPr="00286D4A">
                          <w:rPr>
                            <w:b/>
                            <w:spacing w:val="-1"/>
                            <w:sz w:val="48"/>
                            <w:szCs w:val="48"/>
                          </w:rPr>
                          <w:t xml:space="preserve"> тыс. рублей</w:t>
                        </w:r>
                      </w:p>
                      <w:p w:rsidR="00BE753B" w:rsidRPr="00BE753B" w:rsidRDefault="00BE753B" w:rsidP="00BE753B">
                        <w:pPr>
                          <w:ind w:right="253"/>
                          <w:jc w:val="center"/>
                          <w:rPr>
                            <w:b/>
                            <w:spacing w:val="-1"/>
                            <w:sz w:val="40"/>
                            <w:szCs w:val="40"/>
                          </w:rPr>
                        </w:pPr>
                      </w:p>
                    </w:tc>
                  </w:tr>
                </w:tbl>
                <w:p w:rsidR="002C035D" w:rsidRDefault="002C035D" w:rsidP="002C035D">
                  <w:pPr>
                    <w:rPr>
                      <w:b/>
                      <w:noProof/>
                      <w:spacing w:val="-1"/>
                    </w:rPr>
                  </w:pPr>
                </w:p>
                <w:p w:rsidR="002C035D" w:rsidRDefault="002C035D" w:rsidP="00AB1A93">
                  <w:pPr>
                    <w:jc w:val="center"/>
                    <w:rPr>
                      <w:b/>
                      <w:noProof/>
                      <w:spacing w:val="-1"/>
                    </w:rPr>
                  </w:pPr>
                </w:p>
                <w:p w:rsidR="002C035D" w:rsidRDefault="008A37F7" w:rsidP="00AB1A93">
                  <w:pPr>
                    <w:jc w:val="center"/>
                    <w:rPr>
                      <w:b/>
                      <w:noProof/>
                      <w:spacing w:val="-1"/>
                    </w:rPr>
                  </w:pPr>
                  <w:r>
                    <w:rPr>
                      <w:b/>
                      <w:noProof/>
                      <w:spacing w:val="-1"/>
                    </w:rPr>
                    <w:drawing>
                      <wp:inline distT="0" distB="0" distL="0" distR="0">
                        <wp:extent cx="7191375" cy="752475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73E1D" w:rsidRPr="00465259" w:rsidRDefault="00C73E1D" w:rsidP="001658BE">
                  <w:pPr>
                    <w:rPr>
                      <w:b/>
                      <w:spacing w:val="-1"/>
                    </w:rPr>
                  </w:pPr>
                </w:p>
                <w:tbl>
                  <w:tblPr>
                    <w:tblW w:w="1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8"/>
                    <w:gridCol w:w="5897"/>
                  </w:tblGrid>
                  <w:tr w:rsidR="000965CD" w:rsidRPr="003B6B38" w:rsidTr="00774A5E">
                    <w:trPr>
                      <w:trHeight w:val="374"/>
                    </w:trPr>
                    <w:tc>
                      <w:tcPr>
                        <w:tcW w:w="11625" w:type="dxa"/>
                        <w:gridSpan w:val="2"/>
                        <w:shd w:val="clear" w:color="auto" w:fill="CC00FF"/>
                      </w:tcPr>
                      <w:p w:rsidR="00774A5E" w:rsidRPr="00666D75" w:rsidRDefault="00C73E1D" w:rsidP="00C73E1D">
                        <w:pPr>
                          <w:jc w:val="center"/>
                          <w:rPr>
                            <w:b/>
                            <w:sz w:val="48"/>
                            <w:szCs w:val="48"/>
                          </w:rPr>
                        </w:pPr>
                        <w:r w:rsidRPr="00666D75">
                          <w:rPr>
                            <w:b/>
                            <w:sz w:val="48"/>
                            <w:szCs w:val="48"/>
                          </w:rPr>
                          <w:lastRenderedPageBreak/>
                          <w:t xml:space="preserve">ДОХОДЫ, РАСХОДЫ </w:t>
                        </w:r>
                      </w:p>
                      <w:p w:rsidR="001658BE" w:rsidRPr="00666D75" w:rsidRDefault="00C73E1D" w:rsidP="00C73E1D">
                        <w:pPr>
                          <w:jc w:val="center"/>
                          <w:rPr>
                            <w:b/>
                            <w:sz w:val="48"/>
                            <w:szCs w:val="48"/>
                          </w:rPr>
                        </w:pPr>
                        <w:r w:rsidRPr="00666D75">
                          <w:rPr>
                            <w:b/>
                            <w:sz w:val="48"/>
                            <w:szCs w:val="48"/>
                          </w:rPr>
                          <w:t>И</w:t>
                        </w:r>
                        <w:r w:rsidR="000965CD" w:rsidRPr="00666D75">
                          <w:rPr>
                            <w:b/>
                            <w:sz w:val="48"/>
                            <w:szCs w:val="48"/>
                          </w:rPr>
                          <w:t xml:space="preserve"> ОБЪЕМ ОСТАТКОВ СРЕДСТВ РАЙОННОГО БЮДЖЕТА</w:t>
                        </w:r>
                      </w:p>
                    </w:tc>
                  </w:tr>
                  <w:tr w:rsidR="00C73E1D" w:rsidRPr="003B6B38" w:rsidTr="00774A5E">
                    <w:trPr>
                      <w:trHeight w:val="374"/>
                    </w:trPr>
                    <w:tc>
                      <w:tcPr>
                        <w:tcW w:w="11625" w:type="dxa"/>
                        <w:gridSpan w:val="2"/>
                        <w:shd w:val="clear" w:color="auto" w:fill="FFFF00"/>
                      </w:tcPr>
                      <w:p w:rsidR="00C73E1D" w:rsidRPr="00666D75" w:rsidRDefault="00666D75" w:rsidP="0063131A">
                        <w:pPr>
                          <w:pStyle w:val="ae"/>
                          <w:kinsoku w:val="0"/>
                          <w:overflowPunct w:val="0"/>
                          <w:spacing w:before="86" w:beforeAutospacing="0" w:after="0" w:afterAutospacing="0"/>
                          <w:jc w:val="center"/>
                          <w:textAlignment w:val="baseline"/>
                          <w:rPr>
                            <w:b/>
                            <w:kern w:val="24"/>
                            <w:sz w:val="40"/>
                            <w:szCs w:val="40"/>
                          </w:rPr>
                        </w:pPr>
                        <w:r>
                          <w:rPr>
                            <w:b/>
                            <w:kern w:val="24"/>
                            <w:sz w:val="40"/>
                            <w:szCs w:val="40"/>
                          </w:rPr>
                          <w:t xml:space="preserve">всего </w:t>
                        </w:r>
                        <w:r w:rsidR="00C73E1D" w:rsidRPr="00666D75">
                          <w:rPr>
                            <w:b/>
                            <w:kern w:val="24"/>
                            <w:sz w:val="40"/>
                            <w:szCs w:val="40"/>
                          </w:rPr>
                          <w:t>остатков на 01.01.201</w:t>
                        </w:r>
                        <w:r w:rsidR="0063131A">
                          <w:rPr>
                            <w:b/>
                            <w:kern w:val="24"/>
                            <w:sz w:val="40"/>
                            <w:szCs w:val="40"/>
                          </w:rPr>
                          <w:t>8</w:t>
                        </w:r>
                        <w:r w:rsidR="00C73E1D" w:rsidRPr="00666D75">
                          <w:rPr>
                            <w:b/>
                            <w:kern w:val="24"/>
                            <w:sz w:val="40"/>
                            <w:szCs w:val="40"/>
                          </w:rPr>
                          <w:t xml:space="preserve"> года</w:t>
                        </w:r>
                        <w:r>
                          <w:rPr>
                            <w:b/>
                            <w:kern w:val="24"/>
                            <w:sz w:val="40"/>
                            <w:szCs w:val="40"/>
                          </w:rPr>
                          <w:t xml:space="preserve"> </w:t>
                        </w:r>
                        <w:r w:rsidR="0063131A">
                          <w:rPr>
                            <w:b/>
                            <w:kern w:val="24"/>
                            <w:sz w:val="40"/>
                            <w:szCs w:val="40"/>
                          </w:rPr>
                          <w:t>1 705,3</w:t>
                        </w:r>
                        <w:r w:rsidR="00C73E1D" w:rsidRPr="00666D75">
                          <w:rPr>
                            <w:b/>
                            <w:i/>
                            <w:kern w:val="24"/>
                            <w:sz w:val="40"/>
                            <w:szCs w:val="40"/>
                          </w:rPr>
                          <w:t xml:space="preserve"> тыс. рублей</w:t>
                        </w:r>
                      </w:p>
                    </w:tc>
                  </w:tr>
                  <w:tr w:rsidR="00C73E1D" w:rsidRPr="003B6B38" w:rsidTr="003B6B38">
                    <w:trPr>
                      <w:trHeight w:val="374"/>
                    </w:trPr>
                    <w:tc>
                      <w:tcPr>
                        <w:tcW w:w="11625" w:type="dxa"/>
                        <w:gridSpan w:val="2"/>
                        <w:shd w:val="clear" w:color="auto" w:fill="9BBB59" w:themeFill="accent3"/>
                      </w:tcPr>
                      <w:p w:rsidR="00C73E1D" w:rsidRPr="00666D75" w:rsidRDefault="00C73E1D" w:rsidP="00471D7F">
                        <w:pPr>
                          <w:pStyle w:val="ae"/>
                          <w:kinsoku w:val="0"/>
                          <w:overflowPunct w:val="0"/>
                          <w:spacing w:before="86" w:beforeAutospacing="0" w:after="0" w:afterAutospacing="0"/>
                          <w:jc w:val="center"/>
                          <w:textAlignment w:val="baseline"/>
                          <w:rPr>
                            <w:b/>
                            <w:kern w:val="24"/>
                            <w:sz w:val="20"/>
                            <w:szCs w:val="20"/>
                          </w:rPr>
                        </w:pPr>
                        <w:r w:rsidRPr="00666D75">
                          <w:rPr>
                            <w:b/>
                            <w:kern w:val="24"/>
                            <w:sz w:val="20"/>
                            <w:szCs w:val="20"/>
                          </w:rPr>
                          <w:t>в том числе:</w:t>
                        </w:r>
                      </w:p>
                    </w:tc>
                  </w:tr>
                  <w:tr w:rsidR="00C73E1D" w:rsidRPr="003B6B38" w:rsidTr="00666D75">
                    <w:trPr>
                      <w:trHeight w:val="374"/>
                    </w:trPr>
                    <w:tc>
                      <w:tcPr>
                        <w:tcW w:w="5728" w:type="dxa"/>
                        <w:shd w:val="clear" w:color="auto" w:fill="CCFF33"/>
                      </w:tcPr>
                      <w:p w:rsidR="00C73E1D" w:rsidRPr="00666D75" w:rsidRDefault="00C73E1D" w:rsidP="00471D7F">
                        <w:pPr>
                          <w:pStyle w:val="ae"/>
                          <w:kinsoku w:val="0"/>
                          <w:overflowPunct w:val="0"/>
                          <w:spacing w:before="86" w:beforeAutospacing="0" w:after="0" w:afterAutospacing="0"/>
                          <w:jc w:val="center"/>
                          <w:textAlignment w:val="baseline"/>
                          <w:rPr>
                            <w:b/>
                            <w:kern w:val="24"/>
                            <w:sz w:val="36"/>
                            <w:szCs w:val="36"/>
                          </w:rPr>
                        </w:pPr>
                        <w:r w:rsidRPr="00666D75">
                          <w:rPr>
                            <w:b/>
                            <w:kern w:val="24"/>
                            <w:sz w:val="36"/>
                            <w:szCs w:val="36"/>
                          </w:rPr>
                          <w:t>Федеральные и областные средства</w:t>
                        </w:r>
                      </w:p>
                      <w:p w:rsidR="00C73E1D" w:rsidRPr="00666D75" w:rsidRDefault="0063131A" w:rsidP="0063131A">
                        <w:pPr>
                          <w:pStyle w:val="ae"/>
                          <w:kinsoku w:val="0"/>
                          <w:overflowPunct w:val="0"/>
                          <w:spacing w:before="86" w:beforeAutospacing="0" w:after="0" w:afterAutospacing="0"/>
                          <w:jc w:val="center"/>
                          <w:textAlignment w:val="baseline"/>
                          <w:rPr>
                            <w:b/>
                            <w:i/>
                            <w:kern w:val="24"/>
                            <w:sz w:val="36"/>
                            <w:szCs w:val="36"/>
                          </w:rPr>
                        </w:pPr>
                        <w:r>
                          <w:rPr>
                            <w:b/>
                            <w:i/>
                            <w:kern w:val="24"/>
                            <w:sz w:val="40"/>
                            <w:szCs w:val="40"/>
                          </w:rPr>
                          <w:t>0,0</w:t>
                        </w:r>
                        <w:r w:rsidR="00C73E1D" w:rsidRPr="00666D75">
                          <w:rPr>
                            <w:b/>
                            <w:i/>
                            <w:kern w:val="24"/>
                            <w:sz w:val="40"/>
                            <w:szCs w:val="40"/>
                          </w:rPr>
                          <w:t xml:space="preserve"> </w:t>
                        </w:r>
                        <w:r w:rsidR="00C73E1D" w:rsidRPr="00666D75">
                          <w:rPr>
                            <w:b/>
                            <w:i/>
                            <w:kern w:val="24"/>
                            <w:sz w:val="36"/>
                            <w:szCs w:val="36"/>
                          </w:rPr>
                          <w:t>тыс. рублей</w:t>
                        </w:r>
                      </w:p>
                    </w:tc>
                    <w:tc>
                      <w:tcPr>
                        <w:tcW w:w="5897" w:type="dxa"/>
                        <w:shd w:val="clear" w:color="auto" w:fill="F0A010"/>
                      </w:tcPr>
                      <w:p w:rsidR="00C73E1D" w:rsidRPr="00666D75" w:rsidRDefault="00C73E1D" w:rsidP="00471D7F">
                        <w:pPr>
                          <w:pStyle w:val="ae"/>
                          <w:kinsoku w:val="0"/>
                          <w:overflowPunct w:val="0"/>
                          <w:spacing w:before="86" w:beforeAutospacing="0" w:after="0" w:afterAutospacing="0"/>
                          <w:jc w:val="center"/>
                          <w:textAlignment w:val="baseline"/>
                          <w:rPr>
                            <w:b/>
                            <w:kern w:val="24"/>
                            <w:sz w:val="36"/>
                            <w:szCs w:val="36"/>
                          </w:rPr>
                        </w:pPr>
                        <w:r w:rsidRPr="00666D75">
                          <w:rPr>
                            <w:b/>
                            <w:kern w:val="24"/>
                            <w:sz w:val="36"/>
                            <w:szCs w:val="36"/>
                          </w:rPr>
                          <w:t>Средства местного бюджета</w:t>
                        </w:r>
                      </w:p>
                      <w:p w:rsidR="00C73E1D" w:rsidRPr="00666D75" w:rsidRDefault="0063131A" w:rsidP="0010155E">
                        <w:pPr>
                          <w:pStyle w:val="ae"/>
                          <w:kinsoku w:val="0"/>
                          <w:overflowPunct w:val="0"/>
                          <w:spacing w:before="86" w:beforeAutospacing="0" w:after="0" w:afterAutospacing="0"/>
                          <w:jc w:val="center"/>
                          <w:textAlignment w:val="baseline"/>
                          <w:rPr>
                            <w:b/>
                            <w:i/>
                            <w:kern w:val="24"/>
                            <w:sz w:val="36"/>
                            <w:szCs w:val="36"/>
                          </w:rPr>
                        </w:pPr>
                        <w:r>
                          <w:rPr>
                            <w:b/>
                            <w:i/>
                            <w:kern w:val="24"/>
                            <w:sz w:val="40"/>
                            <w:szCs w:val="40"/>
                          </w:rPr>
                          <w:t>1 705,3</w:t>
                        </w:r>
                        <w:r w:rsidR="00C73E1D" w:rsidRPr="00666D75">
                          <w:rPr>
                            <w:b/>
                            <w:i/>
                            <w:kern w:val="24"/>
                            <w:sz w:val="36"/>
                            <w:szCs w:val="36"/>
                          </w:rPr>
                          <w:t xml:space="preserve"> тыс. рублей</w:t>
                        </w:r>
                      </w:p>
                      <w:p w:rsidR="0010155E" w:rsidRPr="00666D75" w:rsidRDefault="0010155E" w:rsidP="0063131A">
                        <w:pPr>
                          <w:pStyle w:val="ae"/>
                          <w:kinsoku w:val="0"/>
                          <w:overflowPunct w:val="0"/>
                          <w:spacing w:before="86" w:beforeAutospacing="0" w:after="0" w:afterAutospacing="0"/>
                          <w:jc w:val="center"/>
                          <w:textAlignment w:val="baseline"/>
                          <w:rPr>
                            <w:b/>
                            <w:kern w:val="24"/>
                            <w:sz w:val="28"/>
                            <w:szCs w:val="28"/>
                          </w:rPr>
                        </w:pPr>
                        <w:r w:rsidRPr="00666D75">
                          <w:rPr>
                            <w:b/>
                            <w:kern w:val="24"/>
                            <w:sz w:val="28"/>
                            <w:szCs w:val="28"/>
                          </w:rPr>
                          <w:t>из них дорожный фонд</w:t>
                        </w:r>
                        <w:r w:rsidR="00666D75">
                          <w:rPr>
                            <w:b/>
                            <w:kern w:val="24"/>
                            <w:sz w:val="28"/>
                            <w:szCs w:val="28"/>
                          </w:rPr>
                          <w:t xml:space="preserve"> </w:t>
                        </w:r>
                        <w:r w:rsidR="0063131A">
                          <w:rPr>
                            <w:b/>
                            <w:kern w:val="24"/>
                            <w:sz w:val="28"/>
                            <w:szCs w:val="28"/>
                          </w:rPr>
                          <w:t>150,5</w:t>
                        </w:r>
                        <w:r w:rsidRPr="00666D75">
                          <w:rPr>
                            <w:b/>
                            <w:i/>
                            <w:kern w:val="24"/>
                            <w:sz w:val="28"/>
                            <w:szCs w:val="28"/>
                          </w:rPr>
                          <w:t xml:space="preserve"> тыс. рублей</w:t>
                        </w:r>
                      </w:p>
                    </w:tc>
                  </w:tr>
                  <w:tr w:rsidR="00C73E1D" w:rsidRPr="003B6B38" w:rsidTr="00774A5E">
                    <w:trPr>
                      <w:trHeight w:val="374"/>
                    </w:trPr>
                    <w:tc>
                      <w:tcPr>
                        <w:tcW w:w="11625" w:type="dxa"/>
                        <w:gridSpan w:val="2"/>
                        <w:shd w:val="clear" w:color="auto" w:fill="FF0066"/>
                      </w:tcPr>
                      <w:p w:rsidR="00C73E1D" w:rsidRPr="00666D75" w:rsidRDefault="00C73E1D" w:rsidP="0010155E">
                        <w:pPr>
                          <w:jc w:val="center"/>
                          <w:rPr>
                            <w:b/>
                            <w:sz w:val="48"/>
                            <w:szCs w:val="48"/>
                          </w:rPr>
                        </w:pPr>
                        <w:r w:rsidRPr="00666D75">
                          <w:rPr>
                            <w:b/>
                            <w:sz w:val="48"/>
                            <w:szCs w:val="48"/>
                          </w:rPr>
                          <w:t>ДОХОДЫ</w:t>
                        </w:r>
                        <w:r w:rsidR="0010155E" w:rsidRPr="00666D75">
                          <w:rPr>
                            <w:b/>
                            <w:sz w:val="48"/>
                            <w:szCs w:val="48"/>
                          </w:rPr>
                          <w:t xml:space="preserve">  </w:t>
                        </w:r>
                        <w:r w:rsidRPr="00666D75">
                          <w:rPr>
                            <w:b/>
                            <w:sz w:val="48"/>
                            <w:szCs w:val="48"/>
                          </w:rPr>
                          <w:t xml:space="preserve">ЗА </w:t>
                        </w:r>
                        <w:r w:rsidR="0010155E" w:rsidRPr="00666D75">
                          <w:rPr>
                            <w:b/>
                            <w:sz w:val="48"/>
                            <w:szCs w:val="48"/>
                          </w:rPr>
                          <w:t>201</w:t>
                        </w:r>
                        <w:r w:rsidR="00E80321">
                          <w:rPr>
                            <w:b/>
                            <w:sz w:val="48"/>
                            <w:szCs w:val="48"/>
                          </w:rPr>
                          <w:t>8</w:t>
                        </w:r>
                        <w:r w:rsidR="0010155E" w:rsidRPr="00666D75">
                          <w:rPr>
                            <w:b/>
                            <w:sz w:val="48"/>
                            <w:szCs w:val="48"/>
                          </w:rPr>
                          <w:t xml:space="preserve"> ГОД</w:t>
                        </w:r>
                      </w:p>
                      <w:p w:rsidR="0010155E" w:rsidRPr="00666D75" w:rsidRDefault="0010155E" w:rsidP="0063131A">
                        <w:pPr>
                          <w:jc w:val="center"/>
                          <w:rPr>
                            <w:b/>
                            <w:i/>
                            <w:sz w:val="48"/>
                            <w:szCs w:val="48"/>
                          </w:rPr>
                        </w:pPr>
                        <w:r w:rsidRPr="00666D75">
                          <w:rPr>
                            <w:b/>
                            <w:i/>
                            <w:sz w:val="48"/>
                            <w:szCs w:val="48"/>
                          </w:rPr>
                          <w:t>1</w:t>
                        </w:r>
                        <w:r w:rsidR="0063131A">
                          <w:rPr>
                            <w:b/>
                            <w:i/>
                            <w:sz w:val="48"/>
                            <w:szCs w:val="48"/>
                          </w:rPr>
                          <w:t>70 249,6</w:t>
                        </w:r>
                        <w:r w:rsidRPr="00666D75">
                          <w:rPr>
                            <w:b/>
                            <w:i/>
                            <w:sz w:val="48"/>
                            <w:szCs w:val="48"/>
                          </w:rPr>
                          <w:t xml:space="preserve"> тыс. рублей</w:t>
                        </w:r>
                      </w:p>
                    </w:tc>
                  </w:tr>
                  <w:tr w:rsidR="00C73E1D" w:rsidRPr="003B6B38" w:rsidTr="00774A5E">
                    <w:trPr>
                      <w:trHeight w:val="374"/>
                    </w:trPr>
                    <w:tc>
                      <w:tcPr>
                        <w:tcW w:w="11625" w:type="dxa"/>
                        <w:gridSpan w:val="2"/>
                        <w:shd w:val="clear" w:color="auto" w:fill="9966FF"/>
                      </w:tcPr>
                      <w:p w:rsidR="00C73E1D" w:rsidRPr="00666D75" w:rsidRDefault="0010155E" w:rsidP="0010155E">
                        <w:pPr>
                          <w:jc w:val="center"/>
                          <w:rPr>
                            <w:b/>
                            <w:sz w:val="48"/>
                            <w:szCs w:val="48"/>
                          </w:rPr>
                        </w:pPr>
                        <w:r w:rsidRPr="00666D75">
                          <w:rPr>
                            <w:b/>
                            <w:sz w:val="48"/>
                            <w:szCs w:val="48"/>
                          </w:rPr>
                          <w:t>РАСХОДЫ ЗА 201</w:t>
                        </w:r>
                        <w:r w:rsidR="00E80321">
                          <w:rPr>
                            <w:b/>
                            <w:sz w:val="48"/>
                            <w:szCs w:val="48"/>
                          </w:rPr>
                          <w:t>8</w:t>
                        </w:r>
                        <w:r w:rsidRPr="00666D75">
                          <w:rPr>
                            <w:b/>
                            <w:sz w:val="48"/>
                            <w:szCs w:val="48"/>
                          </w:rPr>
                          <w:t xml:space="preserve"> ГОД</w:t>
                        </w:r>
                      </w:p>
                      <w:p w:rsidR="0010155E" w:rsidRPr="00666D75" w:rsidRDefault="0010155E" w:rsidP="0063131A">
                        <w:pPr>
                          <w:jc w:val="center"/>
                          <w:rPr>
                            <w:b/>
                            <w:i/>
                            <w:sz w:val="48"/>
                            <w:szCs w:val="48"/>
                          </w:rPr>
                        </w:pPr>
                        <w:r w:rsidRPr="00666D75">
                          <w:rPr>
                            <w:b/>
                            <w:i/>
                            <w:sz w:val="48"/>
                            <w:szCs w:val="48"/>
                          </w:rPr>
                          <w:t>1</w:t>
                        </w:r>
                        <w:r w:rsidR="0063131A">
                          <w:rPr>
                            <w:b/>
                            <w:i/>
                            <w:sz w:val="48"/>
                            <w:szCs w:val="48"/>
                          </w:rPr>
                          <w:t>69 494,3</w:t>
                        </w:r>
                        <w:r w:rsidRPr="00666D75">
                          <w:rPr>
                            <w:b/>
                            <w:i/>
                            <w:sz w:val="48"/>
                            <w:szCs w:val="48"/>
                          </w:rPr>
                          <w:t xml:space="preserve"> тыс. рублей</w:t>
                        </w:r>
                      </w:p>
                    </w:tc>
                  </w:tr>
                  <w:tr w:rsidR="0010155E" w:rsidRPr="003B6B38" w:rsidTr="00774A5E">
                    <w:trPr>
                      <w:trHeight w:val="374"/>
                    </w:trPr>
                    <w:tc>
                      <w:tcPr>
                        <w:tcW w:w="11625" w:type="dxa"/>
                        <w:gridSpan w:val="2"/>
                        <w:shd w:val="clear" w:color="auto" w:fill="FFFF00"/>
                      </w:tcPr>
                      <w:p w:rsidR="0010155E" w:rsidRPr="00666D75" w:rsidRDefault="00666D75" w:rsidP="0063131A">
                        <w:pPr>
                          <w:pStyle w:val="ae"/>
                          <w:kinsoku w:val="0"/>
                          <w:overflowPunct w:val="0"/>
                          <w:spacing w:before="86" w:beforeAutospacing="0" w:after="0" w:afterAutospacing="0"/>
                          <w:jc w:val="center"/>
                          <w:textAlignment w:val="baseline"/>
                          <w:rPr>
                            <w:b/>
                            <w:kern w:val="24"/>
                            <w:sz w:val="40"/>
                            <w:szCs w:val="40"/>
                          </w:rPr>
                        </w:pPr>
                        <w:r>
                          <w:rPr>
                            <w:b/>
                            <w:kern w:val="24"/>
                            <w:sz w:val="48"/>
                            <w:szCs w:val="48"/>
                          </w:rPr>
                          <w:t xml:space="preserve"> </w:t>
                        </w:r>
                        <w:r w:rsidRPr="00666D75">
                          <w:rPr>
                            <w:b/>
                            <w:kern w:val="24"/>
                            <w:sz w:val="40"/>
                            <w:szCs w:val="40"/>
                          </w:rPr>
                          <w:t xml:space="preserve">всего </w:t>
                        </w:r>
                        <w:r w:rsidR="0010155E" w:rsidRPr="00666D75">
                          <w:rPr>
                            <w:b/>
                            <w:kern w:val="24"/>
                            <w:sz w:val="40"/>
                            <w:szCs w:val="40"/>
                          </w:rPr>
                          <w:t>остатков на 01.01.201</w:t>
                        </w:r>
                        <w:r w:rsidR="0063131A">
                          <w:rPr>
                            <w:b/>
                            <w:kern w:val="24"/>
                            <w:sz w:val="40"/>
                            <w:szCs w:val="40"/>
                          </w:rPr>
                          <w:t>9</w:t>
                        </w:r>
                        <w:r w:rsidR="0010155E" w:rsidRPr="00666D75">
                          <w:rPr>
                            <w:b/>
                            <w:kern w:val="24"/>
                            <w:sz w:val="40"/>
                            <w:szCs w:val="40"/>
                          </w:rPr>
                          <w:t xml:space="preserve"> года</w:t>
                        </w:r>
                        <w:r>
                          <w:rPr>
                            <w:b/>
                            <w:kern w:val="24"/>
                            <w:sz w:val="40"/>
                            <w:szCs w:val="40"/>
                          </w:rPr>
                          <w:t xml:space="preserve"> </w:t>
                        </w:r>
                        <w:r w:rsidR="0063131A">
                          <w:rPr>
                            <w:b/>
                            <w:kern w:val="24"/>
                            <w:sz w:val="40"/>
                            <w:szCs w:val="40"/>
                          </w:rPr>
                          <w:t>2 460,</w:t>
                        </w:r>
                        <w:r w:rsidR="003B3BC0">
                          <w:rPr>
                            <w:b/>
                            <w:kern w:val="24"/>
                            <w:sz w:val="40"/>
                            <w:szCs w:val="40"/>
                          </w:rPr>
                          <w:t>6</w:t>
                        </w:r>
                        <w:r w:rsidR="0010155E" w:rsidRPr="00666D75">
                          <w:rPr>
                            <w:b/>
                            <w:i/>
                            <w:kern w:val="24"/>
                            <w:sz w:val="40"/>
                            <w:szCs w:val="40"/>
                          </w:rPr>
                          <w:t xml:space="preserve"> тыс. рублей</w:t>
                        </w:r>
                      </w:p>
                    </w:tc>
                  </w:tr>
                  <w:tr w:rsidR="0010155E" w:rsidRPr="003B6B38" w:rsidTr="003B6B38">
                    <w:trPr>
                      <w:trHeight w:val="374"/>
                    </w:trPr>
                    <w:tc>
                      <w:tcPr>
                        <w:tcW w:w="11625" w:type="dxa"/>
                        <w:gridSpan w:val="2"/>
                        <w:shd w:val="clear" w:color="auto" w:fill="9BBB59" w:themeFill="accent3"/>
                      </w:tcPr>
                      <w:p w:rsidR="0010155E" w:rsidRPr="00666D75" w:rsidRDefault="0010155E" w:rsidP="00471D7F">
                        <w:pPr>
                          <w:pStyle w:val="ae"/>
                          <w:kinsoku w:val="0"/>
                          <w:overflowPunct w:val="0"/>
                          <w:spacing w:before="86" w:beforeAutospacing="0" w:after="0" w:afterAutospacing="0"/>
                          <w:jc w:val="center"/>
                          <w:textAlignment w:val="baseline"/>
                          <w:rPr>
                            <w:b/>
                            <w:kern w:val="24"/>
                            <w:sz w:val="20"/>
                            <w:szCs w:val="20"/>
                          </w:rPr>
                        </w:pPr>
                        <w:r w:rsidRPr="00666D75">
                          <w:rPr>
                            <w:b/>
                            <w:kern w:val="24"/>
                            <w:sz w:val="20"/>
                            <w:szCs w:val="20"/>
                          </w:rPr>
                          <w:t>в том числе:</w:t>
                        </w:r>
                      </w:p>
                    </w:tc>
                  </w:tr>
                  <w:tr w:rsidR="0010155E" w:rsidRPr="003B6B38" w:rsidTr="00666D75">
                    <w:trPr>
                      <w:trHeight w:val="374"/>
                    </w:trPr>
                    <w:tc>
                      <w:tcPr>
                        <w:tcW w:w="5728" w:type="dxa"/>
                        <w:shd w:val="clear" w:color="auto" w:fill="CCFF33"/>
                      </w:tcPr>
                      <w:p w:rsidR="0010155E" w:rsidRPr="00666D75" w:rsidRDefault="0010155E" w:rsidP="00471D7F">
                        <w:pPr>
                          <w:pStyle w:val="ae"/>
                          <w:kinsoku w:val="0"/>
                          <w:overflowPunct w:val="0"/>
                          <w:spacing w:before="86" w:beforeAutospacing="0" w:after="0" w:afterAutospacing="0"/>
                          <w:jc w:val="center"/>
                          <w:textAlignment w:val="baseline"/>
                          <w:rPr>
                            <w:b/>
                            <w:kern w:val="24"/>
                            <w:sz w:val="36"/>
                            <w:szCs w:val="36"/>
                          </w:rPr>
                        </w:pPr>
                        <w:r w:rsidRPr="00666D75">
                          <w:rPr>
                            <w:b/>
                            <w:kern w:val="24"/>
                            <w:sz w:val="36"/>
                            <w:szCs w:val="36"/>
                          </w:rPr>
                          <w:t>Федеральные и областные средства</w:t>
                        </w:r>
                      </w:p>
                      <w:p w:rsidR="0010155E" w:rsidRPr="00666D75" w:rsidRDefault="007434E8" w:rsidP="007434E8">
                        <w:pPr>
                          <w:pStyle w:val="ae"/>
                          <w:kinsoku w:val="0"/>
                          <w:overflowPunct w:val="0"/>
                          <w:spacing w:before="86" w:beforeAutospacing="0" w:after="0" w:afterAutospacing="0"/>
                          <w:jc w:val="center"/>
                          <w:textAlignment w:val="baseline"/>
                          <w:rPr>
                            <w:b/>
                            <w:i/>
                            <w:kern w:val="24"/>
                            <w:sz w:val="36"/>
                            <w:szCs w:val="36"/>
                          </w:rPr>
                        </w:pPr>
                        <w:r w:rsidRPr="00666D75">
                          <w:rPr>
                            <w:b/>
                            <w:i/>
                            <w:kern w:val="24"/>
                            <w:sz w:val="40"/>
                            <w:szCs w:val="40"/>
                          </w:rPr>
                          <w:t>0,0</w:t>
                        </w:r>
                        <w:r w:rsidR="0010155E" w:rsidRPr="00666D75">
                          <w:rPr>
                            <w:b/>
                            <w:i/>
                            <w:kern w:val="24"/>
                            <w:sz w:val="40"/>
                            <w:szCs w:val="40"/>
                          </w:rPr>
                          <w:t xml:space="preserve"> </w:t>
                        </w:r>
                        <w:r w:rsidR="0010155E" w:rsidRPr="00666D75">
                          <w:rPr>
                            <w:b/>
                            <w:i/>
                            <w:kern w:val="24"/>
                            <w:sz w:val="36"/>
                            <w:szCs w:val="36"/>
                          </w:rPr>
                          <w:t>тыс. рублей</w:t>
                        </w:r>
                      </w:p>
                    </w:tc>
                    <w:tc>
                      <w:tcPr>
                        <w:tcW w:w="5897" w:type="dxa"/>
                        <w:shd w:val="clear" w:color="auto" w:fill="F0A010"/>
                      </w:tcPr>
                      <w:p w:rsidR="0010155E" w:rsidRPr="00666D75" w:rsidRDefault="0010155E" w:rsidP="00471D7F">
                        <w:pPr>
                          <w:pStyle w:val="ae"/>
                          <w:kinsoku w:val="0"/>
                          <w:overflowPunct w:val="0"/>
                          <w:spacing w:before="86" w:beforeAutospacing="0" w:after="0" w:afterAutospacing="0"/>
                          <w:jc w:val="center"/>
                          <w:textAlignment w:val="baseline"/>
                          <w:rPr>
                            <w:b/>
                            <w:kern w:val="24"/>
                            <w:sz w:val="36"/>
                            <w:szCs w:val="36"/>
                          </w:rPr>
                        </w:pPr>
                        <w:r w:rsidRPr="00666D75">
                          <w:rPr>
                            <w:b/>
                            <w:kern w:val="24"/>
                            <w:sz w:val="36"/>
                            <w:szCs w:val="36"/>
                          </w:rPr>
                          <w:t>Средства местного бюджета</w:t>
                        </w:r>
                      </w:p>
                      <w:p w:rsidR="0010155E" w:rsidRPr="00666D75" w:rsidRDefault="0063131A" w:rsidP="00471D7F">
                        <w:pPr>
                          <w:pStyle w:val="ae"/>
                          <w:kinsoku w:val="0"/>
                          <w:overflowPunct w:val="0"/>
                          <w:spacing w:before="86" w:beforeAutospacing="0" w:after="0" w:afterAutospacing="0"/>
                          <w:jc w:val="center"/>
                          <w:textAlignment w:val="baseline"/>
                          <w:rPr>
                            <w:b/>
                            <w:i/>
                            <w:kern w:val="24"/>
                            <w:sz w:val="36"/>
                            <w:szCs w:val="36"/>
                          </w:rPr>
                        </w:pPr>
                        <w:r>
                          <w:rPr>
                            <w:b/>
                            <w:i/>
                            <w:kern w:val="24"/>
                            <w:sz w:val="40"/>
                            <w:szCs w:val="40"/>
                          </w:rPr>
                          <w:t>2 460,6</w:t>
                        </w:r>
                        <w:r w:rsidR="0010155E" w:rsidRPr="00666D75">
                          <w:rPr>
                            <w:b/>
                            <w:i/>
                            <w:kern w:val="24"/>
                            <w:sz w:val="36"/>
                            <w:szCs w:val="36"/>
                          </w:rPr>
                          <w:t xml:space="preserve"> тыс. рублей</w:t>
                        </w:r>
                      </w:p>
                      <w:p w:rsidR="0010155E" w:rsidRPr="00666D75" w:rsidRDefault="0010155E" w:rsidP="0063131A">
                        <w:pPr>
                          <w:pStyle w:val="ae"/>
                          <w:kinsoku w:val="0"/>
                          <w:overflowPunct w:val="0"/>
                          <w:spacing w:before="86" w:beforeAutospacing="0" w:after="0" w:afterAutospacing="0"/>
                          <w:jc w:val="center"/>
                          <w:textAlignment w:val="baseline"/>
                          <w:rPr>
                            <w:b/>
                            <w:kern w:val="24"/>
                            <w:sz w:val="28"/>
                            <w:szCs w:val="28"/>
                          </w:rPr>
                        </w:pPr>
                        <w:r w:rsidRPr="00666D75">
                          <w:rPr>
                            <w:b/>
                            <w:kern w:val="24"/>
                            <w:sz w:val="28"/>
                            <w:szCs w:val="28"/>
                          </w:rPr>
                          <w:t>из них дорожный фонд</w:t>
                        </w:r>
                        <w:r w:rsidR="00666D75">
                          <w:rPr>
                            <w:b/>
                            <w:kern w:val="24"/>
                            <w:sz w:val="28"/>
                            <w:szCs w:val="28"/>
                          </w:rPr>
                          <w:t xml:space="preserve"> </w:t>
                        </w:r>
                        <w:r w:rsidR="0063131A">
                          <w:rPr>
                            <w:b/>
                            <w:kern w:val="24"/>
                            <w:sz w:val="28"/>
                            <w:szCs w:val="28"/>
                          </w:rPr>
                          <w:t>289,5</w:t>
                        </w:r>
                        <w:r w:rsidRPr="00666D75">
                          <w:rPr>
                            <w:b/>
                            <w:i/>
                            <w:kern w:val="24"/>
                            <w:sz w:val="28"/>
                            <w:szCs w:val="28"/>
                          </w:rPr>
                          <w:t xml:space="preserve"> тыс. рублей</w:t>
                        </w:r>
                      </w:p>
                    </w:tc>
                  </w:tr>
                </w:tbl>
                <w:p w:rsidR="00CF6470" w:rsidRDefault="00CF6470" w:rsidP="00F40F05">
                  <w:pPr>
                    <w:rPr>
                      <w:b/>
                    </w:rPr>
                  </w:pPr>
                </w:p>
                <w:p w:rsidR="00CF6470" w:rsidRDefault="00666D75" w:rsidP="00F40F05">
                  <w:pPr>
                    <w:rPr>
                      <w:b/>
                    </w:rPr>
                  </w:pPr>
                  <w:r w:rsidRPr="00666D75">
                    <w:rPr>
                      <w:b/>
                      <w:noProof/>
                    </w:rPr>
                    <w:drawing>
                      <wp:inline distT="0" distB="0" distL="0" distR="0">
                        <wp:extent cx="7353300" cy="4619625"/>
                        <wp:effectExtent l="0" t="0" r="0" b="0"/>
                        <wp:docPr id="4" name="Организационная диаграмма 4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666D75" w:rsidRDefault="00666D75" w:rsidP="00666D75">
                  <w:pPr>
                    <w:jc w:val="center"/>
                    <w:rPr>
                      <w:b/>
                    </w:rPr>
                  </w:pPr>
                </w:p>
                <w:p w:rsidR="00666D75" w:rsidRDefault="00666D75" w:rsidP="00774A5E">
                  <w:pPr>
                    <w:tabs>
                      <w:tab w:val="left" w:pos="6465"/>
                    </w:tabs>
                  </w:pPr>
                </w:p>
                <w:p w:rsidR="009664BA" w:rsidRPr="001403D7" w:rsidRDefault="00666D75" w:rsidP="001403D7">
                  <w:pPr>
                    <w:pStyle w:val="ae"/>
                    <w:kinsoku w:val="0"/>
                    <w:overflowPunct w:val="0"/>
                    <w:spacing w:before="86" w:beforeAutospacing="0" w:after="0" w:afterAutospacing="0"/>
                    <w:ind w:left="-426" w:firstLine="426"/>
                    <w:jc w:val="center"/>
                    <w:textAlignment w:val="baseline"/>
                    <w:rPr>
                      <w:b/>
                      <w:i/>
                      <w:kern w:val="24"/>
                      <w:sz w:val="44"/>
                      <w:szCs w:val="44"/>
                      <w:u w:val="single"/>
                    </w:rPr>
                  </w:pPr>
                  <w:r w:rsidRPr="00194E53">
                    <w:rPr>
                      <w:b/>
                      <w:i/>
                      <w:kern w:val="24"/>
                      <w:sz w:val="44"/>
                      <w:szCs w:val="44"/>
                      <w:u w:val="single"/>
                    </w:rPr>
                    <w:t>Обращение к жителям Глинковского района</w:t>
                  </w:r>
                </w:p>
                <w:p w:rsidR="00666D75" w:rsidRPr="00EE0AB7" w:rsidRDefault="00666D75" w:rsidP="00194E53">
                  <w:pPr>
                    <w:pStyle w:val="ae"/>
                    <w:kinsoku w:val="0"/>
                    <w:overflowPunct w:val="0"/>
                    <w:spacing w:before="86" w:beforeAutospacing="0" w:after="0" w:afterAutospacing="0"/>
                    <w:ind w:left="-426" w:firstLine="426"/>
                    <w:jc w:val="center"/>
                    <w:textAlignment w:val="baseline"/>
                    <w:rPr>
                      <w:b/>
                      <w:i/>
                      <w:kern w:val="24"/>
                      <w:sz w:val="40"/>
                      <w:szCs w:val="40"/>
                    </w:rPr>
                  </w:pPr>
                  <w:r w:rsidRPr="00EE0AB7">
                    <w:rPr>
                      <w:b/>
                      <w:i/>
                      <w:kern w:val="24"/>
                      <w:sz w:val="40"/>
                      <w:szCs w:val="40"/>
                    </w:rPr>
                    <w:t>Уважаемые жители и гости</w:t>
                  </w:r>
                  <w:r w:rsidR="00194E53">
                    <w:rPr>
                      <w:b/>
                      <w:i/>
                      <w:kern w:val="24"/>
                      <w:sz w:val="40"/>
                      <w:szCs w:val="40"/>
                    </w:rPr>
                    <w:t xml:space="preserve"> </w:t>
                  </w:r>
                  <w:r w:rsidRPr="00EE0AB7">
                    <w:rPr>
                      <w:b/>
                      <w:i/>
                      <w:kern w:val="24"/>
                      <w:sz w:val="40"/>
                      <w:szCs w:val="40"/>
                    </w:rPr>
                    <w:t>Глинковского района!</w:t>
                  </w:r>
                </w:p>
                <w:p w:rsidR="00194E53" w:rsidRDefault="00666D75" w:rsidP="00194E53">
                  <w:pPr>
                    <w:pStyle w:val="ae"/>
                    <w:kinsoku w:val="0"/>
                    <w:overflowPunct w:val="0"/>
                    <w:spacing w:before="86" w:beforeAutospacing="0" w:after="0" w:afterAutospacing="0"/>
                    <w:ind w:left="62" w:hanging="62"/>
                    <w:jc w:val="center"/>
                    <w:textAlignment w:val="baseline"/>
                    <w:rPr>
                      <w:b/>
                      <w:i/>
                      <w:kern w:val="24"/>
                      <w:sz w:val="40"/>
                      <w:szCs w:val="40"/>
                    </w:rPr>
                  </w:pPr>
                  <w:r w:rsidRPr="00EE0AB7">
                    <w:rPr>
                      <w:b/>
                      <w:i/>
                      <w:kern w:val="24"/>
                      <w:sz w:val="40"/>
                      <w:szCs w:val="40"/>
                    </w:rPr>
                    <w:t xml:space="preserve">Обращаем Ваше внимание на то, что </w:t>
                  </w:r>
                  <w:r w:rsidR="00D90C48">
                    <w:rPr>
                      <w:b/>
                      <w:i/>
                      <w:kern w:val="24"/>
                      <w:sz w:val="40"/>
                      <w:szCs w:val="40"/>
                    </w:rPr>
                    <w:t xml:space="preserve">проект </w:t>
                  </w:r>
                  <w:r w:rsidRPr="00EE0AB7">
                    <w:rPr>
                      <w:b/>
                      <w:i/>
                      <w:kern w:val="24"/>
                      <w:sz w:val="40"/>
                      <w:szCs w:val="40"/>
                    </w:rPr>
                    <w:t>Бюджет</w:t>
                  </w:r>
                  <w:r w:rsidR="00D90C48">
                    <w:rPr>
                      <w:b/>
                      <w:i/>
                      <w:kern w:val="24"/>
                      <w:sz w:val="40"/>
                      <w:szCs w:val="40"/>
                    </w:rPr>
                    <w:t>а</w:t>
                  </w:r>
                  <w:r w:rsidRPr="00EE0AB7">
                    <w:rPr>
                      <w:b/>
                      <w:i/>
                      <w:kern w:val="24"/>
                      <w:sz w:val="40"/>
                      <w:szCs w:val="40"/>
                    </w:rPr>
                    <w:t xml:space="preserve"> для граждан</w:t>
                  </w:r>
                  <w:r w:rsidR="00471D7F" w:rsidRPr="00EE0AB7">
                    <w:rPr>
                      <w:b/>
                      <w:i/>
                      <w:kern w:val="24"/>
                      <w:sz w:val="40"/>
                      <w:szCs w:val="40"/>
                    </w:rPr>
                    <w:t xml:space="preserve"> об исполнении районного бюджета з</w:t>
                  </w:r>
                  <w:r w:rsidRPr="00EE0AB7">
                    <w:rPr>
                      <w:b/>
                      <w:i/>
                      <w:kern w:val="24"/>
                      <w:sz w:val="40"/>
                      <w:szCs w:val="40"/>
                    </w:rPr>
                    <w:t>а 201</w:t>
                  </w:r>
                  <w:r w:rsidR="00D90C48">
                    <w:rPr>
                      <w:b/>
                      <w:i/>
                      <w:kern w:val="24"/>
                      <w:sz w:val="40"/>
                      <w:szCs w:val="40"/>
                    </w:rPr>
                    <w:t>8</w:t>
                  </w:r>
                  <w:r w:rsidRPr="00EE0AB7">
                    <w:rPr>
                      <w:b/>
                      <w:i/>
                      <w:kern w:val="24"/>
                      <w:sz w:val="40"/>
                      <w:szCs w:val="40"/>
                    </w:rPr>
                    <w:t xml:space="preserve"> год</w:t>
                  </w:r>
                  <w:r w:rsidR="00471D7F" w:rsidRPr="00EE0AB7">
                    <w:rPr>
                      <w:b/>
                      <w:i/>
                      <w:kern w:val="24"/>
                      <w:sz w:val="40"/>
                      <w:szCs w:val="40"/>
                    </w:rPr>
                    <w:t xml:space="preserve"> составлен к </w:t>
                  </w:r>
                  <w:r w:rsidR="00A65F5F">
                    <w:rPr>
                      <w:b/>
                      <w:i/>
                      <w:kern w:val="24"/>
                      <w:sz w:val="40"/>
                      <w:szCs w:val="40"/>
                    </w:rPr>
                    <w:t>проекту</w:t>
                  </w:r>
                  <w:r w:rsidR="00471D7F" w:rsidRPr="00EE0AB7">
                    <w:rPr>
                      <w:b/>
                      <w:i/>
                      <w:kern w:val="24"/>
                      <w:sz w:val="40"/>
                      <w:szCs w:val="40"/>
                    </w:rPr>
                    <w:t xml:space="preserve"> решени</w:t>
                  </w:r>
                  <w:r w:rsidR="00A65F5F">
                    <w:rPr>
                      <w:b/>
                      <w:i/>
                      <w:kern w:val="24"/>
                      <w:sz w:val="40"/>
                      <w:szCs w:val="40"/>
                    </w:rPr>
                    <w:t>я</w:t>
                  </w:r>
                  <w:r w:rsidR="00471D7F" w:rsidRPr="00EE0AB7">
                    <w:rPr>
                      <w:b/>
                      <w:i/>
                      <w:kern w:val="24"/>
                      <w:sz w:val="40"/>
                      <w:szCs w:val="40"/>
                    </w:rPr>
                    <w:t xml:space="preserve"> «Об исполнении районного бюджета за 201</w:t>
                  </w:r>
                  <w:r w:rsidR="00A65F5F">
                    <w:rPr>
                      <w:b/>
                      <w:i/>
                      <w:kern w:val="24"/>
                      <w:sz w:val="40"/>
                      <w:szCs w:val="40"/>
                    </w:rPr>
                    <w:t>8</w:t>
                  </w:r>
                  <w:r w:rsidR="00471D7F" w:rsidRPr="00EE0AB7">
                    <w:rPr>
                      <w:b/>
                      <w:i/>
                      <w:kern w:val="24"/>
                      <w:sz w:val="40"/>
                      <w:szCs w:val="40"/>
                    </w:rPr>
                    <w:t xml:space="preserve"> год»</w:t>
                  </w:r>
                  <w:r w:rsidR="00194E53">
                    <w:rPr>
                      <w:b/>
                      <w:i/>
                      <w:kern w:val="24"/>
                      <w:sz w:val="40"/>
                      <w:szCs w:val="40"/>
                    </w:rPr>
                    <w:t xml:space="preserve"> </w:t>
                  </w:r>
                  <w:r w:rsidR="00471D7F" w:rsidRPr="00EE0AB7">
                    <w:rPr>
                      <w:b/>
                      <w:i/>
                      <w:kern w:val="24"/>
                      <w:sz w:val="40"/>
                      <w:szCs w:val="40"/>
                    </w:rPr>
                    <w:t>и носит ознакомите</w:t>
                  </w:r>
                  <w:r w:rsidR="00A65F5F">
                    <w:rPr>
                      <w:b/>
                      <w:i/>
                      <w:kern w:val="24"/>
                      <w:sz w:val="40"/>
                      <w:szCs w:val="40"/>
                    </w:rPr>
                    <w:t xml:space="preserve">льный и осведомительный характер. </w:t>
                  </w:r>
                </w:p>
                <w:p w:rsidR="00194E53" w:rsidRDefault="00A65F5F" w:rsidP="00194E53">
                  <w:pPr>
                    <w:pStyle w:val="ae"/>
                    <w:kinsoku w:val="0"/>
                    <w:overflowPunct w:val="0"/>
                    <w:spacing w:before="86" w:beforeAutospacing="0" w:after="0" w:afterAutospacing="0"/>
                    <w:ind w:left="62" w:hanging="62"/>
                    <w:jc w:val="center"/>
                    <w:textAlignment w:val="baseline"/>
                    <w:rPr>
                      <w:b/>
                      <w:i/>
                      <w:sz w:val="40"/>
                      <w:szCs w:val="40"/>
                    </w:rPr>
                  </w:pPr>
                  <w:r>
                    <w:rPr>
                      <w:b/>
                      <w:i/>
                      <w:kern w:val="24"/>
                      <w:sz w:val="40"/>
                      <w:szCs w:val="40"/>
                    </w:rPr>
                    <w:t xml:space="preserve">Окончательный вариант </w:t>
                  </w:r>
                  <w:r w:rsidR="00194E53">
                    <w:rPr>
                      <w:b/>
                      <w:i/>
                      <w:kern w:val="24"/>
                      <w:sz w:val="40"/>
                      <w:szCs w:val="40"/>
                    </w:rPr>
                    <w:t>«О</w:t>
                  </w:r>
                  <w:r>
                    <w:rPr>
                      <w:b/>
                      <w:i/>
                      <w:kern w:val="24"/>
                      <w:sz w:val="40"/>
                      <w:szCs w:val="40"/>
                    </w:rPr>
                    <w:t>б исполнении районного бюджета</w:t>
                  </w:r>
                  <w:r w:rsidR="00471D7F" w:rsidRPr="00EE0AB7">
                    <w:rPr>
                      <w:b/>
                      <w:i/>
                      <w:kern w:val="24"/>
                      <w:sz w:val="40"/>
                      <w:szCs w:val="40"/>
                    </w:rPr>
                    <w:t xml:space="preserve"> </w:t>
                  </w:r>
                  <w:r w:rsidR="00194E53">
                    <w:rPr>
                      <w:b/>
                      <w:i/>
                      <w:sz w:val="40"/>
                      <w:szCs w:val="40"/>
                    </w:rPr>
                    <w:t>за 2018 год» будет утвержден решением Глинковского районного Совета депутатов после соблюдения всех процедур по рассмотрению и принятию</w:t>
                  </w:r>
                  <w:r w:rsidR="00E80321">
                    <w:rPr>
                      <w:b/>
                      <w:i/>
                      <w:sz w:val="40"/>
                      <w:szCs w:val="40"/>
                    </w:rPr>
                    <w:t>исполнения</w:t>
                  </w:r>
                  <w:r w:rsidR="00194E53">
                    <w:rPr>
                      <w:b/>
                      <w:i/>
                      <w:sz w:val="40"/>
                      <w:szCs w:val="40"/>
                    </w:rPr>
                    <w:t xml:space="preserve"> бюджета.  </w:t>
                  </w:r>
                </w:p>
                <w:p w:rsidR="00666D75" w:rsidRPr="00194E53" w:rsidRDefault="001403D7" w:rsidP="00194E53">
                  <w:pPr>
                    <w:pStyle w:val="ae"/>
                    <w:kinsoku w:val="0"/>
                    <w:overflowPunct w:val="0"/>
                    <w:spacing w:before="86" w:beforeAutospacing="0" w:after="0" w:afterAutospacing="0"/>
                    <w:ind w:left="62" w:hanging="62"/>
                    <w:jc w:val="center"/>
                    <w:textAlignment w:val="baseline"/>
                    <w:rPr>
                      <w:b/>
                      <w:i/>
                      <w:sz w:val="40"/>
                      <w:szCs w:val="40"/>
                    </w:rPr>
                  </w:pPr>
                  <w:r>
                    <w:rPr>
                      <w:b/>
                      <w:i/>
                      <w:sz w:val="40"/>
                      <w:szCs w:val="40"/>
                    </w:rPr>
                    <w:t xml:space="preserve">С решением </w:t>
                  </w:r>
                  <w:r w:rsidR="00D33817" w:rsidRPr="00EE0AB7">
                    <w:rPr>
                      <w:b/>
                      <w:i/>
                      <w:sz w:val="40"/>
                      <w:szCs w:val="40"/>
                    </w:rPr>
                    <w:t xml:space="preserve">можно ознакомиться на официальном сайте органов местного самоуправления Глинковского района </w:t>
                  </w:r>
                  <w:hyperlink r:id="rId29" w:history="1">
                    <w:r w:rsidR="0034192B" w:rsidRPr="00EE0AB7">
                      <w:rPr>
                        <w:rStyle w:val="af3"/>
                        <w:b/>
                        <w:i/>
                        <w:sz w:val="40"/>
                        <w:szCs w:val="40"/>
                      </w:rPr>
                      <w:t>http://glinka.smolinvest.ru/skrytye/finansovoe-upravlenie/byudzhet/</w:t>
                    </w:r>
                  </w:hyperlink>
                </w:p>
                <w:p w:rsidR="00666D75" w:rsidRDefault="00666D75" w:rsidP="00774A5E">
                  <w:pPr>
                    <w:tabs>
                      <w:tab w:val="left" w:pos="6465"/>
                    </w:tabs>
                  </w:pPr>
                </w:p>
                <w:p w:rsidR="0034192B" w:rsidRDefault="007141F5" w:rsidP="00774A5E">
                  <w:pPr>
                    <w:tabs>
                      <w:tab w:val="left" w:pos="6465"/>
                    </w:tabs>
                  </w:pPr>
                  <w:r w:rsidRPr="007141F5">
                    <w:rPr>
                      <w:i/>
                      <w:noProof/>
                      <w:sz w:val="40"/>
                      <w:szCs w:val="40"/>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537" type="#_x0000_t97" style="position:absolute;margin-left:.95pt;margin-top:-1.05pt;width:582.75pt;height:438.75pt;z-index:251660288" fillcolor="#4bacc6 [3208]" strokecolor="#f2f2f2 [3041]" strokeweight="3pt">
                        <v:shadow on="t" type="perspective" color="#205867 [1608]" opacity=".5" offset="1pt" offset2="-1pt"/>
                        <v:textbox>
                          <w:txbxContent>
                            <w:p w:rsidR="00A65F5F" w:rsidRPr="009664BA" w:rsidRDefault="00A65F5F" w:rsidP="0034192B">
                              <w:pPr>
                                <w:jc w:val="center"/>
                                <w:rPr>
                                  <w:b/>
                                  <w:i/>
                                  <w:sz w:val="36"/>
                                  <w:szCs w:val="36"/>
                                </w:rPr>
                              </w:pPr>
                              <w:r w:rsidRPr="009664BA">
                                <w:rPr>
                                  <w:b/>
                                  <w:i/>
                                  <w:sz w:val="36"/>
                                  <w:szCs w:val="36"/>
                                </w:rPr>
                                <w:t>Финансовое управление Администрации муниципального образования «Глинковский район» Смоленской области представляет информационный ресурс «Бюджет для граждан</w:t>
                              </w:r>
                              <w:r>
                                <w:rPr>
                                  <w:b/>
                                  <w:i/>
                                  <w:sz w:val="36"/>
                                  <w:szCs w:val="36"/>
                                </w:rPr>
                                <w:t>»</w:t>
                              </w:r>
                              <w:r w:rsidRPr="009664BA">
                                <w:rPr>
                                  <w:b/>
                                  <w:i/>
                                  <w:sz w:val="36"/>
                                  <w:szCs w:val="36"/>
                                </w:rPr>
                                <w:t>, созданный для обеспечения открытости и прозрачности бюджета и бюджетного процесса для населения.</w:t>
                              </w:r>
                            </w:p>
                            <w:p w:rsidR="00A65F5F" w:rsidRPr="009664BA" w:rsidRDefault="00A65F5F" w:rsidP="0034192B">
                              <w:pPr>
                                <w:jc w:val="center"/>
                                <w:rPr>
                                  <w:b/>
                                  <w:i/>
                                  <w:sz w:val="36"/>
                                  <w:szCs w:val="36"/>
                                </w:rPr>
                              </w:pPr>
                              <w:r w:rsidRPr="009664BA">
                                <w:rPr>
                                  <w:b/>
                                  <w:i/>
                                  <w:sz w:val="36"/>
                                  <w:szCs w:val="36"/>
                                </w:rPr>
                                <w:t>Оценить качество, доступность и понятность данного ресурса Вы можете по указанным данным:</w:t>
                              </w:r>
                            </w:p>
                            <w:p w:rsidR="00A65F5F" w:rsidRPr="009664BA" w:rsidRDefault="00A65F5F" w:rsidP="0034192B">
                              <w:pPr>
                                <w:jc w:val="center"/>
                                <w:rPr>
                                  <w:b/>
                                  <w:i/>
                                  <w:sz w:val="36"/>
                                  <w:szCs w:val="36"/>
                                </w:rPr>
                              </w:pPr>
                              <w:r w:rsidRPr="009664BA">
                                <w:rPr>
                                  <w:b/>
                                  <w:i/>
                                  <w:sz w:val="36"/>
                                  <w:szCs w:val="36"/>
                                </w:rPr>
                                <w:t xml:space="preserve"> 216320, Смоленская область, с. Глинка, ул. Ленина, д.8</w:t>
                              </w:r>
                            </w:p>
                            <w:p w:rsidR="00A65F5F" w:rsidRDefault="00A65F5F" w:rsidP="0034192B">
                              <w:pPr>
                                <w:jc w:val="center"/>
                                <w:rPr>
                                  <w:b/>
                                  <w:i/>
                                  <w:sz w:val="36"/>
                                  <w:szCs w:val="36"/>
                                </w:rPr>
                              </w:pPr>
                              <w:r w:rsidRPr="009664BA">
                                <w:rPr>
                                  <w:b/>
                                  <w:i/>
                                  <w:sz w:val="36"/>
                                  <w:szCs w:val="36"/>
                                  <w:lang w:val="en-US"/>
                                </w:rPr>
                                <w:t>A</w:t>
                              </w:r>
                              <w:r w:rsidRPr="009664BA">
                                <w:rPr>
                                  <w:b/>
                                  <w:i/>
                                  <w:sz w:val="36"/>
                                  <w:szCs w:val="36"/>
                                </w:rPr>
                                <w:t>дрес сайта в Интернете:</w:t>
                              </w:r>
                              <w:r w:rsidRPr="00EE0AB7">
                                <w:t xml:space="preserve"> </w:t>
                              </w:r>
                              <w:hyperlink r:id="rId30" w:history="1">
                                <w:r w:rsidRPr="00D06800">
                                  <w:rPr>
                                    <w:rStyle w:val="af3"/>
                                    <w:b/>
                                    <w:i/>
                                    <w:sz w:val="36"/>
                                    <w:szCs w:val="36"/>
                                  </w:rPr>
                                  <w:t>http://glinka.smolinvest.ru/byudzhet-dlya-grazhdan-municipalnogo-obrazovaniya-glinkovskij-rajon-smolenskoj-oblasti/</w:t>
                                </w:r>
                              </w:hyperlink>
                            </w:p>
                            <w:p w:rsidR="00A65F5F" w:rsidRDefault="00A65F5F" w:rsidP="0034192B">
                              <w:pPr>
                                <w:jc w:val="center"/>
                                <w:rPr>
                                  <w:b/>
                                  <w:i/>
                                  <w:sz w:val="36"/>
                                  <w:szCs w:val="36"/>
                                </w:rPr>
                              </w:pPr>
                              <w:r w:rsidRPr="009664BA">
                                <w:rPr>
                                  <w:b/>
                                  <w:i/>
                                  <w:sz w:val="36"/>
                                  <w:szCs w:val="36"/>
                                </w:rPr>
                                <w:t xml:space="preserve"> Адрес электронной почты:</w:t>
                              </w:r>
                              <w:r w:rsidRPr="001D4F42">
                                <w:rPr>
                                  <w:b/>
                                  <w:i/>
                                  <w:sz w:val="36"/>
                                  <w:szCs w:val="36"/>
                                  <w:u w:val="single"/>
                                  <w:lang w:val="en-US"/>
                                </w:rPr>
                                <w:t>E</w:t>
                              </w:r>
                              <w:r w:rsidRPr="001D4F42">
                                <w:rPr>
                                  <w:b/>
                                  <w:i/>
                                  <w:sz w:val="36"/>
                                  <w:szCs w:val="36"/>
                                  <w:u w:val="single"/>
                                </w:rPr>
                                <w:t>-</w:t>
                              </w:r>
                              <w:r w:rsidRPr="001D4F42">
                                <w:rPr>
                                  <w:b/>
                                  <w:i/>
                                  <w:sz w:val="36"/>
                                  <w:szCs w:val="36"/>
                                  <w:u w:val="single"/>
                                  <w:lang w:val="en-US"/>
                                </w:rPr>
                                <w:t>mail</w:t>
                              </w:r>
                              <w:r w:rsidRPr="001D4F42">
                                <w:rPr>
                                  <w:b/>
                                  <w:i/>
                                  <w:sz w:val="36"/>
                                  <w:szCs w:val="36"/>
                                  <w:u w:val="single"/>
                                </w:rPr>
                                <w:t xml:space="preserve"> </w:t>
                              </w:r>
                              <w:hyperlink r:id="rId31" w:history="1">
                                <w:r w:rsidRPr="00A143F2">
                                  <w:rPr>
                                    <w:rStyle w:val="af3"/>
                                    <w:b/>
                                    <w:i/>
                                    <w:sz w:val="36"/>
                                    <w:szCs w:val="36"/>
                                    <w:lang w:val="en-US"/>
                                  </w:rPr>
                                  <w:t>fuglin</w:t>
                                </w:r>
                                <w:r w:rsidRPr="00A143F2">
                                  <w:rPr>
                                    <w:rStyle w:val="af3"/>
                                    <w:b/>
                                    <w:i/>
                                    <w:sz w:val="36"/>
                                    <w:szCs w:val="36"/>
                                  </w:rPr>
                                  <w:t>@</w:t>
                                </w:r>
                                <w:r w:rsidRPr="00A143F2">
                                  <w:rPr>
                                    <w:rStyle w:val="af3"/>
                                    <w:b/>
                                    <w:i/>
                                    <w:sz w:val="36"/>
                                    <w:szCs w:val="36"/>
                                    <w:lang w:val="en-US"/>
                                  </w:rPr>
                                  <w:t>yandex</w:t>
                                </w:r>
                                <w:r w:rsidRPr="00A143F2">
                                  <w:rPr>
                                    <w:rStyle w:val="af3"/>
                                    <w:b/>
                                    <w:i/>
                                    <w:sz w:val="36"/>
                                    <w:szCs w:val="36"/>
                                  </w:rPr>
                                  <w:t>.</w:t>
                                </w:r>
                                <w:r w:rsidRPr="00A143F2">
                                  <w:rPr>
                                    <w:rStyle w:val="af3"/>
                                    <w:b/>
                                    <w:i/>
                                    <w:sz w:val="36"/>
                                    <w:szCs w:val="36"/>
                                    <w:lang w:val="en-US"/>
                                  </w:rPr>
                                  <w:t>ru</w:t>
                                </w:r>
                              </w:hyperlink>
                            </w:p>
                            <w:p w:rsidR="00A65F5F" w:rsidRPr="008A3AA5" w:rsidRDefault="00A65F5F" w:rsidP="0034192B">
                              <w:pPr>
                                <w:jc w:val="center"/>
                                <w:rPr>
                                  <w:b/>
                                  <w:i/>
                                  <w:sz w:val="36"/>
                                  <w:szCs w:val="36"/>
                                </w:rPr>
                              </w:pPr>
                              <w:r>
                                <w:rPr>
                                  <w:b/>
                                  <w:i/>
                                  <w:sz w:val="36"/>
                                  <w:szCs w:val="36"/>
                                </w:rPr>
                                <w:t>Телефон, телефакс:+7 (48165)21883</w:t>
                              </w:r>
                            </w:p>
                            <w:p w:rsidR="00A65F5F" w:rsidRPr="00A16861" w:rsidRDefault="00A65F5F" w:rsidP="0034192B">
                              <w:pPr>
                                <w:jc w:val="center"/>
                                <w:rPr>
                                  <w:b/>
                                  <w:i/>
                                  <w:sz w:val="36"/>
                                  <w:szCs w:val="36"/>
                                </w:rPr>
                              </w:pPr>
                              <w:r w:rsidRPr="009664BA">
                                <w:rPr>
                                  <w:b/>
                                  <w:i/>
                                  <w:sz w:val="36"/>
                                  <w:szCs w:val="36"/>
                                </w:rPr>
                                <w:t xml:space="preserve">График работы: </w:t>
                              </w:r>
                            </w:p>
                            <w:p w:rsidR="00A65F5F" w:rsidRPr="009664BA" w:rsidRDefault="00A65F5F" w:rsidP="001D4F42">
                              <w:pPr>
                                <w:jc w:val="center"/>
                                <w:rPr>
                                  <w:b/>
                                  <w:i/>
                                  <w:sz w:val="36"/>
                                  <w:szCs w:val="36"/>
                                </w:rPr>
                              </w:pPr>
                              <w:r w:rsidRPr="009664BA">
                                <w:rPr>
                                  <w:b/>
                                  <w:i/>
                                  <w:sz w:val="36"/>
                                  <w:szCs w:val="36"/>
                                </w:rPr>
                                <w:t>рабочие дни</w:t>
                              </w:r>
                              <w:r w:rsidRPr="00A16861">
                                <w:rPr>
                                  <w:b/>
                                  <w:i/>
                                  <w:sz w:val="36"/>
                                  <w:szCs w:val="36"/>
                                </w:rPr>
                                <w:t xml:space="preserve"> </w:t>
                              </w:r>
                              <w:r>
                                <w:rPr>
                                  <w:b/>
                                  <w:i/>
                                  <w:sz w:val="36"/>
                                  <w:szCs w:val="36"/>
                                  <w:lang w:val="en-US"/>
                                </w:rPr>
                                <w:t>c</w:t>
                              </w:r>
                              <w:r w:rsidR="00E80321">
                                <w:rPr>
                                  <w:b/>
                                  <w:i/>
                                  <w:sz w:val="36"/>
                                  <w:szCs w:val="36"/>
                                </w:rPr>
                                <w:t xml:space="preserve"> 9</w:t>
                              </w:r>
                              <w:r w:rsidRPr="009664BA">
                                <w:rPr>
                                  <w:b/>
                                  <w:i/>
                                  <w:sz w:val="36"/>
                                  <w:szCs w:val="36"/>
                                </w:rPr>
                                <w:t>.00 до 17.00, обед: 13.00-14.00</w:t>
                              </w:r>
                            </w:p>
                            <w:p w:rsidR="00A65F5F" w:rsidRPr="009664BA" w:rsidRDefault="00A65F5F" w:rsidP="0034192B">
                              <w:pPr>
                                <w:jc w:val="center"/>
                                <w:rPr>
                                  <w:b/>
                                  <w:i/>
                                  <w:sz w:val="36"/>
                                  <w:szCs w:val="36"/>
                                </w:rPr>
                              </w:pPr>
                              <w:r w:rsidRPr="009664BA">
                                <w:rPr>
                                  <w:b/>
                                  <w:i/>
                                  <w:sz w:val="36"/>
                                  <w:szCs w:val="36"/>
                                </w:rPr>
                                <w:t>Телефон , факс (48165) 2-18-83</w:t>
                              </w:r>
                            </w:p>
                            <w:p w:rsidR="00A65F5F" w:rsidRPr="009664BA" w:rsidRDefault="00A65F5F" w:rsidP="0034192B">
                              <w:pPr>
                                <w:jc w:val="center"/>
                                <w:rPr>
                                  <w:i/>
                                  <w:sz w:val="36"/>
                                  <w:szCs w:val="36"/>
                                </w:rPr>
                              </w:pPr>
                            </w:p>
                          </w:txbxContent>
                        </v:textbox>
                      </v:shape>
                    </w:pict>
                  </w:r>
                </w:p>
                <w:p w:rsidR="0034192B" w:rsidRDefault="0034192B" w:rsidP="0034192B">
                  <w:pPr>
                    <w:tabs>
                      <w:tab w:val="left" w:pos="6465"/>
                    </w:tabs>
                    <w:jc w:val="center"/>
                    <w:rPr>
                      <w:i/>
                      <w:sz w:val="40"/>
                      <w:szCs w:val="40"/>
                    </w:rPr>
                  </w:pPr>
                </w:p>
                <w:p w:rsidR="0034192B" w:rsidRDefault="0034192B" w:rsidP="0034192B">
                  <w:pPr>
                    <w:tabs>
                      <w:tab w:val="left" w:pos="6465"/>
                    </w:tabs>
                    <w:jc w:val="center"/>
                    <w:rPr>
                      <w:i/>
                      <w:sz w:val="40"/>
                      <w:szCs w:val="40"/>
                    </w:rPr>
                  </w:pPr>
                </w:p>
                <w:p w:rsidR="00666D75" w:rsidRPr="0034192B" w:rsidRDefault="00666D75" w:rsidP="0034192B">
                  <w:pPr>
                    <w:tabs>
                      <w:tab w:val="left" w:pos="6465"/>
                    </w:tabs>
                    <w:jc w:val="center"/>
                    <w:rPr>
                      <w:i/>
                      <w:sz w:val="40"/>
                      <w:szCs w:val="40"/>
                    </w:rPr>
                  </w:pPr>
                </w:p>
                <w:p w:rsidR="00666D75" w:rsidRDefault="00666D75" w:rsidP="00774A5E">
                  <w:pPr>
                    <w:tabs>
                      <w:tab w:val="left" w:pos="6465"/>
                    </w:tabs>
                  </w:pPr>
                </w:p>
                <w:p w:rsidR="00666D75" w:rsidRDefault="00666D75" w:rsidP="00774A5E">
                  <w:pPr>
                    <w:tabs>
                      <w:tab w:val="left" w:pos="6465"/>
                    </w:tabs>
                  </w:pPr>
                </w:p>
                <w:p w:rsidR="00666D75" w:rsidRDefault="00666D75" w:rsidP="00774A5E">
                  <w:pPr>
                    <w:tabs>
                      <w:tab w:val="left" w:pos="6465"/>
                    </w:tabs>
                  </w:pPr>
                </w:p>
                <w:p w:rsidR="00666D75" w:rsidRDefault="00666D75" w:rsidP="00774A5E">
                  <w:pPr>
                    <w:tabs>
                      <w:tab w:val="left" w:pos="6465"/>
                    </w:tabs>
                  </w:pPr>
                </w:p>
                <w:p w:rsidR="00666D75" w:rsidRDefault="00666D75" w:rsidP="00774A5E">
                  <w:pPr>
                    <w:tabs>
                      <w:tab w:val="left" w:pos="6465"/>
                    </w:tabs>
                  </w:pPr>
                </w:p>
                <w:p w:rsidR="0034192B" w:rsidRDefault="0034192B" w:rsidP="00774A5E">
                  <w:pPr>
                    <w:tabs>
                      <w:tab w:val="left" w:pos="6465"/>
                    </w:tabs>
                  </w:pPr>
                </w:p>
                <w:p w:rsidR="0034192B" w:rsidRDefault="0034192B" w:rsidP="00774A5E">
                  <w:pPr>
                    <w:tabs>
                      <w:tab w:val="left" w:pos="6465"/>
                    </w:tabs>
                  </w:pPr>
                </w:p>
                <w:p w:rsidR="0034192B" w:rsidRDefault="0034192B" w:rsidP="00774A5E">
                  <w:pPr>
                    <w:tabs>
                      <w:tab w:val="left" w:pos="6465"/>
                    </w:tabs>
                  </w:pPr>
                </w:p>
                <w:p w:rsidR="0034192B" w:rsidRDefault="0034192B" w:rsidP="00774A5E">
                  <w:pPr>
                    <w:tabs>
                      <w:tab w:val="left" w:pos="6465"/>
                    </w:tabs>
                  </w:pPr>
                </w:p>
                <w:p w:rsidR="0034192B" w:rsidRDefault="0034192B"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EE0AB7" w:rsidRDefault="00EE0AB7" w:rsidP="00774A5E">
                  <w:pPr>
                    <w:tabs>
                      <w:tab w:val="left" w:pos="6465"/>
                    </w:tabs>
                  </w:pPr>
                </w:p>
                <w:p w:rsidR="00EE0AB7" w:rsidRDefault="00EE0AB7" w:rsidP="00774A5E">
                  <w:pPr>
                    <w:tabs>
                      <w:tab w:val="left" w:pos="6465"/>
                    </w:tabs>
                  </w:pPr>
                </w:p>
                <w:p w:rsidR="002674DE" w:rsidRDefault="002674DE" w:rsidP="00774A5E">
                  <w:pPr>
                    <w:tabs>
                      <w:tab w:val="left" w:pos="6465"/>
                    </w:tabs>
                  </w:pPr>
                </w:p>
                <w:p w:rsidR="002674DE" w:rsidRPr="00774A5E" w:rsidRDefault="002674DE" w:rsidP="00774A5E">
                  <w:pPr>
                    <w:tabs>
                      <w:tab w:val="left" w:pos="6465"/>
                    </w:tabs>
                  </w:pPr>
                </w:p>
              </w:tc>
            </w:tr>
          </w:tbl>
          <w:p w:rsidR="00CC30CE" w:rsidRPr="00BD662C" w:rsidRDefault="00CC30CE" w:rsidP="00BD662C">
            <w:pPr>
              <w:jc w:val="both"/>
              <w:rPr>
                <w:b/>
              </w:rPr>
            </w:pPr>
          </w:p>
        </w:tc>
      </w:tr>
    </w:tbl>
    <w:p w:rsidR="00C33903" w:rsidRDefault="00C33903" w:rsidP="00AF2244">
      <w:pPr>
        <w:jc w:val="both"/>
        <w:rPr>
          <w:b/>
          <w:spacing w:val="-1"/>
        </w:rPr>
      </w:pPr>
    </w:p>
    <w:sectPr w:rsidR="00C33903" w:rsidSect="007D6C66">
      <w:pgSz w:w="11906" w:h="16838"/>
      <w:pgMar w:top="0" w:right="567"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566" w:rsidRDefault="00656566">
      <w:r>
        <w:separator/>
      </w:r>
    </w:p>
  </w:endnote>
  <w:endnote w:type="continuationSeparator" w:id="1">
    <w:p w:rsidR="00656566" w:rsidRDefault="00656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566" w:rsidRDefault="00656566">
      <w:r>
        <w:separator/>
      </w:r>
    </w:p>
  </w:footnote>
  <w:footnote w:type="continuationSeparator" w:id="1">
    <w:p w:rsidR="00656566" w:rsidRDefault="00656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DE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DB7FB1"/>
    <w:multiLevelType w:val="hybridMultilevel"/>
    <w:tmpl w:val="C5A87424"/>
    <w:lvl w:ilvl="0" w:tplc="F1CA5AE6">
      <w:numFmt w:val="bullet"/>
      <w:lvlText w:val="-"/>
      <w:lvlJc w:val="left"/>
      <w:pPr>
        <w:tabs>
          <w:tab w:val="num" w:pos="1938"/>
        </w:tabs>
        <w:ind w:left="1938" w:hanging="123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B77046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2422063"/>
    <w:multiLevelType w:val="hybridMultilevel"/>
    <w:tmpl w:val="DF30B6B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3957F0F"/>
    <w:multiLevelType w:val="hybridMultilevel"/>
    <w:tmpl w:val="D9FAC59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5">
    <w:nsid w:val="14AB1CB8"/>
    <w:multiLevelType w:val="hybridMultilevel"/>
    <w:tmpl w:val="D0C84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45F4D"/>
    <w:multiLevelType w:val="hybridMultilevel"/>
    <w:tmpl w:val="AD96C4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9C5F9E"/>
    <w:multiLevelType w:val="hybridMultilevel"/>
    <w:tmpl w:val="FBAC9ECC"/>
    <w:lvl w:ilvl="0" w:tplc="3A6C9B72">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F7E5147"/>
    <w:multiLevelType w:val="hybridMultilevel"/>
    <w:tmpl w:val="4D3C73AA"/>
    <w:lvl w:ilvl="0" w:tplc="2E201094">
      <w:start w:val="3"/>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274C5936"/>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9636786"/>
    <w:multiLevelType w:val="multilevel"/>
    <w:tmpl w:val="BEA07736"/>
    <w:lvl w:ilvl="0">
      <w:start w:val="1"/>
      <w:numFmt w:val="decimal"/>
      <w:lvlText w:val="%1.   "/>
      <w:lvlJc w:val="left"/>
      <w:pPr>
        <w:tabs>
          <w:tab w:val="num" w:pos="1560"/>
        </w:tabs>
        <w:ind w:left="-11" w:firstLine="851"/>
      </w:pPr>
      <w:rPr>
        <w:rFonts w:cs="Times New Roman"/>
      </w:rPr>
    </w:lvl>
    <w:lvl w:ilvl="1">
      <w:start w:val="1"/>
      <w:numFmt w:val="decimal"/>
      <w:lvlText w:val="%1.%2 "/>
      <w:lvlJc w:val="left"/>
      <w:pPr>
        <w:tabs>
          <w:tab w:val="num" w:pos="1673"/>
        </w:tabs>
        <w:ind w:left="46" w:firstLine="907"/>
      </w:pPr>
      <w:rPr>
        <w:rFonts w:cs="Times New Roman"/>
      </w:rPr>
    </w:lvl>
    <w:lvl w:ilvl="2">
      <w:start w:val="1"/>
      <w:numFmt w:val="bullet"/>
      <w:lvlText w:val=""/>
      <w:lvlJc w:val="left"/>
      <w:pPr>
        <w:tabs>
          <w:tab w:val="num" w:pos="1520"/>
        </w:tabs>
        <w:ind w:left="1520" w:hanging="397"/>
      </w:pPr>
      <w:rPr>
        <w:rFonts w:ascii="Symbol" w:hAnsi="Symbol" w:hint="default"/>
      </w:rPr>
    </w:lvl>
    <w:lvl w:ilvl="3">
      <w:start w:val="1"/>
      <w:numFmt w:val="decimal"/>
      <w:lvlText w:val="%1.%2.%3.%4"/>
      <w:lvlJc w:val="left"/>
      <w:pPr>
        <w:tabs>
          <w:tab w:val="num" w:pos="853"/>
        </w:tabs>
        <w:ind w:left="853" w:hanging="864"/>
      </w:pPr>
      <w:rPr>
        <w:rFonts w:cs="Times New Roman"/>
      </w:rPr>
    </w:lvl>
    <w:lvl w:ilvl="4">
      <w:start w:val="1"/>
      <w:numFmt w:val="decimal"/>
      <w:lvlText w:val="%1.%2.%3.%4.%5"/>
      <w:lvlJc w:val="left"/>
      <w:pPr>
        <w:tabs>
          <w:tab w:val="num" w:pos="997"/>
        </w:tabs>
        <w:ind w:left="997" w:hanging="1008"/>
      </w:pPr>
      <w:rPr>
        <w:rFonts w:cs="Times New Roman"/>
      </w:rPr>
    </w:lvl>
    <w:lvl w:ilvl="5">
      <w:start w:val="1"/>
      <w:numFmt w:val="decimal"/>
      <w:lvlText w:val="%1.%2.%3.%4.%5.%6"/>
      <w:lvlJc w:val="left"/>
      <w:pPr>
        <w:tabs>
          <w:tab w:val="num" w:pos="1141"/>
        </w:tabs>
        <w:ind w:left="1141" w:hanging="1152"/>
      </w:pPr>
      <w:rPr>
        <w:rFonts w:cs="Times New Roman"/>
      </w:rPr>
    </w:lvl>
    <w:lvl w:ilvl="6">
      <w:start w:val="1"/>
      <w:numFmt w:val="decimal"/>
      <w:lvlText w:val="%1.%2.%3.%4.%5.%6.%7"/>
      <w:lvlJc w:val="left"/>
      <w:pPr>
        <w:tabs>
          <w:tab w:val="num" w:pos="1285"/>
        </w:tabs>
        <w:ind w:left="1285" w:hanging="1296"/>
      </w:pPr>
      <w:rPr>
        <w:rFonts w:cs="Times New Roman"/>
      </w:rPr>
    </w:lvl>
    <w:lvl w:ilvl="7">
      <w:start w:val="1"/>
      <w:numFmt w:val="decimal"/>
      <w:lvlText w:val="%1.%2.%3.%4.%5.%6.%7.%8"/>
      <w:lvlJc w:val="left"/>
      <w:pPr>
        <w:tabs>
          <w:tab w:val="num" w:pos="1429"/>
        </w:tabs>
        <w:ind w:left="1429" w:hanging="1440"/>
      </w:pPr>
      <w:rPr>
        <w:rFonts w:cs="Times New Roman"/>
      </w:rPr>
    </w:lvl>
    <w:lvl w:ilvl="8">
      <w:start w:val="1"/>
      <w:numFmt w:val="decimal"/>
      <w:lvlText w:val="%1.%2.%3.%4.%5.%6.%7.%8.%9"/>
      <w:lvlJc w:val="left"/>
      <w:pPr>
        <w:tabs>
          <w:tab w:val="num" w:pos="1573"/>
        </w:tabs>
        <w:ind w:left="1573" w:hanging="1584"/>
      </w:pPr>
      <w:rPr>
        <w:rFonts w:cs="Times New Roman"/>
      </w:rPr>
    </w:lvl>
  </w:abstractNum>
  <w:abstractNum w:abstractNumId="11">
    <w:nsid w:val="30044441"/>
    <w:multiLevelType w:val="hybridMultilevel"/>
    <w:tmpl w:val="60AAF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CA56A8"/>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CD02B04"/>
    <w:multiLevelType w:val="hybridMultilevel"/>
    <w:tmpl w:val="4E24307A"/>
    <w:lvl w:ilvl="0" w:tplc="65A4B71C">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5A6D19"/>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3333EEF"/>
    <w:multiLevelType w:val="hybridMultilevel"/>
    <w:tmpl w:val="0B561FC8"/>
    <w:lvl w:ilvl="0" w:tplc="669E4F78">
      <w:numFmt w:val="bullet"/>
      <w:lvlText w:val="-"/>
      <w:lvlJc w:val="left"/>
      <w:pPr>
        <w:tabs>
          <w:tab w:val="num" w:pos="1785"/>
        </w:tabs>
        <w:ind w:left="1785" w:hanging="106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BB5E45"/>
    <w:multiLevelType w:val="hybridMultilevel"/>
    <w:tmpl w:val="B5C61862"/>
    <w:lvl w:ilvl="0" w:tplc="65A4B71C">
      <w:start w:val="12"/>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1C82811"/>
    <w:multiLevelType w:val="hybridMultilevel"/>
    <w:tmpl w:val="77F8EA98"/>
    <w:lvl w:ilvl="0" w:tplc="4A32BDA0">
      <w:start w:val="1"/>
      <w:numFmt w:val="bullet"/>
      <w:lvlText w:val="•"/>
      <w:lvlJc w:val="left"/>
      <w:pPr>
        <w:tabs>
          <w:tab w:val="num" w:pos="720"/>
        </w:tabs>
        <w:ind w:left="720" w:hanging="360"/>
      </w:pPr>
      <w:rPr>
        <w:rFonts w:ascii="Times New Roman" w:hAnsi="Times New Roman" w:hint="default"/>
      </w:rPr>
    </w:lvl>
    <w:lvl w:ilvl="1" w:tplc="15BAC50C" w:tentative="1">
      <w:start w:val="1"/>
      <w:numFmt w:val="bullet"/>
      <w:lvlText w:val="•"/>
      <w:lvlJc w:val="left"/>
      <w:pPr>
        <w:tabs>
          <w:tab w:val="num" w:pos="1440"/>
        </w:tabs>
        <w:ind w:left="1440" w:hanging="360"/>
      </w:pPr>
      <w:rPr>
        <w:rFonts w:ascii="Times New Roman" w:hAnsi="Times New Roman" w:hint="default"/>
      </w:rPr>
    </w:lvl>
    <w:lvl w:ilvl="2" w:tplc="F7B2260E" w:tentative="1">
      <w:start w:val="1"/>
      <w:numFmt w:val="bullet"/>
      <w:lvlText w:val="•"/>
      <w:lvlJc w:val="left"/>
      <w:pPr>
        <w:tabs>
          <w:tab w:val="num" w:pos="2160"/>
        </w:tabs>
        <w:ind w:left="2160" w:hanging="360"/>
      </w:pPr>
      <w:rPr>
        <w:rFonts w:ascii="Times New Roman" w:hAnsi="Times New Roman" w:hint="default"/>
      </w:rPr>
    </w:lvl>
    <w:lvl w:ilvl="3" w:tplc="6262D1A6" w:tentative="1">
      <w:start w:val="1"/>
      <w:numFmt w:val="bullet"/>
      <w:lvlText w:val="•"/>
      <w:lvlJc w:val="left"/>
      <w:pPr>
        <w:tabs>
          <w:tab w:val="num" w:pos="2880"/>
        </w:tabs>
        <w:ind w:left="2880" w:hanging="360"/>
      </w:pPr>
      <w:rPr>
        <w:rFonts w:ascii="Times New Roman" w:hAnsi="Times New Roman" w:hint="default"/>
      </w:rPr>
    </w:lvl>
    <w:lvl w:ilvl="4" w:tplc="5A02741A" w:tentative="1">
      <w:start w:val="1"/>
      <w:numFmt w:val="bullet"/>
      <w:lvlText w:val="•"/>
      <w:lvlJc w:val="left"/>
      <w:pPr>
        <w:tabs>
          <w:tab w:val="num" w:pos="3600"/>
        </w:tabs>
        <w:ind w:left="3600" w:hanging="360"/>
      </w:pPr>
      <w:rPr>
        <w:rFonts w:ascii="Times New Roman" w:hAnsi="Times New Roman" w:hint="default"/>
      </w:rPr>
    </w:lvl>
    <w:lvl w:ilvl="5" w:tplc="7B7CDE22" w:tentative="1">
      <w:start w:val="1"/>
      <w:numFmt w:val="bullet"/>
      <w:lvlText w:val="•"/>
      <w:lvlJc w:val="left"/>
      <w:pPr>
        <w:tabs>
          <w:tab w:val="num" w:pos="4320"/>
        </w:tabs>
        <w:ind w:left="4320" w:hanging="360"/>
      </w:pPr>
      <w:rPr>
        <w:rFonts w:ascii="Times New Roman" w:hAnsi="Times New Roman" w:hint="default"/>
      </w:rPr>
    </w:lvl>
    <w:lvl w:ilvl="6" w:tplc="69A206BC" w:tentative="1">
      <w:start w:val="1"/>
      <w:numFmt w:val="bullet"/>
      <w:lvlText w:val="•"/>
      <w:lvlJc w:val="left"/>
      <w:pPr>
        <w:tabs>
          <w:tab w:val="num" w:pos="5040"/>
        </w:tabs>
        <w:ind w:left="5040" w:hanging="360"/>
      </w:pPr>
      <w:rPr>
        <w:rFonts w:ascii="Times New Roman" w:hAnsi="Times New Roman" w:hint="default"/>
      </w:rPr>
    </w:lvl>
    <w:lvl w:ilvl="7" w:tplc="D4D8E404" w:tentative="1">
      <w:start w:val="1"/>
      <w:numFmt w:val="bullet"/>
      <w:lvlText w:val="•"/>
      <w:lvlJc w:val="left"/>
      <w:pPr>
        <w:tabs>
          <w:tab w:val="num" w:pos="5760"/>
        </w:tabs>
        <w:ind w:left="5760" w:hanging="360"/>
      </w:pPr>
      <w:rPr>
        <w:rFonts w:ascii="Times New Roman" w:hAnsi="Times New Roman" w:hint="default"/>
      </w:rPr>
    </w:lvl>
    <w:lvl w:ilvl="8" w:tplc="0ACA38A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4DD6160"/>
    <w:multiLevelType w:val="hybridMultilevel"/>
    <w:tmpl w:val="DAA0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6E689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F43665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5A0098C"/>
    <w:multiLevelType w:val="hybridMultilevel"/>
    <w:tmpl w:val="E6C6F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8C014F"/>
    <w:multiLevelType w:val="hybridMultilevel"/>
    <w:tmpl w:val="ABF670D2"/>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B20082A"/>
    <w:multiLevelType w:val="hybridMultilevel"/>
    <w:tmpl w:val="B340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680135"/>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4A06E4E"/>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884360B"/>
    <w:multiLevelType w:val="hybridMultilevel"/>
    <w:tmpl w:val="BEA44626"/>
    <w:lvl w:ilvl="0" w:tplc="D03631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22"/>
  </w:num>
  <w:num w:numId="3">
    <w:abstractNumId w:val="3"/>
  </w:num>
  <w:num w:numId="4">
    <w:abstractNumId w:val="10"/>
  </w:num>
  <w:num w:numId="5">
    <w:abstractNumId w:val="7"/>
  </w:num>
  <w:num w:numId="6">
    <w:abstractNumId w:val="4"/>
  </w:num>
  <w:num w:numId="7">
    <w:abstractNumId w:val="8"/>
  </w:num>
  <w:num w:numId="8">
    <w:abstractNumId w:val="26"/>
  </w:num>
  <w:num w:numId="9">
    <w:abstractNumId w:val="15"/>
  </w:num>
  <w:num w:numId="10">
    <w:abstractNumId w:val="22"/>
  </w:num>
  <w:num w:numId="11">
    <w:abstractNumId w:val="1"/>
  </w:num>
  <w:num w:numId="12">
    <w:abstractNumId w:val="11"/>
  </w:num>
  <w:num w:numId="13">
    <w:abstractNumId w:val="21"/>
  </w:num>
  <w:num w:numId="14">
    <w:abstractNumId w:val="13"/>
  </w:num>
  <w:num w:numId="15">
    <w:abstractNumId w:val="14"/>
  </w:num>
  <w:num w:numId="16">
    <w:abstractNumId w:val="12"/>
  </w:num>
  <w:num w:numId="17">
    <w:abstractNumId w:val="19"/>
  </w:num>
  <w:num w:numId="18">
    <w:abstractNumId w:val="24"/>
  </w:num>
  <w:num w:numId="19">
    <w:abstractNumId w:val="2"/>
  </w:num>
  <w:num w:numId="20">
    <w:abstractNumId w:val="20"/>
  </w:num>
  <w:num w:numId="21">
    <w:abstractNumId w:val="0"/>
  </w:num>
  <w:num w:numId="22">
    <w:abstractNumId w:val="25"/>
  </w:num>
  <w:num w:numId="23">
    <w:abstractNumId w:val="9"/>
  </w:num>
  <w:num w:numId="24">
    <w:abstractNumId w:val="16"/>
  </w:num>
  <w:num w:numId="25">
    <w:abstractNumId w:val="23"/>
  </w:num>
  <w:num w:numId="26">
    <w:abstractNumId w:val="18"/>
  </w:num>
  <w:num w:numId="27">
    <w:abstractNumId w:val="5"/>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C275A3"/>
    <w:rsid w:val="0000098F"/>
    <w:rsid w:val="00000CB0"/>
    <w:rsid w:val="00000D48"/>
    <w:rsid w:val="000013C7"/>
    <w:rsid w:val="00001E05"/>
    <w:rsid w:val="00002A37"/>
    <w:rsid w:val="00004B61"/>
    <w:rsid w:val="000057A1"/>
    <w:rsid w:val="000057FD"/>
    <w:rsid w:val="0000620F"/>
    <w:rsid w:val="00006789"/>
    <w:rsid w:val="00006A06"/>
    <w:rsid w:val="00006FB7"/>
    <w:rsid w:val="00011E47"/>
    <w:rsid w:val="00012783"/>
    <w:rsid w:val="00014364"/>
    <w:rsid w:val="000149AC"/>
    <w:rsid w:val="00014A46"/>
    <w:rsid w:val="00014D10"/>
    <w:rsid w:val="000154AF"/>
    <w:rsid w:val="000159A1"/>
    <w:rsid w:val="00017C73"/>
    <w:rsid w:val="00017E8D"/>
    <w:rsid w:val="0002149A"/>
    <w:rsid w:val="00021C4D"/>
    <w:rsid w:val="00021E35"/>
    <w:rsid w:val="0002223E"/>
    <w:rsid w:val="00022657"/>
    <w:rsid w:val="000240BA"/>
    <w:rsid w:val="00024468"/>
    <w:rsid w:val="000249A5"/>
    <w:rsid w:val="00025F23"/>
    <w:rsid w:val="00025FF7"/>
    <w:rsid w:val="000269BC"/>
    <w:rsid w:val="0003179F"/>
    <w:rsid w:val="00031A9C"/>
    <w:rsid w:val="00031F3A"/>
    <w:rsid w:val="00032253"/>
    <w:rsid w:val="00032665"/>
    <w:rsid w:val="000333AC"/>
    <w:rsid w:val="000356A7"/>
    <w:rsid w:val="00035A7B"/>
    <w:rsid w:val="0003659B"/>
    <w:rsid w:val="0003677C"/>
    <w:rsid w:val="00037BB1"/>
    <w:rsid w:val="00040141"/>
    <w:rsid w:val="000405F1"/>
    <w:rsid w:val="0004101F"/>
    <w:rsid w:val="00041140"/>
    <w:rsid w:val="00042D04"/>
    <w:rsid w:val="000465FC"/>
    <w:rsid w:val="00046B22"/>
    <w:rsid w:val="00046ED4"/>
    <w:rsid w:val="00047494"/>
    <w:rsid w:val="00047A12"/>
    <w:rsid w:val="00050107"/>
    <w:rsid w:val="000511AA"/>
    <w:rsid w:val="000516F6"/>
    <w:rsid w:val="00053189"/>
    <w:rsid w:val="000541E1"/>
    <w:rsid w:val="000552C0"/>
    <w:rsid w:val="00055710"/>
    <w:rsid w:val="000559F5"/>
    <w:rsid w:val="0005624C"/>
    <w:rsid w:val="00056390"/>
    <w:rsid w:val="000565EB"/>
    <w:rsid w:val="0005701B"/>
    <w:rsid w:val="00057A4F"/>
    <w:rsid w:val="00060ED6"/>
    <w:rsid w:val="0006139C"/>
    <w:rsid w:val="000617FB"/>
    <w:rsid w:val="00062131"/>
    <w:rsid w:val="0006270B"/>
    <w:rsid w:val="00062EC7"/>
    <w:rsid w:val="00063CA0"/>
    <w:rsid w:val="00066130"/>
    <w:rsid w:val="00067614"/>
    <w:rsid w:val="00072D01"/>
    <w:rsid w:val="00073313"/>
    <w:rsid w:val="00075135"/>
    <w:rsid w:val="00075A11"/>
    <w:rsid w:val="00075BA4"/>
    <w:rsid w:val="00077388"/>
    <w:rsid w:val="00077956"/>
    <w:rsid w:val="00077AFC"/>
    <w:rsid w:val="0008021E"/>
    <w:rsid w:val="00081197"/>
    <w:rsid w:val="00081A82"/>
    <w:rsid w:val="00081F14"/>
    <w:rsid w:val="00082F2D"/>
    <w:rsid w:val="00083696"/>
    <w:rsid w:val="00084D1D"/>
    <w:rsid w:val="000856FC"/>
    <w:rsid w:val="00087FBE"/>
    <w:rsid w:val="00091334"/>
    <w:rsid w:val="00092900"/>
    <w:rsid w:val="000929A4"/>
    <w:rsid w:val="0009337B"/>
    <w:rsid w:val="000936EE"/>
    <w:rsid w:val="00093F6C"/>
    <w:rsid w:val="00094251"/>
    <w:rsid w:val="00095F88"/>
    <w:rsid w:val="000965CD"/>
    <w:rsid w:val="000A06D9"/>
    <w:rsid w:val="000A11A4"/>
    <w:rsid w:val="000A2116"/>
    <w:rsid w:val="000A31E7"/>
    <w:rsid w:val="000A3FB0"/>
    <w:rsid w:val="000A3FCF"/>
    <w:rsid w:val="000A56D0"/>
    <w:rsid w:val="000A61ED"/>
    <w:rsid w:val="000A63D1"/>
    <w:rsid w:val="000A7404"/>
    <w:rsid w:val="000B03D9"/>
    <w:rsid w:val="000B1441"/>
    <w:rsid w:val="000B16D3"/>
    <w:rsid w:val="000B16F6"/>
    <w:rsid w:val="000B1E9E"/>
    <w:rsid w:val="000B235E"/>
    <w:rsid w:val="000B2DFF"/>
    <w:rsid w:val="000B39C4"/>
    <w:rsid w:val="000B4947"/>
    <w:rsid w:val="000B4C1B"/>
    <w:rsid w:val="000B5154"/>
    <w:rsid w:val="000B593E"/>
    <w:rsid w:val="000B66DC"/>
    <w:rsid w:val="000B6B7B"/>
    <w:rsid w:val="000B6ED4"/>
    <w:rsid w:val="000C0338"/>
    <w:rsid w:val="000C06BD"/>
    <w:rsid w:val="000C17B0"/>
    <w:rsid w:val="000C1F59"/>
    <w:rsid w:val="000C25EC"/>
    <w:rsid w:val="000C2639"/>
    <w:rsid w:val="000C3952"/>
    <w:rsid w:val="000C3BF0"/>
    <w:rsid w:val="000C47B9"/>
    <w:rsid w:val="000C4BC8"/>
    <w:rsid w:val="000C4D90"/>
    <w:rsid w:val="000C4E29"/>
    <w:rsid w:val="000C72DD"/>
    <w:rsid w:val="000D0F2C"/>
    <w:rsid w:val="000D179E"/>
    <w:rsid w:val="000D22B8"/>
    <w:rsid w:val="000D278C"/>
    <w:rsid w:val="000D3CAB"/>
    <w:rsid w:val="000D4AFE"/>
    <w:rsid w:val="000D5600"/>
    <w:rsid w:val="000D634C"/>
    <w:rsid w:val="000D7FDB"/>
    <w:rsid w:val="000E366E"/>
    <w:rsid w:val="000E3989"/>
    <w:rsid w:val="000E42EC"/>
    <w:rsid w:val="000E4755"/>
    <w:rsid w:val="000E486F"/>
    <w:rsid w:val="000E6A36"/>
    <w:rsid w:val="000E6E20"/>
    <w:rsid w:val="000E7483"/>
    <w:rsid w:val="000F02E8"/>
    <w:rsid w:val="000F10BE"/>
    <w:rsid w:val="000F14C5"/>
    <w:rsid w:val="000F2191"/>
    <w:rsid w:val="000F2579"/>
    <w:rsid w:val="000F4ED3"/>
    <w:rsid w:val="000F721A"/>
    <w:rsid w:val="000F73D3"/>
    <w:rsid w:val="000F79F2"/>
    <w:rsid w:val="0010144D"/>
    <w:rsid w:val="0010155E"/>
    <w:rsid w:val="00101A83"/>
    <w:rsid w:val="00101D5C"/>
    <w:rsid w:val="00101F53"/>
    <w:rsid w:val="00102A2B"/>
    <w:rsid w:val="00102E93"/>
    <w:rsid w:val="00102F91"/>
    <w:rsid w:val="00104326"/>
    <w:rsid w:val="001045DE"/>
    <w:rsid w:val="00104E36"/>
    <w:rsid w:val="001052A9"/>
    <w:rsid w:val="00105650"/>
    <w:rsid w:val="00105CE7"/>
    <w:rsid w:val="001116C9"/>
    <w:rsid w:val="001122F8"/>
    <w:rsid w:val="001129A6"/>
    <w:rsid w:val="00113472"/>
    <w:rsid w:val="001135C4"/>
    <w:rsid w:val="00113A1F"/>
    <w:rsid w:val="0011435B"/>
    <w:rsid w:val="001143F5"/>
    <w:rsid w:val="00114926"/>
    <w:rsid w:val="001149FF"/>
    <w:rsid w:val="0011633A"/>
    <w:rsid w:val="00116387"/>
    <w:rsid w:val="001165AC"/>
    <w:rsid w:val="00120C7E"/>
    <w:rsid w:val="001210C9"/>
    <w:rsid w:val="00121613"/>
    <w:rsid w:val="001218B5"/>
    <w:rsid w:val="001218E1"/>
    <w:rsid w:val="0012230B"/>
    <w:rsid w:val="00122866"/>
    <w:rsid w:val="00124614"/>
    <w:rsid w:val="0012463E"/>
    <w:rsid w:val="001248FA"/>
    <w:rsid w:val="00124F89"/>
    <w:rsid w:val="00125E1C"/>
    <w:rsid w:val="0012696B"/>
    <w:rsid w:val="0012771B"/>
    <w:rsid w:val="0013105F"/>
    <w:rsid w:val="00131185"/>
    <w:rsid w:val="00132C65"/>
    <w:rsid w:val="00133D87"/>
    <w:rsid w:val="001352CE"/>
    <w:rsid w:val="00136F50"/>
    <w:rsid w:val="001372A0"/>
    <w:rsid w:val="00137616"/>
    <w:rsid w:val="001403D7"/>
    <w:rsid w:val="001424DA"/>
    <w:rsid w:val="00142942"/>
    <w:rsid w:val="001429C3"/>
    <w:rsid w:val="00142DA7"/>
    <w:rsid w:val="0014332D"/>
    <w:rsid w:val="0014342D"/>
    <w:rsid w:val="00145077"/>
    <w:rsid w:val="0014509D"/>
    <w:rsid w:val="001453C7"/>
    <w:rsid w:val="00145A59"/>
    <w:rsid w:val="00145D1E"/>
    <w:rsid w:val="00147488"/>
    <w:rsid w:val="001477C2"/>
    <w:rsid w:val="0015047F"/>
    <w:rsid w:val="00151824"/>
    <w:rsid w:val="001519CF"/>
    <w:rsid w:val="00151E43"/>
    <w:rsid w:val="00151F1C"/>
    <w:rsid w:val="00153863"/>
    <w:rsid w:val="00153AC0"/>
    <w:rsid w:val="001547B8"/>
    <w:rsid w:val="00154CE5"/>
    <w:rsid w:val="001561AA"/>
    <w:rsid w:val="001564ED"/>
    <w:rsid w:val="00157113"/>
    <w:rsid w:val="00157ECC"/>
    <w:rsid w:val="0016015F"/>
    <w:rsid w:val="001601AA"/>
    <w:rsid w:val="001621ED"/>
    <w:rsid w:val="00162627"/>
    <w:rsid w:val="001641AA"/>
    <w:rsid w:val="00164469"/>
    <w:rsid w:val="001658BE"/>
    <w:rsid w:val="001658D6"/>
    <w:rsid w:val="001668DE"/>
    <w:rsid w:val="0017084F"/>
    <w:rsid w:val="0017525E"/>
    <w:rsid w:val="001754F1"/>
    <w:rsid w:val="00176117"/>
    <w:rsid w:val="00176936"/>
    <w:rsid w:val="00177916"/>
    <w:rsid w:val="00177DDF"/>
    <w:rsid w:val="00180697"/>
    <w:rsid w:val="0018072C"/>
    <w:rsid w:val="00183704"/>
    <w:rsid w:val="00183DD5"/>
    <w:rsid w:val="00184659"/>
    <w:rsid w:val="00184F8B"/>
    <w:rsid w:val="0018541A"/>
    <w:rsid w:val="00185595"/>
    <w:rsid w:val="00192795"/>
    <w:rsid w:val="00192F71"/>
    <w:rsid w:val="001937BC"/>
    <w:rsid w:val="00194E53"/>
    <w:rsid w:val="0019745E"/>
    <w:rsid w:val="001A0863"/>
    <w:rsid w:val="001A24B0"/>
    <w:rsid w:val="001A3DAB"/>
    <w:rsid w:val="001A4FD5"/>
    <w:rsid w:val="001A606F"/>
    <w:rsid w:val="001A6458"/>
    <w:rsid w:val="001A6676"/>
    <w:rsid w:val="001A6A23"/>
    <w:rsid w:val="001A701F"/>
    <w:rsid w:val="001B02CE"/>
    <w:rsid w:val="001B15B2"/>
    <w:rsid w:val="001B228B"/>
    <w:rsid w:val="001B249C"/>
    <w:rsid w:val="001B3A68"/>
    <w:rsid w:val="001B47DC"/>
    <w:rsid w:val="001B5E29"/>
    <w:rsid w:val="001B5E64"/>
    <w:rsid w:val="001B61D4"/>
    <w:rsid w:val="001B6A70"/>
    <w:rsid w:val="001B70BC"/>
    <w:rsid w:val="001B7BBC"/>
    <w:rsid w:val="001C0740"/>
    <w:rsid w:val="001C0888"/>
    <w:rsid w:val="001C1919"/>
    <w:rsid w:val="001C1949"/>
    <w:rsid w:val="001C2067"/>
    <w:rsid w:val="001C35D3"/>
    <w:rsid w:val="001C417B"/>
    <w:rsid w:val="001C5E11"/>
    <w:rsid w:val="001C693F"/>
    <w:rsid w:val="001C735E"/>
    <w:rsid w:val="001C7BE9"/>
    <w:rsid w:val="001C7BFF"/>
    <w:rsid w:val="001D005F"/>
    <w:rsid w:val="001D0428"/>
    <w:rsid w:val="001D0E00"/>
    <w:rsid w:val="001D36B1"/>
    <w:rsid w:val="001D3B0F"/>
    <w:rsid w:val="001D4816"/>
    <w:rsid w:val="001D4F42"/>
    <w:rsid w:val="001D5D2E"/>
    <w:rsid w:val="001D61FE"/>
    <w:rsid w:val="001D6749"/>
    <w:rsid w:val="001D6B96"/>
    <w:rsid w:val="001D7819"/>
    <w:rsid w:val="001D7F56"/>
    <w:rsid w:val="001E00A4"/>
    <w:rsid w:val="001E0A20"/>
    <w:rsid w:val="001E18F5"/>
    <w:rsid w:val="001E235D"/>
    <w:rsid w:val="001E26E4"/>
    <w:rsid w:val="001E2B28"/>
    <w:rsid w:val="001E3541"/>
    <w:rsid w:val="001E3A26"/>
    <w:rsid w:val="001E4E8D"/>
    <w:rsid w:val="001E5887"/>
    <w:rsid w:val="001E5ECF"/>
    <w:rsid w:val="001E6050"/>
    <w:rsid w:val="001E6152"/>
    <w:rsid w:val="001E62E5"/>
    <w:rsid w:val="001F37A3"/>
    <w:rsid w:val="001F53CA"/>
    <w:rsid w:val="001F53F2"/>
    <w:rsid w:val="001F5A3B"/>
    <w:rsid w:val="001F5BF3"/>
    <w:rsid w:val="001F5D8F"/>
    <w:rsid w:val="001F6E08"/>
    <w:rsid w:val="001F763A"/>
    <w:rsid w:val="001F7667"/>
    <w:rsid w:val="001F7940"/>
    <w:rsid w:val="001F7BEE"/>
    <w:rsid w:val="0020215B"/>
    <w:rsid w:val="00204AA0"/>
    <w:rsid w:val="002059C0"/>
    <w:rsid w:val="00205EF0"/>
    <w:rsid w:val="00210485"/>
    <w:rsid w:val="00210A12"/>
    <w:rsid w:val="00214450"/>
    <w:rsid w:val="002148FC"/>
    <w:rsid w:val="0021522D"/>
    <w:rsid w:val="002154F8"/>
    <w:rsid w:val="002159C7"/>
    <w:rsid w:val="00216127"/>
    <w:rsid w:val="0021794D"/>
    <w:rsid w:val="00220ABC"/>
    <w:rsid w:val="00221DB3"/>
    <w:rsid w:val="002226CB"/>
    <w:rsid w:val="002257D5"/>
    <w:rsid w:val="00225C44"/>
    <w:rsid w:val="002264C8"/>
    <w:rsid w:val="002275E3"/>
    <w:rsid w:val="00230139"/>
    <w:rsid w:val="00230AF9"/>
    <w:rsid w:val="00230EE5"/>
    <w:rsid w:val="00231191"/>
    <w:rsid w:val="00231201"/>
    <w:rsid w:val="00231605"/>
    <w:rsid w:val="00231722"/>
    <w:rsid w:val="00231CE3"/>
    <w:rsid w:val="0023255A"/>
    <w:rsid w:val="00232EE5"/>
    <w:rsid w:val="002345E5"/>
    <w:rsid w:val="00234698"/>
    <w:rsid w:val="00237087"/>
    <w:rsid w:val="002410E5"/>
    <w:rsid w:val="00242BC2"/>
    <w:rsid w:val="00242D06"/>
    <w:rsid w:val="002430D1"/>
    <w:rsid w:val="002447E2"/>
    <w:rsid w:val="002465AD"/>
    <w:rsid w:val="00250CA8"/>
    <w:rsid w:val="00251795"/>
    <w:rsid w:val="00251CA6"/>
    <w:rsid w:val="00251F23"/>
    <w:rsid w:val="00252934"/>
    <w:rsid w:val="00253094"/>
    <w:rsid w:val="002531B7"/>
    <w:rsid w:val="00253DBC"/>
    <w:rsid w:val="00255A89"/>
    <w:rsid w:val="00255B2F"/>
    <w:rsid w:val="00256F9D"/>
    <w:rsid w:val="0025727C"/>
    <w:rsid w:val="0026313E"/>
    <w:rsid w:val="00264528"/>
    <w:rsid w:val="00264BEB"/>
    <w:rsid w:val="00264E54"/>
    <w:rsid w:val="0026520D"/>
    <w:rsid w:val="0026619A"/>
    <w:rsid w:val="0026675C"/>
    <w:rsid w:val="002674DE"/>
    <w:rsid w:val="00267DB2"/>
    <w:rsid w:val="00271830"/>
    <w:rsid w:val="00272B20"/>
    <w:rsid w:val="00273115"/>
    <w:rsid w:val="00274CE5"/>
    <w:rsid w:val="002773C8"/>
    <w:rsid w:val="00277B1D"/>
    <w:rsid w:val="00277DF4"/>
    <w:rsid w:val="00280C42"/>
    <w:rsid w:val="00280E8E"/>
    <w:rsid w:val="002812F2"/>
    <w:rsid w:val="00283AA9"/>
    <w:rsid w:val="00283BE6"/>
    <w:rsid w:val="00283F1D"/>
    <w:rsid w:val="00285D4B"/>
    <w:rsid w:val="002868BA"/>
    <w:rsid w:val="00286D4A"/>
    <w:rsid w:val="00286FB7"/>
    <w:rsid w:val="002873EA"/>
    <w:rsid w:val="0028779F"/>
    <w:rsid w:val="00287D44"/>
    <w:rsid w:val="002903D0"/>
    <w:rsid w:val="00291161"/>
    <w:rsid w:val="0029148B"/>
    <w:rsid w:val="00292244"/>
    <w:rsid w:val="0029323E"/>
    <w:rsid w:val="0029376C"/>
    <w:rsid w:val="00293C01"/>
    <w:rsid w:val="00293CB7"/>
    <w:rsid w:val="00294178"/>
    <w:rsid w:val="00294849"/>
    <w:rsid w:val="002955AC"/>
    <w:rsid w:val="002961F8"/>
    <w:rsid w:val="00296880"/>
    <w:rsid w:val="00297F16"/>
    <w:rsid w:val="002A04E7"/>
    <w:rsid w:val="002A3386"/>
    <w:rsid w:val="002A421A"/>
    <w:rsid w:val="002A6F08"/>
    <w:rsid w:val="002A752D"/>
    <w:rsid w:val="002A764E"/>
    <w:rsid w:val="002B0B97"/>
    <w:rsid w:val="002B0C54"/>
    <w:rsid w:val="002B2454"/>
    <w:rsid w:val="002B28C7"/>
    <w:rsid w:val="002B2C2C"/>
    <w:rsid w:val="002B521A"/>
    <w:rsid w:val="002B5668"/>
    <w:rsid w:val="002B646B"/>
    <w:rsid w:val="002B6B9D"/>
    <w:rsid w:val="002B6DF0"/>
    <w:rsid w:val="002C035D"/>
    <w:rsid w:val="002C1832"/>
    <w:rsid w:val="002C2195"/>
    <w:rsid w:val="002C2CD4"/>
    <w:rsid w:val="002C30D1"/>
    <w:rsid w:val="002C4198"/>
    <w:rsid w:val="002C49EC"/>
    <w:rsid w:val="002C524D"/>
    <w:rsid w:val="002C6063"/>
    <w:rsid w:val="002C664B"/>
    <w:rsid w:val="002C6DBB"/>
    <w:rsid w:val="002C7050"/>
    <w:rsid w:val="002C7878"/>
    <w:rsid w:val="002C7B9A"/>
    <w:rsid w:val="002D030F"/>
    <w:rsid w:val="002D1547"/>
    <w:rsid w:val="002D224C"/>
    <w:rsid w:val="002D240F"/>
    <w:rsid w:val="002D36EB"/>
    <w:rsid w:val="002D3A0F"/>
    <w:rsid w:val="002D405F"/>
    <w:rsid w:val="002D4838"/>
    <w:rsid w:val="002D4934"/>
    <w:rsid w:val="002D617B"/>
    <w:rsid w:val="002D61F2"/>
    <w:rsid w:val="002E0B48"/>
    <w:rsid w:val="002E0F80"/>
    <w:rsid w:val="002E2E59"/>
    <w:rsid w:val="002E3503"/>
    <w:rsid w:val="002E3762"/>
    <w:rsid w:val="002E380D"/>
    <w:rsid w:val="002E46C0"/>
    <w:rsid w:val="002E4C43"/>
    <w:rsid w:val="002E5684"/>
    <w:rsid w:val="002E5B9F"/>
    <w:rsid w:val="002E65AD"/>
    <w:rsid w:val="002E721A"/>
    <w:rsid w:val="002E7659"/>
    <w:rsid w:val="002E777F"/>
    <w:rsid w:val="002E786D"/>
    <w:rsid w:val="002E7DE5"/>
    <w:rsid w:val="002F327E"/>
    <w:rsid w:val="002F4FFA"/>
    <w:rsid w:val="002F5254"/>
    <w:rsid w:val="002F5F06"/>
    <w:rsid w:val="002F7F8A"/>
    <w:rsid w:val="00300324"/>
    <w:rsid w:val="00300DB8"/>
    <w:rsid w:val="003011E3"/>
    <w:rsid w:val="003015BC"/>
    <w:rsid w:val="00302FFF"/>
    <w:rsid w:val="00303444"/>
    <w:rsid w:val="00303446"/>
    <w:rsid w:val="003055B2"/>
    <w:rsid w:val="003079BA"/>
    <w:rsid w:val="003108B5"/>
    <w:rsid w:val="00312272"/>
    <w:rsid w:val="00312FFC"/>
    <w:rsid w:val="003132B6"/>
    <w:rsid w:val="003145DC"/>
    <w:rsid w:val="00314958"/>
    <w:rsid w:val="00314C74"/>
    <w:rsid w:val="00314DC8"/>
    <w:rsid w:val="00315624"/>
    <w:rsid w:val="00315AC6"/>
    <w:rsid w:val="00316451"/>
    <w:rsid w:val="00317550"/>
    <w:rsid w:val="00317D20"/>
    <w:rsid w:val="00320650"/>
    <w:rsid w:val="00320B3B"/>
    <w:rsid w:val="00321921"/>
    <w:rsid w:val="0032295F"/>
    <w:rsid w:val="00322EFB"/>
    <w:rsid w:val="003232B1"/>
    <w:rsid w:val="003236CE"/>
    <w:rsid w:val="00323785"/>
    <w:rsid w:val="00324953"/>
    <w:rsid w:val="00325791"/>
    <w:rsid w:val="00326CA6"/>
    <w:rsid w:val="00326F4A"/>
    <w:rsid w:val="0032716A"/>
    <w:rsid w:val="003275E3"/>
    <w:rsid w:val="00330536"/>
    <w:rsid w:val="003310F1"/>
    <w:rsid w:val="0033149A"/>
    <w:rsid w:val="00331779"/>
    <w:rsid w:val="00332763"/>
    <w:rsid w:val="00332B4F"/>
    <w:rsid w:val="00334512"/>
    <w:rsid w:val="003348CA"/>
    <w:rsid w:val="00335014"/>
    <w:rsid w:val="0033530F"/>
    <w:rsid w:val="00335614"/>
    <w:rsid w:val="00335A41"/>
    <w:rsid w:val="00335B8E"/>
    <w:rsid w:val="00335BD4"/>
    <w:rsid w:val="0033648F"/>
    <w:rsid w:val="00337E82"/>
    <w:rsid w:val="003412E5"/>
    <w:rsid w:val="0034192B"/>
    <w:rsid w:val="00341C22"/>
    <w:rsid w:val="003424ED"/>
    <w:rsid w:val="00342844"/>
    <w:rsid w:val="00344134"/>
    <w:rsid w:val="0034452A"/>
    <w:rsid w:val="00344921"/>
    <w:rsid w:val="0034505F"/>
    <w:rsid w:val="00346164"/>
    <w:rsid w:val="0034629B"/>
    <w:rsid w:val="00346A2F"/>
    <w:rsid w:val="00350C4A"/>
    <w:rsid w:val="0035278E"/>
    <w:rsid w:val="00352F58"/>
    <w:rsid w:val="00353CC2"/>
    <w:rsid w:val="0035423F"/>
    <w:rsid w:val="0035493D"/>
    <w:rsid w:val="00355648"/>
    <w:rsid w:val="00356E69"/>
    <w:rsid w:val="00360D77"/>
    <w:rsid w:val="003619F4"/>
    <w:rsid w:val="0036225F"/>
    <w:rsid w:val="0036230F"/>
    <w:rsid w:val="00363865"/>
    <w:rsid w:val="0036537C"/>
    <w:rsid w:val="003714B5"/>
    <w:rsid w:val="0037171A"/>
    <w:rsid w:val="00372D1D"/>
    <w:rsid w:val="00372E4F"/>
    <w:rsid w:val="00372F82"/>
    <w:rsid w:val="00372FE0"/>
    <w:rsid w:val="00374302"/>
    <w:rsid w:val="00374894"/>
    <w:rsid w:val="00375033"/>
    <w:rsid w:val="00375DC6"/>
    <w:rsid w:val="00376D42"/>
    <w:rsid w:val="003773F2"/>
    <w:rsid w:val="003803AA"/>
    <w:rsid w:val="003809A1"/>
    <w:rsid w:val="00380CE6"/>
    <w:rsid w:val="00381EBF"/>
    <w:rsid w:val="003824DC"/>
    <w:rsid w:val="003826BC"/>
    <w:rsid w:val="0038365B"/>
    <w:rsid w:val="00383951"/>
    <w:rsid w:val="00383ED6"/>
    <w:rsid w:val="0038452D"/>
    <w:rsid w:val="0038518E"/>
    <w:rsid w:val="00386E7C"/>
    <w:rsid w:val="00390E24"/>
    <w:rsid w:val="0039275D"/>
    <w:rsid w:val="003931EB"/>
    <w:rsid w:val="00393D9E"/>
    <w:rsid w:val="00394B06"/>
    <w:rsid w:val="00394FEB"/>
    <w:rsid w:val="00395442"/>
    <w:rsid w:val="00395562"/>
    <w:rsid w:val="00395579"/>
    <w:rsid w:val="00396552"/>
    <w:rsid w:val="00396CC5"/>
    <w:rsid w:val="00397ED4"/>
    <w:rsid w:val="00397F89"/>
    <w:rsid w:val="003A1C18"/>
    <w:rsid w:val="003A2DBE"/>
    <w:rsid w:val="003A34D4"/>
    <w:rsid w:val="003A3631"/>
    <w:rsid w:val="003A3F91"/>
    <w:rsid w:val="003A4DF1"/>
    <w:rsid w:val="003A5981"/>
    <w:rsid w:val="003A5CF1"/>
    <w:rsid w:val="003A6035"/>
    <w:rsid w:val="003A607D"/>
    <w:rsid w:val="003A785F"/>
    <w:rsid w:val="003B09FF"/>
    <w:rsid w:val="003B0D11"/>
    <w:rsid w:val="003B1000"/>
    <w:rsid w:val="003B1395"/>
    <w:rsid w:val="003B14B1"/>
    <w:rsid w:val="003B2862"/>
    <w:rsid w:val="003B30A4"/>
    <w:rsid w:val="003B30F1"/>
    <w:rsid w:val="003B359B"/>
    <w:rsid w:val="003B3BC0"/>
    <w:rsid w:val="003B3EE9"/>
    <w:rsid w:val="003B4292"/>
    <w:rsid w:val="003B45A2"/>
    <w:rsid w:val="003B4909"/>
    <w:rsid w:val="003B6B38"/>
    <w:rsid w:val="003B7B02"/>
    <w:rsid w:val="003B7CD9"/>
    <w:rsid w:val="003C1035"/>
    <w:rsid w:val="003C1074"/>
    <w:rsid w:val="003C128C"/>
    <w:rsid w:val="003C1328"/>
    <w:rsid w:val="003C14F4"/>
    <w:rsid w:val="003C2D00"/>
    <w:rsid w:val="003C2DD8"/>
    <w:rsid w:val="003C33F0"/>
    <w:rsid w:val="003C3521"/>
    <w:rsid w:val="003C4425"/>
    <w:rsid w:val="003C5111"/>
    <w:rsid w:val="003C51AF"/>
    <w:rsid w:val="003C55FB"/>
    <w:rsid w:val="003C6378"/>
    <w:rsid w:val="003C687C"/>
    <w:rsid w:val="003C7DA2"/>
    <w:rsid w:val="003D0DA4"/>
    <w:rsid w:val="003D1708"/>
    <w:rsid w:val="003D194F"/>
    <w:rsid w:val="003D259A"/>
    <w:rsid w:val="003D2EEC"/>
    <w:rsid w:val="003D2F3D"/>
    <w:rsid w:val="003D2FE6"/>
    <w:rsid w:val="003D5101"/>
    <w:rsid w:val="003D677D"/>
    <w:rsid w:val="003D7B4A"/>
    <w:rsid w:val="003E126C"/>
    <w:rsid w:val="003E27DA"/>
    <w:rsid w:val="003E3C96"/>
    <w:rsid w:val="003E408F"/>
    <w:rsid w:val="003E42C3"/>
    <w:rsid w:val="003E47C1"/>
    <w:rsid w:val="003E48D3"/>
    <w:rsid w:val="003E7651"/>
    <w:rsid w:val="003E7BA8"/>
    <w:rsid w:val="003F016B"/>
    <w:rsid w:val="003F0FA3"/>
    <w:rsid w:val="003F1A83"/>
    <w:rsid w:val="003F1E14"/>
    <w:rsid w:val="003F2F6C"/>
    <w:rsid w:val="003F308C"/>
    <w:rsid w:val="003F5A5D"/>
    <w:rsid w:val="003F7BA0"/>
    <w:rsid w:val="00400D81"/>
    <w:rsid w:val="00403AA0"/>
    <w:rsid w:val="00403EEA"/>
    <w:rsid w:val="004042E4"/>
    <w:rsid w:val="004047F8"/>
    <w:rsid w:val="00405EDF"/>
    <w:rsid w:val="0040631A"/>
    <w:rsid w:val="00407BBE"/>
    <w:rsid w:val="0041223A"/>
    <w:rsid w:val="0041283A"/>
    <w:rsid w:val="00414C18"/>
    <w:rsid w:val="00414DD5"/>
    <w:rsid w:val="00415CDD"/>
    <w:rsid w:val="00417A6F"/>
    <w:rsid w:val="004207B3"/>
    <w:rsid w:val="00420B47"/>
    <w:rsid w:val="00421580"/>
    <w:rsid w:val="00421894"/>
    <w:rsid w:val="00421C6F"/>
    <w:rsid w:val="00421E90"/>
    <w:rsid w:val="004225E0"/>
    <w:rsid w:val="00422BEA"/>
    <w:rsid w:val="00423C27"/>
    <w:rsid w:val="0042408A"/>
    <w:rsid w:val="00424BDC"/>
    <w:rsid w:val="004256F9"/>
    <w:rsid w:val="004261F6"/>
    <w:rsid w:val="00426F88"/>
    <w:rsid w:val="00427037"/>
    <w:rsid w:val="00427794"/>
    <w:rsid w:val="004277B2"/>
    <w:rsid w:val="004314FC"/>
    <w:rsid w:val="004315AF"/>
    <w:rsid w:val="00432179"/>
    <w:rsid w:val="0043304A"/>
    <w:rsid w:val="00434F4A"/>
    <w:rsid w:val="00435420"/>
    <w:rsid w:val="00435B45"/>
    <w:rsid w:val="00436197"/>
    <w:rsid w:val="00436238"/>
    <w:rsid w:val="0043681B"/>
    <w:rsid w:val="00437E14"/>
    <w:rsid w:val="00440E06"/>
    <w:rsid w:val="0044170F"/>
    <w:rsid w:val="00441837"/>
    <w:rsid w:val="00442347"/>
    <w:rsid w:val="00443341"/>
    <w:rsid w:val="00443900"/>
    <w:rsid w:val="0044401F"/>
    <w:rsid w:val="00444336"/>
    <w:rsid w:val="0044557A"/>
    <w:rsid w:val="00446607"/>
    <w:rsid w:val="00451238"/>
    <w:rsid w:val="004523CB"/>
    <w:rsid w:val="00453C1D"/>
    <w:rsid w:val="004547BC"/>
    <w:rsid w:val="00455CFF"/>
    <w:rsid w:val="004561DA"/>
    <w:rsid w:val="004571BD"/>
    <w:rsid w:val="004575E7"/>
    <w:rsid w:val="00461459"/>
    <w:rsid w:val="00461F31"/>
    <w:rsid w:val="00465259"/>
    <w:rsid w:val="004653A7"/>
    <w:rsid w:val="004667AF"/>
    <w:rsid w:val="00466C25"/>
    <w:rsid w:val="00467273"/>
    <w:rsid w:val="004673CF"/>
    <w:rsid w:val="004673DD"/>
    <w:rsid w:val="00467F78"/>
    <w:rsid w:val="00470835"/>
    <w:rsid w:val="00470B2C"/>
    <w:rsid w:val="004714F5"/>
    <w:rsid w:val="00471D7F"/>
    <w:rsid w:val="0047284B"/>
    <w:rsid w:val="00472D3C"/>
    <w:rsid w:val="00473C82"/>
    <w:rsid w:val="00474599"/>
    <w:rsid w:val="00474A59"/>
    <w:rsid w:val="00474D95"/>
    <w:rsid w:val="00475665"/>
    <w:rsid w:val="0048191B"/>
    <w:rsid w:val="00481A59"/>
    <w:rsid w:val="00481FDF"/>
    <w:rsid w:val="00482C80"/>
    <w:rsid w:val="004831B5"/>
    <w:rsid w:val="0048375B"/>
    <w:rsid w:val="00483792"/>
    <w:rsid w:val="0048396B"/>
    <w:rsid w:val="00484171"/>
    <w:rsid w:val="004843BC"/>
    <w:rsid w:val="00484ACC"/>
    <w:rsid w:val="00484F63"/>
    <w:rsid w:val="004873B2"/>
    <w:rsid w:val="004873C4"/>
    <w:rsid w:val="0049086E"/>
    <w:rsid w:val="004908E2"/>
    <w:rsid w:val="00491C29"/>
    <w:rsid w:val="00491F4C"/>
    <w:rsid w:val="00491FE2"/>
    <w:rsid w:val="004924EE"/>
    <w:rsid w:val="00492D1F"/>
    <w:rsid w:val="0049300A"/>
    <w:rsid w:val="00493EFA"/>
    <w:rsid w:val="00494191"/>
    <w:rsid w:val="00494265"/>
    <w:rsid w:val="00495573"/>
    <w:rsid w:val="0049577E"/>
    <w:rsid w:val="00495B3B"/>
    <w:rsid w:val="004963EE"/>
    <w:rsid w:val="00496DBB"/>
    <w:rsid w:val="004A0497"/>
    <w:rsid w:val="004A0B85"/>
    <w:rsid w:val="004A1514"/>
    <w:rsid w:val="004A1D38"/>
    <w:rsid w:val="004A289F"/>
    <w:rsid w:val="004B0073"/>
    <w:rsid w:val="004B0EEF"/>
    <w:rsid w:val="004B138C"/>
    <w:rsid w:val="004B2070"/>
    <w:rsid w:val="004B3273"/>
    <w:rsid w:val="004B49FA"/>
    <w:rsid w:val="004B6826"/>
    <w:rsid w:val="004B7C85"/>
    <w:rsid w:val="004B7F63"/>
    <w:rsid w:val="004C0638"/>
    <w:rsid w:val="004C0855"/>
    <w:rsid w:val="004C0D6E"/>
    <w:rsid w:val="004C0F88"/>
    <w:rsid w:val="004C1F05"/>
    <w:rsid w:val="004C2332"/>
    <w:rsid w:val="004C45EE"/>
    <w:rsid w:val="004C4A8D"/>
    <w:rsid w:val="004C55C3"/>
    <w:rsid w:val="004C7443"/>
    <w:rsid w:val="004D0A96"/>
    <w:rsid w:val="004D129D"/>
    <w:rsid w:val="004D3439"/>
    <w:rsid w:val="004D3BC7"/>
    <w:rsid w:val="004D3DD4"/>
    <w:rsid w:val="004D5553"/>
    <w:rsid w:val="004E2250"/>
    <w:rsid w:val="004E2F18"/>
    <w:rsid w:val="004E385B"/>
    <w:rsid w:val="004E3BA6"/>
    <w:rsid w:val="004E5CFC"/>
    <w:rsid w:val="004E7534"/>
    <w:rsid w:val="004F36B7"/>
    <w:rsid w:val="004F3C3B"/>
    <w:rsid w:val="004F4B78"/>
    <w:rsid w:val="004F58B7"/>
    <w:rsid w:val="004F5DCE"/>
    <w:rsid w:val="004F5FD8"/>
    <w:rsid w:val="004F6EBC"/>
    <w:rsid w:val="004F7678"/>
    <w:rsid w:val="00500FEE"/>
    <w:rsid w:val="0050124C"/>
    <w:rsid w:val="0050163D"/>
    <w:rsid w:val="00502293"/>
    <w:rsid w:val="005028E5"/>
    <w:rsid w:val="00502EB8"/>
    <w:rsid w:val="005032EB"/>
    <w:rsid w:val="005036DA"/>
    <w:rsid w:val="00503F9A"/>
    <w:rsid w:val="00505048"/>
    <w:rsid w:val="0050684B"/>
    <w:rsid w:val="0050704A"/>
    <w:rsid w:val="005072C5"/>
    <w:rsid w:val="0051054A"/>
    <w:rsid w:val="00510D5E"/>
    <w:rsid w:val="00510E7E"/>
    <w:rsid w:val="0051235D"/>
    <w:rsid w:val="005129C5"/>
    <w:rsid w:val="0051334B"/>
    <w:rsid w:val="005138CC"/>
    <w:rsid w:val="00515AA1"/>
    <w:rsid w:val="005171A3"/>
    <w:rsid w:val="00517F27"/>
    <w:rsid w:val="005204B6"/>
    <w:rsid w:val="005218E7"/>
    <w:rsid w:val="005240E5"/>
    <w:rsid w:val="00524209"/>
    <w:rsid w:val="00524CBB"/>
    <w:rsid w:val="005254A0"/>
    <w:rsid w:val="00525797"/>
    <w:rsid w:val="00526190"/>
    <w:rsid w:val="00526CA7"/>
    <w:rsid w:val="005308EC"/>
    <w:rsid w:val="005317A9"/>
    <w:rsid w:val="00532207"/>
    <w:rsid w:val="00532C1F"/>
    <w:rsid w:val="0053424E"/>
    <w:rsid w:val="005364DF"/>
    <w:rsid w:val="005370BF"/>
    <w:rsid w:val="00537C45"/>
    <w:rsid w:val="005407DA"/>
    <w:rsid w:val="00540F52"/>
    <w:rsid w:val="00541742"/>
    <w:rsid w:val="0054214C"/>
    <w:rsid w:val="00542A55"/>
    <w:rsid w:val="00543AEC"/>
    <w:rsid w:val="00543FCD"/>
    <w:rsid w:val="0054416C"/>
    <w:rsid w:val="005446C3"/>
    <w:rsid w:val="0054487E"/>
    <w:rsid w:val="00544EB6"/>
    <w:rsid w:val="005454C2"/>
    <w:rsid w:val="00546546"/>
    <w:rsid w:val="00546BEF"/>
    <w:rsid w:val="00547BED"/>
    <w:rsid w:val="0055012D"/>
    <w:rsid w:val="00550736"/>
    <w:rsid w:val="00550D21"/>
    <w:rsid w:val="00551B7C"/>
    <w:rsid w:val="00551EE5"/>
    <w:rsid w:val="00552330"/>
    <w:rsid w:val="0055419C"/>
    <w:rsid w:val="005543A1"/>
    <w:rsid w:val="00554B29"/>
    <w:rsid w:val="00554CD3"/>
    <w:rsid w:val="0055629E"/>
    <w:rsid w:val="00556583"/>
    <w:rsid w:val="00556BFD"/>
    <w:rsid w:val="00557B3D"/>
    <w:rsid w:val="005623E9"/>
    <w:rsid w:val="00562678"/>
    <w:rsid w:val="00564A09"/>
    <w:rsid w:val="00565321"/>
    <w:rsid w:val="00565AF1"/>
    <w:rsid w:val="005662D1"/>
    <w:rsid w:val="005668B2"/>
    <w:rsid w:val="00566AAF"/>
    <w:rsid w:val="00566E21"/>
    <w:rsid w:val="00566E78"/>
    <w:rsid w:val="00566F4F"/>
    <w:rsid w:val="00567130"/>
    <w:rsid w:val="005700A6"/>
    <w:rsid w:val="0057045C"/>
    <w:rsid w:val="0057105D"/>
    <w:rsid w:val="00571241"/>
    <w:rsid w:val="005718A6"/>
    <w:rsid w:val="00572028"/>
    <w:rsid w:val="0057341C"/>
    <w:rsid w:val="00575382"/>
    <w:rsid w:val="005757E5"/>
    <w:rsid w:val="00576364"/>
    <w:rsid w:val="0057665C"/>
    <w:rsid w:val="00576B26"/>
    <w:rsid w:val="00577548"/>
    <w:rsid w:val="00577BA4"/>
    <w:rsid w:val="00580F9E"/>
    <w:rsid w:val="00581AB2"/>
    <w:rsid w:val="00582067"/>
    <w:rsid w:val="00582EED"/>
    <w:rsid w:val="00583394"/>
    <w:rsid w:val="0058342B"/>
    <w:rsid w:val="00583614"/>
    <w:rsid w:val="0058423B"/>
    <w:rsid w:val="00584BC9"/>
    <w:rsid w:val="00584FA1"/>
    <w:rsid w:val="00587AC6"/>
    <w:rsid w:val="00590D06"/>
    <w:rsid w:val="00591B4A"/>
    <w:rsid w:val="00592103"/>
    <w:rsid w:val="005932F4"/>
    <w:rsid w:val="00594206"/>
    <w:rsid w:val="005948D4"/>
    <w:rsid w:val="00595AC1"/>
    <w:rsid w:val="005A01BE"/>
    <w:rsid w:val="005A0574"/>
    <w:rsid w:val="005A1254"/>
    <w:rsid w:val="005A1C28"/>
    <w:rsid w:val="005A24EC"/>
    <w:rsid w:val="005A2C95"/>
    <w:rsid w:val="005A319C"/>
    <w:rsid w:val="005A34F2"/>
    <w:rsid w:val="005A4428"/>
    <w:rsid w:val="005A4E0E"/>
    <w:rsid w:val="005A679E"/>
    <w:rsid w:val="005A6E94"/>
    <w:rsid w:val="005A7534"/>
    <w:rsid w:val="005B090C"/>
    <w:rsid w:val="005B0F3B"/>
    <w:rsid w:val="005B1166"/>
    <w:rsid w:val="005B2286"/>
    <w:rsid w:val="005B278C"/>
    <w:rsid w:val="005B3200"/>
    <w:rsid w:val="005B361B"/>
    <w:rsid w:val="005B39C5"/>
    <w:rsid w:val="005B5622"/>
    <w:rsid w:val="005B6314"/>
    <w:rsid w:val="005B759A"/>
    <w:rsid w:val="005C14FD"/>
    <w:rsid w:val="005C1605"/>
    <w:rsid w:val="005C2102"/>
    <w:rsid w:val="005C26AA"/>
    <w:rsid w:val="005C2FCE"/>
    <w:rsid w:val="005C35EB"/>
    <w:rsid w:val="005C4720"/>
    <w:rsid w:val="005C4CA4"/>
    <w:rsid w:val="005C51E1"/>
    <w:rsid w:val="005C562A"/>
    <w:rsid w:val="005C71E2"/>
    <w:rsid w:val="005D0992"/>
    <w:rsid w:val="005D0A8D"/>
    <w:rsid w:val="005D1BB7"/>
    <w:rsid w:val="005D1C21"/>
    <w:rsid w:val="005D1DCC"/>
    <w:rsid w:val="005D2795"/>
    <w:rsid w:val="005D3E34"/>
    <w:rsid w:val="005D4605"/>
    <w:rsid w:val="005D46FE"/>
    <w:rsid w:val="005D50E7"/>
    <w:rsid w:val="005D519E"/>
    <w:rsid w:val="005D65F7"/>
    <w:rsid w:val="005D7E41"/>
    <w:rsid w:val="005E1EDF"/>
    <w:rsid w:val="005E2B85"/>
    <w:rsid w:val="005E31B6"/>
    <w:rsid w:val="005E335D"/>
    <w:rsid w:val="005E33C1"/>
    <w:rsid w:val="005E3BFF"/>
    <w:rsid w:val="005E41F0"/>
    <w:rsid w:val="005E62B3"/>
    <w:rsid w:val="005E63D2"/>
    <w:rsid w:val="005E7228"/>
    <w:rsid w:val="005E7AB8"/>
    <w:rsid w:val="005E7CBA"/>
    <w:rsid w:val="005F0E80"/>
    <w:rsid w:val="005F172C"/>
    <w:rsid w:val="005F2129"/>
    <w:rsid w:val="005F31DE"/>
    <w:rsid w:val="005F5B30"/>
    <w:rsid w:val="005F646B"/>
    <w:rsid w:val="005F74F7"/>
    <w:rsid w:val="00600236"/>
    <w:rsid w:val="00601A4B"/>
    <w:rsid w:val="00603456"/>
    <w:rsid w:val="0060525F"/>
    <w:rsid w:val="0060714D"/>
    <w:rsid w:val="00607759"/>
    <w:rsid w:val="00607A1A"/>
    <w:rsid w:val="0061083B"/>
    <w:rsid w:val="00610E1B"/>
    <w:rsid w:val="0061152A"/>
    <w:rsid w:val="006129BA"/>
    <w:rsid w:val="00613C2A"/>
    <w:rsid w:val="006141D9"/>
    <w:rsid w:val="00615101"/>
    <w:rsid w:val="00615AA3"/>
    <w:rsid w:val="00615D0B"/>
    <w:rsid w:val="00615F27"/>
    <w:rsid w:val="00616026"/>
    <w:rsid w:val="006160A3"/>
    <w:rsid w:val="0061639B"/>
    <w:rsid w:val="006163D0"/>
    <w:rsid w:val="00616A11"/>
    <w:rsid w:val="00616E93"/>
    <w:rsid w:val="006200B6"/>
    <w:rsid w:val="0062072E"/>
    <w:rsid w:val="00621168"/>
    <w:rsid w:val="00621C02"/>
    <w:rsid w:val="00621E2C"/>
    <w:rsid w:val="00624C24"/>
    <w:rsid w:val="00625807"/>
    <w:rsid w:val="00626566"/>
    <w:rsid w:val="0062743B"/>
    <w:rsid w:val="00627F20"/>
    <w:rsid w:val="0063131A"/>
    <w:rsid w:val="00632018"/>
    <w:rsid w:val="0063308B"/>
    <w:rsid w:val="00633F56"/>
    <w:rsid w:val="00634215"/>
    <w:rsid w:val="00635185"/>
    <w:rsid w:val="00635D7C"/>
    <w:rsid w:val="00640209"/>
    <w:rsid w:val="00641356"/>
    <w:rsid w:val="00641F64"/>
    <w:rsid w:val="00642E7A"/>
    <w:rsid w:val="00643497"/>
    <w:rsid w:val="006442FD"/>
    <w:rsid w:val="00644423"/>
    <w:rsid w:val="00644EBD"/>
    <w:rsid w:val="00645441"/>
    <w:rsid w:val="006502C8"/>
    <w:rsid w:val="006510AA"/>
    <w:rsid w:val="0065455E"/>
    <w:rsid w:val="00654585"/>
    <w:rsid w:val="00654849"/>
    <w:rsid w:val="00655489"/>
    <w:rsid w:val="00656566"/>
    <w:rsid w:val="006570D1"/>
    <w:rsid w:val="00657678"/>
    <w:rsid w:val="00657B72"/>
    <w:rsid w:val="006623E7"/>
    <w:rsid w:val="00662924"/>
    <w:rsid w:val="00662A84"/>
    <w:rsid w:val="00662DA9"/>
    <w:rsid w:val="00663540"/>
    <w:rsid w:val="006638FB"/>
    <w:rsid w:val="00663EE6"/>
    <w:rsid w:val="00664234"/>
    <w:rsid w:val="00664A87"/>
    <w:rsid w:val="00664C2B"/>
    <w:rsid w:val="00666D75"/>
    <w:rsid w:val="006673C9"/>
    <w:rsid w:val="006674FB"/>
    <w:rsid w:val="00667CE2"/>
    <w:rsid w:val="0067105E"/>
    <w:rsid w:val="00672897"/>
    <w:rsid w:val="00672B77"/>
    <w:rsid w:val="00675537"/>
    <w:rsid w:val="00675A97"/>
    <w:rsid w:val="00680598"/>
    <w:rsid w:val="0068106D"/>
    <w:rsid w:val="00681908"/>
    <w:rsid w:val="00682C3A"/>
    <w:rsid w:val="00682EBC"/>
    <w:rsid w:val="006831D6"/>
    <w:rsid w:val="006858F7"/>
    <w:rsid w:val="00686243"/>
    <w:rsid w:val="00686FBF"/>
    <w:rsid w:val="00687427"/>
    <w:rsid w:val="00687D99"/>
    <w:rsid w:val="006904C6"/>
    <w:rsid w:val="00690ADB"/>
    <w:rsid w:val="00690AFD"/>
    <w:rsid w:val="006910F3"/>
    <w:rsid w:val="00691837"/>
    <w:rsid w:val="00691D5B"/>
    <w:rsid w:val="006923AB"/>
    <w:rsid w:val="00692EBE"/>
    <w:rsid w:val="00694E95"/>
    <w:rsid w:val="00695B4F"/>
    <w:rsid w:val="00695D83"/>
    <w:rsid w:val="0069637D"/>
    <w:rsid w:val="00696EAE"/>
    <w:rsid w:val="00697119"/>
    <w:rsid w:val="00697DFC"/>
    <w:rsid w:val="006A08C6"/>
    <w:rsid w:val="006A135F"/>
    <w:rsid w:val="006A1953"/>
    <w:rsid w:val="006A1DC5"/>
    <w:rsid w:val="006A27B5"/>
    <w:rsid w:val="006A48EF"/>
    <w:rsid w:val="006A5373"/>
    <w:rsid w:val="006A56D5"/>
    <w:rsid w:val="006A5DDB"/>
    <w:rsid w:val="006A5E63"/>
    <w:rsid w:val="006A7636"/>
    <w:rsid w:val="006B0012"/>
    <w:rsid w:val="006B0945"/>
    <w:rsid w:val="006B1172"/>
    <w:rsid w:val="006B1287"/>
    <w:rsid w:val="006B18F2"/>
    <w:rsid w:val="006B2A20"/>
    <w:rsid w:val="006B2E96"/>
    <w:rsid w:val="006B3F50"/>
    <w:rsid w:val="006B76F2"/>
    <w:rsid w:val="006B7CDE"/>
    <w:rsid w:val="006C0062"/>
    <w:rsid w:val="006C12EB"/>
    <w:rsid w:val="006C1C77"/>
    <w:rsid w:val="006C2840"/>
    <w:rsid w:val="006C2AF5"/>
    <w:rsid w:val="006C2D21"/>
    <w:rsid w:val="006C3893"/>
    <w:rsid w:val="006C3993"/>
    <w:rsid w:val="006C4DAD"/>
    <w:rsid w:val="006C5C7C"/>
    <w:rsid w:val="006C6033"/>
    <w:rsid w:val="006C676F"/>
    <w:rsid w:val="006C6F6A"/>
    <w:rsid w:val="006C777E"/>
    <w:rsid w:val="006D00FE"/>
    <w:rsid w:val="006D0A8F"/>
    <w:rsid w:val="006D0DCA"/>
    <w:rsid w:val="006D1354"/>
    <w:rsid w:val="006D1A82"/>
    <w:rsid w:val="006D28BE"/>
    <w:rsid w:val="006D2A88"/>
    <w:rsid w:val="006D3984"/>
    <w:rsid w:val="006D3AAB"/>
    <w:rsid w:val="006D4314"/>
    <w:rsid w:val="006D498A"/>
    <w:rsid w:val="006D4A6D"/>
    <w:rsid w:val="006D4DE2"/>
    <w:rsid w:val="006D621C"/>
    <w:rsid w:val="006D6A12"/>
    <w:rsid w:val="006D7DF3"/>
    <w:rsid w:val="006E0058"/>
    <w:rsid w:val="006E012D"/>
    <w:rsid w:val="006E14D8"/>
    <w:rsid w:val="006E2696"/>
    <w:rsid w:val="006E2F37"/>
    <w:rsid w:val="006E33E7"/>
    <w:rsid w:val="006E3A02"/>
    <w:rsid w:val="006E3D38"/>
    <w:rsid w:val="006E7664"/>
    <w:rsid w:val="006E77FA"/>
    <w:rsid w:val="006E7BDE"/>
    <w:rsid w:val="006F0228"/>
    <w:rsid w:val="006F0263"/>
    <w:rsid w:val="006F053E"/>
    <w:rsid w:val="006F069D"/>
    <w:rsid w:val="006F21B6"/>
    <w:rsid w:val="006F2CA1"/>
    <w:rsid w:val="006F3ED7"/>
    <w:rsid w:val="006F422F"/>
    <w:rsid w:val="006F446E"/>
    <w:rsid w:val="006F4A23"/>
    <w:rsid w:val="006F52AA"/>
    <w:rsid w:val="006F59ED"/>
    <w:rsid w:val="006F5D8B"/>
    <w:rsid w:val="006F72D8"/>
    <w:rsid w:val="007014C0"/>
    <w:rsid w:val="00701BD7"/>
    <w:rsid w:val="0070242A"/>
    <w:rsid w:val="00702C1B"/>
    <w:rsid w:val="00702D9F"/>
    <w:rsid w:val="00703584"/>
    <w:rsid w:val="00703A9A"/>
    <w:rsid w:val="00704331"/>
    <w:rsid w:val="00704D00"/>
    <w:rsid w:val="007052D3"/>
    <w:rsid w:val="00705E7C"/>
    <w:rsid w:val="007060F9"/>
    <w:rsid w:val="00706891"/>
    <w:rsid w:val="007072E9"/>
    <w:rsid w:val="00710276"/>
    <w:rsid w:val="00710345"/>
    <w:rsid w:val="007109BB"/>
    <w:rsid w:val="00711523"/>
    <w:rsid w:val="00712A7C"/>
    <w:rsid w:val="00713959"/>
    <w:rsid w:val="00713F3B"/>
    <w:rsid w:val="007141F5"/>
    <w:rsid w:val="0071425F"/>
    <w:rsid w:val="007154DF"/>
    <w:rsid w:val="0071570E"/>
    <w:rsid w:val="0071635C"/>
    <w:rsid w:val="007164AA"/>
    <w:rsid w:val="00716BE5"/>
    <w:rsid w:val="00716D17"/>
    <w:rsid w:val="00717126"/>
    <w:rsid w:val="00717B37"/>
    <w:rsid w:val="007202DD"/>
    <w:rsid w:val="00720354"/>
    <w:rsid w:val="00720366"/>
    <w:rsid w:val="00721FC4"/>
    <w:rsid w:val="0072291C"/>
    <w:rsid w:val="00722C6E"/>
    <w:rsid w:val="00724C74"/>
    <w:rsid w:val="00724D6D"/>
    <w:rsid w:val="00724EE0"/>
    <w:rsid w:val="00725BD0"/>
    <w:rsid w:val="00726C7E"/>
    <w:rsid w:val="00727367"/>
    <w:rsid w:val="007277FC"/>
    <w:rsid w:val="007301BC"/>
    <w:rsid w:val="00730880"/>
    <w:rsid w:val="00730F5E"/>
    <w:rsid w:val="00731253"/>
    <w:rsid w:val="00731C0C"/>
    <w:rsid w:val="00732467"/>
    <w:rsid w:val="0073268A"/>
    <w:rsid w:val="007328D4"/>
    <w:rsid w:val="0073317B"/>
    <w:rsid w:val="0073318A"/>
    <w:rsid w:val="00733587"/>
    <w:rsid w:val="0073378F"/>
    <w:rsid w:val="00734EB5"/>
    <w:rsid w:val="007350FC"/>
    <w:rsid w:val="00735655"/>
    <w:rsid w:val="00735657"/>
    <w:rsid w:val="00735793"/>
    <w:rsid w:val="00735B12"/>
    <w:rsid w:val="00735BBF"/>
    <w:rsid w:val="007401A6"/>
    <w:rsid w:val="00740880"/>
    <w:rsid w:val="0074124A"/>
    <w:rsid w:val="0074207E"/>
    <w:rsid w:val="007425ED"/>
    <w:rsid w:val="00742F13"/>
    <w:rsid w:val="007434E8"/>
    <w:rsid w:val="00744591"/>
    <w:rsid w:val="00744D84"/>
    <w:rsid w:val="0074559E"/>
    <w:rsid w:val="007461DD"/>
    <w:rsid w:val="0074631C"/>
    <w:rsid w:val="00746A56"/>
    <w:rsid w:val="0074717F"/>
    <w:rsid w:val="00747A1E"/>
    <w:rsid w:val="0075084C"/>
    <w:rsid w:val="0075140C"/>
    <w:rsid w:val="007514A7"/>
    <w:rsid w:val="00751708"/>
    <w:rsid w:val="0075199E"/>
    <w:rsid w:val="007536FB"/>
    <w:rsid w:val="00753ECC"/>
    <w:rsid w:val="00754125"/>
    <w:rsid w:val="00754357"/>
    <w:rsid w:val="007549C7"/>
    <w:rsid w:val="0075539B"/>
    <w:rsid w:val="0075564D"/>
    <w:rsid w:val="00755F04"/>
    <w:rsid w:val="0075644E"/>
    <w:rsid w:val="00756B51"/>
    <w:rsid w:val="007571E6"/>
    <w:rsid w:val="00760F63"/>
    <w:rsid w:val="00761173"/>
    <w:rsid w:val="00761433"/>
    <w:rsid w:val="00762C42"/>
    <w:rsid w:val="00762D48"/>
    <w:rsid w:val="00765956"/>
    <w:rsid w:val="00765CCA"/>
    <w:rsid w:val="00766A78"/>
    <w:rsid w:val="00770F05"/>
    <w:rsid w:val="00774A5E"/>
    <w:rsid w:val="00775A15"/>
    <w:rsid w:val="00775C47"/>
    <w:rsid w:val="00775EC4"/>
    <w:rsid w:val="0077688E"/>
    <w:rsid w:val="0077719F"/>
    <w:rsid w:val="00777347"/>
    <w:rsid w:val="00780FE9"/>
    <w:rsid w:val="007811C9"/>
    <w:rsid w:val="00781B85"/>
    <w:rsid w:val="00783836"/>
    <w:rsid w:val="007844C2"/>
    <w:rsid w:val="00784622"/>
    <w:rsid w:val="00784EB7"/>
    <w:rsid w:val="0078519F"/>
    <w:rsid w:val="007853ED"/>
    <w:rsid w:val="00785565"/>
    <w:rsid w:val="00785DAC"/>
    <w:rsid w:val="00786C02"/>
    <w:rsid w:val="00786D0C"/>
    <w:rsid w:val="00787637"/>
    <w:rsid w:val="00787851"/>
    <w:rsid w:val="00792A13"/>
    <w:rsid w:val="00792E3E"/>
    <w:rsid w:val="00794463"/>
    <w:rsid w:val="007954DD"/>
    <w:rsid w:val="00795978"/>
    <w:rsid w:val="00795A37"/>
    <w:rsid w:val="007961F4"/>
    <w:rsid w:val="00796321"/>
    <w:rsid w:val="00796DD9"/>
    <w:rsid w:val="007A07D7"/>
    <w:rsid w:val="007A1026"/>
    <w:rsid w:val="007A1D50"/>
    <w:rsid w:val="007A212D"/>
    <w:rsid w:val="007A3E1A"/>
    <w:rsid w:val="007A4750"/>
    <w:rsid w:val="007A4941"/>
    <w:rsid w:val="007A4B64"/>
    <w:rsid w:val="007A5487"/>
    <w:rsid w:val="007A5815"/>
    <w:rsid w:val="007A6112"/>
    <w:rsid w:val="007A6E96"/>
    <w:rsid w:val="007A770F"/>
    <w:rsid w:val="007B0131"/>
    <w:rsid w:val="007B27F7"/>
    <w:rsid w:val="007B2FE6"/>
    <w:rsid w:val="007B323D"/>
    <w:rsid w:val="007B64F6"/>
    <w:rsid w:val="007B6687"/>
    <w:rsid w:val="007B6D4F"/>
    <w:rsid w:val="007B78A7"/>
    <w:rsid w:val="007C2337"/>
    <w:rsid w:val="007C2F1D"/>
    <w:rsid w:val="007C41EE"/>
    <w:rsid w:val="007C4422"/>
    <w:rsid w:val="007C4E81"/>
    <w:rsid w:val="007C595D"/>
    <w:rsid w:val="007C6260"/>
    <w:rsid w:val="007C76B5"/>
    <w:rsid w:val="007D1026"/>
    <w:rsid w:val="007D18EA"/>
    <w:rsid w:val="007D18F2"/>
    <w:rsid w:val="007D1DC0"/>
    <w:rsid w:val="007D225C"/>
    <w:rsid w:val="007D4089"/>
    <w:rsid w:val="007D4469"/>
    <w:rsid w:val="007D4B4D"/>
    <w:rsid w:val="007D646F"/>
    <w:rsid w:val="007D66C1"/>
    <w:rsid w:val="007D6B8B"/>
    <w:rsid w:val="007D6C66"/>
    <w:rsid w:val="007D6ED8"/>
    <w:rsid w:val="007D74AC"/>
    <w:rsid w:val="007D7A39"/>
    <w:rsid w:val="007D7B3B"/>
    <w:rsid w:val="007D7D10"/>
    <w:rsid w:val="007D7D79"/>
    <w:rsid w:val="007E00F0"/>
    <w:rsid w:val="007E1006"/>
    <w:rsid w:val="007E118B"/>
    <w:rsid w:val="007E16EF"/>
    <w:rsid w:val="007E1B54"/>
    <w:rsid w:val="007E1D76"/>
    <w:rsid w:val="007E291F"/>
    <w:rsid w:val="007E2BC2"/>
    <w:rsid w:val="007E3AEF"/>
    <w:rsid w:val="007E3F59"/>
    <w:rsid w:val="007E554B"/>
    <w:rsid w:val="007E67E0"/>
    <w:rsid w:val="007E78CB"/>
    <w:rsid w:val="007F0869"/>
    <w:rsid w:val="007F0C01"/>
    <w:rsid w:val="007F1CDE"/>
    <w:rsid w:val="007F2901"/>
    <w:rsid w:val="007F33F2"/>
    <w:rsid w:val="007F4DAB"/>
    <w:rsid w:val="007F5101"/>
    <w:rsid w:val="007F524D"/>
    <w:rsid w:val="007F6E3C"/>
    <w:rsid w:val="007F74DE"/>
    <w:rsid w:val="007F7CAD"/>
    <w:rsid w:val="008004B5"/>
    <w:rsid w:val="0080165C"/>
    <w:rsid w:val="0080172D"/>
    <w:rsid w:val="00802F12"/>
    <w:rsid w:val="00802F4E"/>
    <w:rsid w:val="008030F0"/>
    <w:rsid w:val="00803771"/>
    <w:rsid w:val="00803B9C"/>
    <w:rsid w:val="00803FBD"/>
    <w:rsid w:val="008065BE"/>
    <w:rsid w:val="00806AFD"/>
    <w:rsid w:val="008073D8"/>
    <w:rsid w:val="0080754B"/>
    <w:rsid w:val="0081095A"/>
    <w:rsid w:val="008125B6"/>
    <w:rsid w:val="0081340D"/>
    <w:rsid w:val="008134AB"/>
    <w:rsid w:val="0081538E"/>
    <w:rsid w:val="00815ED0"/>
    <w:rsid w:val="00816580"/>
    <w:rsid w:val="00816EF2"/>
    <w:rsid w:val="00817281"/>
    <w:rsid w:val="0081751B"/>
    <w:rsid w:val="0082055A"/>
    <w:rsid w:val="00820DF9"/>
    <w:rsid w:val="00821010"/>
    <w:rsid w:val="0082150E"/>
    <w:rsid w:val="00821778"/>
    <w:rsid w:val="008245F7"/>
    <w:rsid w:val="00824E93"/>
    <w:rsid w:val="00825117"/>
    <w:rsid w:val="00825AD4"/>
    <w:rsid w:val="008265B5"/>
    <w:rsid w:val="008266A0"/>
    <w:rsid w:val="00827073"/>
    <w:rsid w:val="0083056A"/>
    <w:rsid w:val="0083060C"/>
    <w:rsid w:val="00830A68"/>
    <w:rsid w:val="008312F2"/>
    <w:rsid w:val="00831314"/>
    <w:rsid w:val="00832501"/>
    <w:rsid w:val="00832CE0"/>
    <w:rsid w:val="00833001"/>
    <w:rsid w:val="00834230"/>
    <w:rsid w:val="008358A4"/>
    <w:rsid w:val="008359BA"/>
    <w:rsid w:val="008369EC"/>
    <w:rsid w:val="008413DF"/>
    <w:rsid w:val="008418D8"/>
    <w:rsid w:val="00841A57"/>
    <w:rsid w:val="008442F5"/>
    <w:rsid w:val="008449B7"/>
    <w:rsid w:val="00844A37"/>
    <w:rsid w:val="008452AC"/>
    <w:rsid w:val="008460A3"/>
    <w:rsid w:val="00851ACB"/>
    <w:rsid w:val="00851ACC"/>
    <w:rsid w:val="008522EE"/>
    <w:rsid w:val="008531C9"/>
    <w:rsid w:val="008535E5"/>
    <w:rsid w:val="00853E0E"/>
    <w:rsid w:val="00853E6B"/>
    <w:rsid w:val="00855C09"/>
    <w:rsid w:val="0085641F"/>
    <w:rsid w:val="008578DB"/>
    <w:rsid w:val="00857F67"/>
    <w:rsid w:val="00862164"/>
    <w:rsid w:val="008621BA"/>
    <w:rsid w:val="00864177"/>
    <w:rsid w:val="00864952"/>
    <w:rsid w:val="008649CB"/>
    <w:rsid w:val="008652A2"/>
    <w:rsid w:val="00866FB9"/>
    <w:rsid w:val="00870E1C"/>
    <w:rsid w:val="00870F36"/>
    <w:rsid w:val="00872284"/>
    <w:rsid w:val="00872648"/>
    <w:rsid w:val="00872BB1"/>
    <w:rsid w:val="008800FD"/>
    <w:rsid w:val="00880DF4"/>
    <w:rsid w:val="00880EBE"/>
    <w:rsid w:val="008811E4"/>
    <w:rsid w:val="0088359F"/>
    <w:rsid w:val="00883653"/>
    <w:rsid w:val="00883735"/>
    <w:rsid w:val="00884C88"/>
    <w:rsid w:val="00886895"/>
    <w:rsid w:val="00886F8E"/>
    <w:rsid w:val="00887152"/>
    <w:rsid w:val="0089010C"/>
    <w:rsid w:val="008914AB"/>
    <w:rsid w:val="00891FE0"/>
    <w:rsid w:val="00892DAF"/>
    <w:rsid w:val="008933A7"/>
    <w:rsid w:val="00893B9A"/>
    <w:rsid w:val="00893E78"/>
    <w:rsid w:val="00894794"/>
    <w:rsid w:val="008957FA"/>
    <w:rsid w:val="008965DA"/>
    <w:rsid w:val="00896DC1"/>
    <w:rsid w:val="008972B9"/>
    <w:rsid w:val="00897EB5"/>
    <w:rsid w:val="008A151E"/>
    <w:rsid w:val="008A1C1A"/>
    <w:rsid w:val="008A25DF"/>
    <w:rsid w:val="008A3552"/>
    <w:rsid w:val="008A36E1"/>
    <w:rsid w:val="008A37F7"/>
    <w:rsid w:val="008A38F8"/>
    <w:rsid w:val="008A3AA5"/>
    <w:rsid w:val="008A46F7"/>
    <w:rsid w:val="008A4F1D"/>
    <w:rsid w:val="008A50CD"/>
    <w:rsid w:val="008B0089"/>
    <w:rsid w:val="008B01A3"/>
    <w:rsid w:val="008B0C06"/>
    <w:rsid w:val="008B1D44"/>
    <w:rsid w:val="008B1FFC"/>
    <w:rsid w:val="008B2E62"/>
    <w:rsid w:val="008B3566"/>
    <w:rsid w:val="008B36C2"/>
    <w:rsid w:val="008B37FD"/>
    <w:rsid w:val="008B3800"/>
    <w:rsid w:val="008B42A2"/>
    <w:rsid w:val="008B5607"/>
    <w:rsid w:val="008B56AF"/>
    <w:rsid w:val="008B5F69"/>
    <w:rsid w:val="008B6BCF"/>
    <w:rsid w:val="008B71FA"/>
    <w:rsid w:val="008B7F6F"/>
    <w:rsid w:val="008C050D"/>
    <w:rsid w:val="008C1465"/>
    <w:rsid w:val="008C25A8"/>
    <w:rsid w:val="008C2F25"/>
    <w:rsid w:val="008C40D8"/>
    <w:rsid w:val="008C4A91"/>
    <w:rsid w:val="008C4E75"/>
    <w:rsid w:val="008C613B"/>
    <w:rsid w:val="008C67AF"/>
    <w:rsid w:val="008C6F5F"/>
    <w:rsid w:val="008C7E89"/>
    <w:rsid w:val="008D0B5A"/>
    <w:rsid w:val="008D0E62"/>
    <w:rsid w:val="008D113F"/>
    <w:rsid w:val="008D1B5D"/>
    <w:rsid w:val="008D1E6D"/>
    <w:rsid w:val="008D1FFB"/>
    <w:rsid w:val="008D2569"/>
    <w:rsid w:val="008D2FB4"/>
    <w:rsid w:val="008D470C"/>
    <w:rsid w:val="008D61DA"/>
    <w:rsid w:val="008D7725"/>
    <w:rsid w:val="008E1392"/>
    <w:rsid w:val="008E1BD4"/>
    <w:rsid w:val="008E203E"/>
    <w:rsid w:val="008E4562"/>
    <w:rsid w:val="008E5539"/>
    <w:rsid w:val="008E6391"/>
    <w:rsid w:val="008E663C"/>
    <w:rsid w:val="008E7D44"/>
    <w:rsid w:val="008F007F"/>
    <w:rsid w:val="008F0B45"/>
    <w:rsid w:val="008F1213"/>
    <w:rsid w:val="008F15B0"/>
    <w:rsid w:val="008F31DD"/>
    <w:rsid w:val="008F3D6F"/>
    <w:rsid w:val="008F5771"/>
    <w:rsid w:val="008F76A7"/>
    <w:rsid w:val="008F7F6C"/>
    <w:rsid w:val="009008CE"/>
    <w:rsid w:val="00900928"/>
    <w:rsid w:val="00900B83"/>
    <w:rsid w:val="00900DBF"/>
    <w:rsid w:val="00901BD3"/>
    <w:rsid w:val="009021DD"/>
    <w:rsid w:val="00902E8C"/>
    <w:rsid w:val="00903168"/>
    <w:rsid w:val="00903B72"/>
    <w:rsid w:val="00903CE5"/>
    <w:rsid w:val="00903CEE"/>
    <w:rsid w:val="009061DD"/>
    <w:rsid w:val="0090654E"/>
    <w:rsid w:val="00907B80"/>
    <w:rsid w:val="009100E1"/>
    <w:rsid w:val="00910FD2"/>
    <w:rsid w:val="0091285D"/>
    <w:rsid w:val="00912C7D"/>
    <w:rsid w:val="00912DB0"/>
    <w:rsid w:val="00914BA2"/>
    <w:rsid w:val="009153E2"/>
    <w:rsid w:val="00915609"/>
    <w:rsid w:val="00915C13"/>
    <w:rsid w:val="00915FE6"/>
    <w:rsid w:val="0091602F"/>
    <w:rsid w:val="00916B94"/>
    <w:rsid w:val="009173EB"/>
    <w:rsid w:val="00920B1A"/>
    <w:rsid w:val="00920F64"/>
    <w:rsid w:val="00922366"/>
    <w:rsid w:val="00923DC5"/>
    <w:rsid w:val="00924F5E"/>
    <w:rsid w:val="009252E1"/>
    <w:rsid w:val="0092548B"/>
    <w:rsid w:val="009263A0"/>
    <w:rsid w:val="00926905"/>
    <w:rsid w:val="009275EE"/>
    <w:rsid w:val="0093041D"/>
    <w:rsid w:val="00932228"/>
    <w:rsid w:val="00932BD1"/>
    <w:rsid w:val="00932BD9"/>
    <w:rsid w:val="00932FB8"/>
    <w:rsid w:val="00933493"/>
    <w:rsid w:val="009358B2"/>
    <w:rsid w:val="00935C8B"/>
    <w:rsid w:val="009360B2"/>
    <w:rsid w:val="009362E9"/>
    <w:rsid w:val="009409FE"/>
    <w:rsid w:val="00942737"/>
    <w:rsid w:val="009444D4"/>
    <w:rsid w:val="0094467E"/>
    <w:rsid w:val="00944B52"/>
    <w:rsid w:val="00945CFE"/>
    <w:rsid w:val="00946037"/>
    <w:rsid w:val="00946A3C"/>
    <w:rsid w:val="00947784"/>
    <w:rsid w:val="00947D0F"/>
    <w:rsid w:val="009502C6"/>
    <w:rsid w:val="009506C3"/>
    <w:rsid w:val="00951A25"/>
    <w:rsid w:val="00952495"/>
    <w:rsid w:val="00953C53"/>
    <w:rsid w:val="00954379"/>
    <w:rsid w:val="0095449B"/>
    <w:rsid w:val="00954904"/>
    <w:rsid w:val="009559BA"/>
    <w:rsid w:val="00955BD2"/>
    <w:rsid w:val="00956DB2"/>
    <w:rsid w:val="00956E15"/>
    <w:rsid w:val="00957269"/>
    <w:rsid w:val="0095734F"/>
    <w:rsid w:val="0096155B"/>
    <w:rsid w:val="00961AAA"/>
    <w:rsid w:val="009620BB"/>
    <w:rsid w:val="00962A72"/>
    <w:rsid w:val="00962CCE"/>
    <w:rsid w:val="00964D31"/>
    <w:rsid w:val="00964F2C"/>
    <w:rsid w:val="009664BA"/>
    <w:rsid w:val="00970D56"/>
    <w:rsid w:val="00972381"/>
    <w:rsid w:val="00972901"/>
    <w:rsid w:val="009735EF"/>
    <w:rsid w:val="0097369D"/>
    <w:rsid w:val="0097428E"/>
    <w:rsid w:val="009757BC"/>
    <w:rsid w:val="00975AD1"/>
    <w:rsid w:val="0097754C"/>
    <w:rsid w:val="0097768D"/>
    <w:rsid w:val="00980E56"/>
    <w:rsid w:val="00982ADD"/>
    <w:rsid w:val="009831BA"/>
    <w:rsid w:val="00984DC4"/>
    <w:rsid w:val="00986058"/>
    <w:rsid w:val="00986958"/>
    <w:rsid w:val="00986FE5"/>
    <w:rsid w:val="00987E60"/>
    <w:rsid w:val="00987F6E"/>
    <w:rsid w:val="00990D89"/>
    <w:rsid w:val="009912FA"/>
    <w:rsid w:val="009922FC"/>
    <w:rsid w:val="00993045"/>
    <w:rsid w:val="009940BB"/>
    <w:rsid w:val="00994333"/>
    <w:rsid w:val="00996C0E"/>
    <w:rsid w:val="00997B01"/>
    <w:rsid w:val="00997BEE"/>
    <w:rsid w:val="009A02C6"/>
    <w:rsid w:val="009A03CC"/>
    <w:rsid w:val="009A1831"/>
    <w:rsid w:val="009A1C1D"/>
    <w:rsid w:val="009A2A2E"/>
    <w:rsid w:val="009A2FE9"/>
    <w:rsid w:val="009A3F21"/>
    <w:rsid w:val="009A53FC"/>
    <w:rsid w:val="009A6559"/>
    <w:rsid w:val="009A704F"/>
    <w:rsid w:val="009A72A3"/>
    <w:rsid w:val="009A7ECD"/>
    <w:rsid w:val="009B0375"/>
    <w:rsid w:val="009B0486"/>
    <w:rsid w:val="009B110E"/>
    <w:rsid w:val="009B112F"/>
    <w:rsid w:val="009B1323"/>
    <w:rsid w:val="009B229B"/>
    <w:rsid w:val="009B3B94"/>
    <w:rsid w:val="009B486C"/>
    <w:rsid w:val="009B4B6D"/>
    <w:rsid w:val="009B59A6"/>
    <w:rsid w:val="009B5F41"/>
    <w:rsid w:val="009B6D7C"/>
    <w:rsid w:val="009B7835"/>
    <w:rsid w:val="009C219B"/>
    <w:rsid w:val="009C22C1"/>
    <w:rsid w:val="009C2FDD"/>
    <w:rsid w:val="009C37E8"/>
    <w:rsid w:val="009C3A2C"/>
    <w:rsid w:val="009C415A"/>
    <w:rsid w:val="009C45FC"/>
    <w:rsid w:val="009C56A7"/>
    <w:rsid w:val="009C5AC7"/>
    <w:rsid w:val="009C6567"/>
    <w:rsid w:val="009C7487"/>
    <w:rsid w:val="009D027C"/>
    <w:rsid w:val="009D2683"/>
    <w:rsid w:val="009D2BC6"/>
    <w:rsid w:val="009D3A38"/>
    <w:rsid w:val="009D3B0F"/>
    <w:rsid w:val="009D5591"/>
    <w:rsid w:val="009D69D7"/>
    <w:rsid w:val="009D7492"/>
    <w:rsid w:val="009E0FA6"/>
    <w:rsid w:val="009E16E0"/>
    <w:rsid w:val="009E1E2D"/>
    <w:rsid w:val="009E342E"/>
    <w:rsid w:val="009E4078"/>
    <w:rsid w:val="009E5199"/>
    <w:rsid w:val="009E5C45"/>
    <w:rsid w:val="009E6BB1"/>
    <w:rsid w:val="009E6C67"/>
    <w:rsid w:val="009E754E"/>
    <w:rsid w:val="009E7EBC"/>
    <w:rsid w:val="009F0228"/>
    <w:rsid w:val="009F024E"/>
    <w:rsid w:val="009F11BD"/>
    <w:rsid w:val="009F13F5"/>
    <w:rsid w:val="009F16CC"/>
    <w:rsid w:val="009F281F"/>
    <w:rsid w:val="009F4B03"/>
    <w:rsid w:val="009F55A8"/>
    <w:rsid w:val="009F57AF"/>
    <w:rsid w:val="009F612B"/>
    <w:rsid w:val="009F7209"/>
    <w:rsid w:val="009F76C9"/>
    <w:rsid w:val="009F7F50"/>
    <w:rsid w:val="00A0055D"/>
    <w:rsid w:val="00A00844"/>
    <w:rsid w:val="00A01165"/>
    <w:rsid w:val="00A018AB"/>
    <w:rsid w:val="00A02EBF"/>
    <w:rsid w:val="00A031D8"/>
    <w:rsid w:val="00A034B7"/>
    <w:rsid w:val="00A035B3"/>
    <w:rsid w:val="00A03816"/>
    <w:rsid w:val="00A049F3"/>
    <w:rsid w:val="00A05968"/>
    <w:rsid w:val="00A06217"/>
    <w:rsid w:val="00A063D1"/>
    <w:rsid w:val="00A07F76"/>
    <w:rsid w:val="00A12AC3"/>
    <w:rsid w:val="00A12DA1"/>
    <w:rsid w:val="00A140CE"/>
    <w:rsid w:val="00A14A7E"/>
    <w:rsid w:val="00A1519D"/>
    <w:rsid w:val="00A155BB"/>
    <w:rsid w:val="00A157BE"/>
    <w:rsid w:val="00A16861"/>
    <w:rsid w:val="00A168F7"/>
    <w:rsid w:val="00A1782B"/>
    <w:rsid w:val="00A17CEF"/>
    <w:rsid w:val="00A2097B"/>
    <w:rsid w:val="00A20CE8"/>
    <w:rsid w:val="00A20CEE"/>
    <w:rsid w:val="00A20E8C"/>
    <w:rsid w:val="00A20F2C"/>
    <w:rsid w:val="00A2188E"/>
    <w:rsid w:val="00A23AED"/>
    <w:rsid w:val="00A260DD"/>
    <w:rsid w:val="00A27097"/>
    <w:rsid w:val="00A27396"/>
    <w:rsid w:val="00A279A9"/>
    <w:rsid w:val="00A30050"/>
    <w:rsid w:val="00A30686"/>
    <w:rsid w:val="00A30A18"/>
    <w:rsid w:val="00A32B19"/>
    <w:rsid w:val="00A32EFC"/>
    <w:rsid w:val="00A33105"/>
    <w:rsid w:val="00A34713"/>
    <w:rsid w:val="00A35A1A"/>
    <w:rsid w:val="00A361B6"/>
    <w:rsid w:val="00A36D51"/>
    <w:rsid w:val="00A36DD3"/>
    <w:rsid w:val="00A37169"/>
    <w:rsid w:val="00A37D8E"/>
    <w:rsid w:val="00A41358"/>
    <w:rsid w:val="00A41B68"/>
    <w:rsid w:val="00A45962"/>
    <w:rsid w:val="00A4603C"/>
    <w:rsid w:val="00A461D5"/>
    <w:rsid w:val="00A469A7"/>
    <w:rsid w:val="00A4708C"/>
    <w:rsid w:val="00A472FA"/>
    <w:rsid w:val="00A477F7"/>
    <w:rsid w:val="00A5069B"/>
    <w:rsid w:val="00A508B4"/>
    <w:rsid w:val="00A51E32"/>
    <w:rsid w:val="00A523CD"/>
    <w:rsid w:val="00A5325D"/>
    <w:rsid w:val="00A537F0"/>
    <w:rsid w:val="00A569DD"/>
    <w:rsid w:val="00A6072A"/>
    <w:rsid w:val="00A6143A"/>
    <w:rsid w:val="00A615CE"/>
    <w:rsid w:val="00A61D9F"/>
    <w:rsid w:val="00A61E6A"/>
    <w:rsid w:val="00A620F6"/>
    <w:rsid w:val="00A6304B"/>
    <w:rsid w:val="00A63D30"/>
    <w:rsid w:val="00A65F5F"/>
    <w:rsid w:val="00A6712D"/>
    <w:rsid w:val="00A67167"/>
    <w:rsid w:val="00A67471"/>
    <w:rsid w:val="00A70924"/>
    <w:rsid w:val="00A719CC"/>
    <w:rsid w:val="00A71C75"/>
    <w:rsid w:val="00A72179"/>
    <w:rsid w:val="00A722CC"/>
    <w:rsid w:val="00A72BFF"/>
    <w:rsid w:val="00A72D32"/>
    <w:rsid w:val="00A741EA"/>
    <w:rsid w:val="00A74544"/>
    <w:rsid w:val="00A7498B"/>
    <w:rsid w:val="00A75C24"/>
    <w:rsid w:val="00A7722A"/>
    <w:rsid w:val="00A811D4"/>
    <w:rsid w:val="00A815D1"/>
    <w:rsid w:val="00A82026"/>
    <w:rsid w:val="00A82656"/>
    <w:rsid w:val="00A82F15"/>
    <w:rsid w:val="00A830C2"/>
    <w:rsid w:val="00A83D13"/>
    <w:rsid w:val="00A85617"/>
    <w:rsid w:val="00A8639F"/>
    <w:rsid w:val="00A866FB"/>
    <w:rsid w:val="00A867EA"/>
    <w:rsid w:val="00A8686E"/>
    <w:rsid w:val="00A86BF7"/>
    <w:rsid w:val="00A87546"/>
    <w:rsid w:val="00A87ABF"/>
    <w:rsid w:val="00A90BE8"/>
    <w:rsid w:val="00A91AF5"/>
    <w:rsid w:val="00A91F5D"/>
    <w:rsid w:val="00A92F97"/>
    <w:rsid w:val="00A940D1"/>
    <w:rsid w:val="00A943A4"/>
    <w:rsid w:val="00A9510F"/>
    <w:rsid w:val="00A971B0"/>
    <w:rsid w:val="00AA0581"/>
    <w:rsid w:val="00AA121B"/>
    <w:rsid w:val="00AA1FE1"/>
    <w:rsid w:val="00AA21E2"/>
    <w:rsid w:val="00AA23CC"/>
    <w:rsid w:val="00AA292A"/>
    <w:rsid w:val="00AA3045"/>
    <w:rsid w:val="00AA31D0"/>
    <w:rsid w:val="00AA4848"/>
    <w:rsid w:val="00AA550C"/>
    <w:rsid w:val="00AA6D23"/>
    <w:rsid w:val="00AA6F66"/>
    <w:rsid w:val="00AA7980"/>
    <w:rsid w:val="00AB0B59"/>
    <w:rsid w:val="00AB1015"/>
    <w:rsid w:val="00AB14D8"/>
    <w:rsid w:val="00AB1A93"/>
    <w:rsid w:val="00AB1F39"/>
    <w:rsid w:val="00AB3688"/>
    <w:rsid w:val="00AB3B48"/>
    <w:rsid w:val="00AB3C26"/>
    <w:rsid w:val="00AB5E2A"/>
    <w:rsid w:val="00AB5FAD"/>
    <w:rsid w:val="00AB69CA"/>
    <w:rsid w:val="00AB6FB4"/>
    <w:rsid w:val="00AC1216"/>
    <w:rsid w:val="00AC121C"/>
    <w:rsid w:val="00AC1C4D"/>
    <w:rsid w:val="00AC2DEB"/>
    <w:rsid w:val="00AC3DA7"/>
    <w:rsid w:val="00AC3E37"/>
    <w:rsid w:val="00AC4253"/>
    <w:rsid w:val="00AC65C2"/>
    <w:rsid w:val="00AC6631"/>
    <w:rsid w:val="00AC6AD9"/>
    <w:rsid w:val="00AD0EDB"/>
    <w:rsid w:val="00AD1079"/>
    <w:rsid w:val="00AD1504"/>
    <w:rsid w:val="00AD290D"/>
    <w:rsid w:val="00AD3511"/>
    <w:rsid w:val="00AD3773"/>
    <w:rsid w:val="00AD3A26"/>
    <w:rsid w:val="00AD41E7"/>
    <w:rsid w:val="00AD4927"/>
    <w:rsid w:val="00AD50E7"/>
    <w:rsid w:val="00AD57EA"/>
    <w:rsid w:val="00AD6BA9"/>
    <w:rsid w:val="00AE05B2"/>
    <w:rsid w:val="00AE1085"/>
    <w:rsid w:val="00AE120A"/>
    <w:rsid w:val="00AE13BB"/>
    <w:rsid w:val="00AE1A09"/>
    <w:rsid w:val="00AE37EB"/>
    <w:rsid w:val="00AE3AE0"/>
    <w:rsid w:val="00AE52DE"/>
    <w:rsid w:val="00AE62C3"/>
    <w:rsid w:val="00AE65B1"/>
    <w:rsid w:val="00AE6D58"/>
    <w:rsid w:val="00AE77E3"/>
    <w:rsid w:val="00AE79E1"/>
    <w:rsid w:val="00AF00BA"/>
    <w:rsid w:val="00AF1435"/>
    <w:rsid w:val="00AF1854"/>
    <w:rsid w:val="00AF1A07"/>
    <w:rsid w:val="00AF1CDF"/>
    <w:rsid w:val="00AF1D52"/>
    <w:rsid w:val="00AF2152"/>
    <w:rsid w:val="00AF2244"/>
    <w:rsid w:val="00AF2B82"/>
    <w:rsid w:val="00AF3B3D"/>
    <w:rsid w:val="00AF65F1"/>
    <w:rsid w:val="00AF6C85"/>
    <w:rsid w:val="00AF6F61"/>
    <w:rsid w:val="00AF70F8"/>
    <w:rsid w:val="00AF77CA"/>
    <w:rsid w:val="00B00BF4"/>
    <w:rsid w:val="00B017C6"/>
    <w:rsid w:val="00B02591"/>
    <w:rsid w:val="00B027A5"/>
    <w:rsid w:val="00B029A3"/>
    <w:rsid w:val="00B03AA3"/>
    <w:rsid w:val="00B05505"/>
    <w:rsid w:val="00B05D94"/>
    <w:rsid w:val="00B06A07"/>
    <w:rsid w:val="00B11670"/>
    <w:rsid w:val="00B11C17"/>
    <w:rsid w:val="00B13520"/>
    <w:rsid w:val="00B13752"/>
    <w:rsid w:val="00B16C14"/>
    <w:rsid w:val="00B16D93"/>
    <w:rsid w:val="00B16EDF"/>
    <w:rsid w:val="00B17F30"/>
    <w:rsid w:val="00B20CF9"/>
    <w:rsid w:val="00B21B44"/>
    <w:rsid w:val="00B21BEE"/>
    <w:rsid w:val="00B21C6E"/>
    <w:rsid w:val="00B21E82"/>
    <w:rsid w:val="00B2206B"/>
    <w:rsid w:val="00B220C5"/>
    <w:rsid w:val="00B2441A"/>
    <w:rsid w:val="00B26BD8"/>
    <w:rsid w:val="00B27956"/>
    <w:rsid w:val="00B27D11"/>
    <w:rsid w:val="00B27F7B"/>
    <w:rsid w:val="00B324D5"/>
    <w:rsid w:val="00B32622"/>
    <w:rsid w:val="00B32783"/>
    <w:rsid w:val="00B32A9E"/>
    <w:rsid w:val="00B34132"/>
    <w:rsid w:val="00B35578"/>
    <w:rsid w:val="00B35B83"/>
    <w:rsid w:val="00B36344"/>
    <w:rsid w:val="00B4052B"/>
    <w:rsid w:val="00B409DB"/>
    <w:rsid w:val="00B41996"/>
    <w:rsid w:val="00B41CC3"/>
    <w:rsid w:val="00B4288A"/>
    <w:rsid w:val="00B431B6"/>
    <w:rsid w:val="00B43D2A"/>
    <w:rsid w:val="00B43F9D"/>
    <w:rsid w:val="00B45687"/>
    <w:rsid w:val="00B45954"/>
    <w:rsid w:val="00B47987"/>
    <w:rsid w:val="00B50005"/>
    <w:rsid w:val="00B50F00"/>
    <w:rsid w:val="00B518FC"/>
    <w:rsid w:val="00B522B3"/>
    <w:rsid w:val="00B52909"/>
    <w:rsid w:val="00B52A7F"/>
    <w:rsid w:val="00B52DE6"/>
    <w:rsid w:val="00B53104"/>
    <w:rsid w:val="00B53884"/>
    <w:rsid w:val="00B54016"/>
    <w:rsid w:val="00B54F1C"/>
    <w:rsid w:val="00B557D1"/>
    <w:rsid w:val="00B55B3B"/>
    <w:rsid w:val="00B56027"/>
    <w:rsid w:val="00B56611"/>
    <w:rsid w:val="00B56BAC"/>
    <w:rsid w:val="00B56CA8"/>
    <w:rsid w:val="00B56D07"/>
    <w:rsid w:val="00B57198"/>
    <w:rsid w:val="00B5795D"/>
    <w:rsid w:val="00B61155"/>
    <w:rsid w:val="00B6192F"/>
    <w:rsid w:val="00B628BC"/>
    <w:rsid w:val="00B640AF"/>
    <w:rsid w:val="00B649FE"/>
    <w:rsid w:val="00B64A6F"/>
    <w:rsid w:val="00B64B7B"/>
    <w:rsid w:val="00B65181"/>
    <w:rsid w:val="00B65693"/>
    <w:rsid w:val="00B656F1"/>
    <w:rsid w:val="00B66EFC"/>
    <w:rsid w:val="00B67E4B"/>
    <w:rsid w:val="00B67EAE"/>
    <w:rsid w:val="00B67F42"/>
    <w:rsid w:val="00B7018A"/>
    <w:rsid w:val="00B70901"/>
    <w:rsid w:val="00B715F2"/>
    <w:rsid w:val="00B71BDD"/>
    <w:rsid w:val="00B71E47"/>
    <w:rsid w:val="00B73020"/>
    <w:rsid w:val="00B73623"/>
    <w:rsid w:val="00B74524"/>
    <w:rsid w:val="00B753F1"/>
    <w:rsid w:val="00B75404"/>
    <w:rsid w:val="00B7561B"/>
    <w:rsid w:val="00B75669"/>
    <w:rsid w:val="00B807F4"/>
    <w:rsid w:val="00B81B9F"/>
    <w:rsid w:val="00B82387"/>
    <w:rsid w:val="00B831BD"/>
    <w:rsid w:val="00B86938"/>
    <w:rsid w:val="00B8729F"/>
    <w:rsid w:val="00B8772F"/>
    <w:rsid w:val="00B903EE"/>
    <w:rsid w:val="00B919C6"/>
    <w:rsid w:val="00B91CB7"/>
    <w:rsid w:val="00B91D7F"/>
    <w:rsid w:val="00B92AD2"/>
    <w:rsid w:val="00B93E2A"/>
    <w:rsid w:val="00B94AD3"/>
    <w:rsid w:val="00B95309"/>
    <w:rsid w:val="00B9553E"/>
    <w:rsid w:val="00B95B1A"/>
    <w:rsid w:val="00B96263"/>
    <w:rsid w:val="00B9626D"/>
    <w:rsid w:val="00B96B02"/>
    <w:rsid w:val="00B96C94"/>
    <w:rsid w:val="00B96F6A"/>
    <w:rsid w:val="00B97490"/>
    <w:rsid w:val="00B978E4"/>
    <w:rsid w:val="00B97EA8"/>
    <w:rsid w:val="00BA0112"/>
    <w:rsid w:val="00BA0BB4"/>
    <w:rsid w:val="00BA0F21"/>
    <w:rsid w:val="00BA371C"/>
    <w:rsid w:val="00BA3C33"/>
    <w:rsid w:val="00BA4DAB"/>
    <w:rsid w:val="00BA5322"/>
    <w:rsid w:val="00BA7E12"/>
    <w:rsid w:val="00BB067B"/>
    <w:rsid w:val="00BB07E2"/>
    <w:rsid w:val="00BB2003"/>
    <w:rsid w:val="00BB21ED"/>
    <w:rsid w:val="00BB35A0"/>
    <w:rsid w:val="00BB4667"/>
    <w:rsid w:val="00BB652E"/>
    <w:rsid w:val="00BB67F0"/>
    <w:rsid w:val="00BB6E76"/>
    <w:rsid w:val="00BB78DB"/>
    <w:rsid w:val="00BB7B4A"/>
    <w:rsid w:val="00BC050E"/>
    <w:rsid w:val="00BC11B5"/>
    <w:rsid w:val="00BC2D73"/>
    <w:rsid w:val="00BC3479"/>
    <w:rsid w:val="00BC3DB8"/>
    <w:rsid w:val="00BC4EDC"/>
    <w:rsid w:val="00BC62E9"/>
    <w:rsid w:val="00BC6E43"/>
    <w:rsid w:val="00BC6F4F"/>
    <w:rsid w:val="00BC7351"/>
    <w:rsid w:val="00BD11AD"/>
    <w:rsid w:val="00BD271F"/>
    <w:rsid w:val="00BD2B48"/>
    <w:rsid w:val="00BD3B84"/>
    <w:rsid w:val="00BD3D6A"/>
    <w:rsid w:val="00BD41E8"/>
    <w:rsid w:val="00BD54D6"/>
    <w:rsid w:val="00BD5AA3"/>
    <w:rsid w:val="00BD662C"/>
    <w:rsid w:val="00BD6ABE"/>
    <w:rsid w:val="00BD6D77"/>
    <w:rsid w:val="00BD7035"/>
    <w:rsid w:val="00BD7748"/>
    <w:rsid w:val="00BD7D3D"/>
    <w:rsid w:val="00BE0E72"/>
    <w:rsid w:val="00BE3390"/>
    <w:rsid w:val="00BE48BE"/>
    <w:rsid w:val="00BE4C0A"/>
    <w:rsid w:val="00BE4C2D"/>
    <w:rsid w:val="00BE4D7C"/>
    <w:rsid w:val="00BE5540"/>
    <w:rsid w:val="00BE564A"/>
    <w:rsid w:val="00BE706C"/>
    <w:rsid w:val="00BE753B"/>
    <w:rsid w:val="00BF0A35"/>
    <w:rsid w:val="00BF0E6C"/>
    <w:rsid w:val="00BF1076"/>
    <w:rsid w:val="00BF421A"/>
    <w:rsid w:val="00BF4D56"/>
    <w:rsid w:val="00BF50B5"/>
    <w:rsid w:val="00BF54EC"/>
    <w:rsid w:val="00BF557F"/>
    <w:rsid w:val="00BF56DA"/>
    <w:rsid w:val="00BF5CB4"/>
    <w:rsid w:val="00BF5EF6"/>
    <w:rsid w:val="00BF65FF"/>
    <w:rsid w:val="00BF6B23"/>
    <w:rsid w:val="00BF6B45"/>
    <w:rsid w:val="00C00A85"/>
    <w:rsid w:val="00C0103C"/>
    <w:rsid w:val="00C017A2"/>
    <w:rsid w:val="00C04CE2"/>
    <w:rsid w:val="00C056F7"/>
    <w:rsid w:val="00C05DDF"/>
    <w:rsid w:val="00C078A9"/>
    <w:rsid w:val="00C102C9"/>
    <w:rsid w:val="00C110EC"/>
    <w:rsid w:val="00C11415"/>
    <w:rsid w:val="00C11EF7"/>
    <w:rsid w:val="00C11FA1"/>
    <w:rsid w:val="00C12EE9"/>
    <w:rsid w:val="00C14033"/>
    <w:rsid w:val="00C14762"/>
    <w:rsid w:val="00C14AB1"/>
    <w:rsid w:val="00C14BD3"/>
    <w:rsid w:val="00C15355"/>
    <w:rsid w:val="00C158C5"/>
    <w:rsid w:val="00C15973"/>
    <w:rsid w:val="00C17E49"/>
    <w:rsid w:val="00C201F9"/>
    <w:rsid w:val="00C2039B"/>
    <w:rsid w:val="00C207FA"/>
    <w:rsid w:val="00C2144F"/>
    <w:rsid w:val="00C219C0"/>
    <w:rsid w:val="00C227F5"/>
    <w:rsid w:val="00C263F0"/>
    <w:rsid w:val="00C275A3"/>
    <w:rsid w:val="00C27949"/>
    <w:rsid w:val="00C30060"/>
    <w:rsid w:val="00C33903"/>
    <w:rsid w:val="00C36680"/>
    <w:rsid w:val="00C36763"/>
    <w:rsid w:val="00C371BF"/>
    <w:rsid w:val="00C400F1"/>
    <w:rsid w:val="00C40D93"/>
    <w:rsid w:val="00C41975"/>
    <w:rsid w:val="00C42162"/>
    <w:rsid w:val="00C42467"/>
    <w:rsid w:val="00C42CD7"/>
    <w:rsid w:val="00C430BC"/>
    <w:rsid w:val="00C43315"/>
    <w:rsid w:val="00C438F6"/>
    <w:rsid w:val="00C4396D"/>
    <w:rsid w:val="00C4408D"/>
    <w:rsid w:val="00C45149"/>
    <w:rsid w:val="00C45254"/>
    <w:rsid w:val="00C4647C"/>
    <w:rsid w:val="00C4686A"/>
    <w:rsid w:val="00C47478"/>
    <w:rsid w:val="00C50397"/>
    <w:rsid w:val="00C50A9F"/>
    <w:rsid w:val="00C52072"/>
    <w:rsid w:val="00C522B3"/>
    <w:rsid w:val="00C5260E"/>
    <w:rsid w:val="00C526D8"/>
    <w:rsid w:val="00C54520"/>
    <w:rsid w:val="00C5452E"/>
    <w:rsid w:val="00C60049"/>
    <w:rsid w:val="00C60642"/>
    <w:rsid w:val="00C61C75"/>
    <w:rsid w:val="00C625F4"/>
    <w:rsid w:val="00C62E3F"/>
    <w:rsid w:val="00C62EBC"/>
    <w:rsid w:val="00C65C92"/>
    <w:rsid w:val="00C6636D"/>
    <w:rsid w:val="00C667FF"/>
    <w:rsid w:val="00C7196F"/>
    <w:rsid w:val="00C72737"/>
    <w:rsid w:val="00C72752"/>
    <w:rsid w:val="00C73E1D"/>
    <w:rsid w:val="00C74850"/>
    <w:rsid w:val="00C74B79"/>
    <w:rsid w:val="00C74DD6"/>
    <w:rsid w:val="00C76205"/>
    <w:rsid w:val="00C765F2"/>
    <w:rsid w:val="00C77900"/>
    <w:rsid w:val="00C8027F"/>
    <w:rsid w:val="00C803ED"/>
    <w:rsid w:val="00C81086"/>
    <w:rsid w:val="00C81C84"/>
    <w:rsid w:val="00C82B30"/>
    <w:rsid w:val="00C832C6"/>
    <w:rsid w:val="00C83590"/>
    <w:rsid w:val="00C83CE8"/>
    <w:rsid w:val="00C83E00"/>
    <w:rsid w:val="00C84502"/>
    <w:rsid w:val="00C84E1A"/>
    <w:rsid w:val="00C8510D"/>
    <w:rsid w:val="00C856E1"/>
    <w:rsid w:val="00C85B37"/>
    <w:rsid w:val="00C92159"/>
    <w:rsid w:val="00C92B06"/>
    <w:rsid w:val="00C9469C"/>
    <w:rsid w:val="00C95835"/>
    <w:rsid w:val="00C96DB2"/>
    <w:rsid w:val="00C97B82"/>
    <w:rsid w:val="00CA0291"/>
    <w:rsid w:val="00CA11F9"/>
    <w:rsid w:val="00CA4F52"/>
    <w:rsid w:val="00CA555E"/>
    <w:rsid w:val="00CA55AB"/>
    <w:rsid w:val="00CA5AC9"/>
    <w:rsid w:val="00CA5F99"/>
    <w:rsid w:val="00CA62A5"/>
    <w:rsid w:val="00CA6658"/>
    <w:rsid w:val="00CA6C87"/>
    <w:rsid w:val="00CA7213"/>
    <w:rsid w:val="00CB1712"/>
    <w:rsid w:val="00CB1D68"/>
    <w:rsid w:val="00CB2C85"/>
    <w:rsid w:val="00CB4694"/>
    <w:rsid w:val="00CB6335"/>
    <w:rsid w:val="00CB702D"/>
    <w:rsid w:val="00CB712D"/>
    <w:rsid w:val="00CC07CD"/>
    <w:rsid w:val="00CC09EF"/>
    <w:rsid w:val="00CC0CA3"/>
    <w:rsid w:val="00CC0F84"/>
    <w:rsid w:val="00CC184A"/>
    <w:rsid w:val="00CC1CE8"/>
    <w:rsid w:val="00CC30CE"/>
    <w:rsid w:val="00CC3EDD"/>
    <w:rsid w:val="00CC512C"/>
    <w:rsid w:val="00CC7003"/>
    <w:rsid w:val="00CD0E03"/>
    <w:rsid w:val="00CD12DA"/>
    <w:rsid w:val="00CD1F12"/>
    <w:rsid w:val="00CD2B22"/>
    <w:rsid w:val="00CD3152"/>
    <w:rsid w:val="00CD3ECF"/>
    <w:rsid w:val="00CD55FE"/>
    <w:rsid w:val="00CD61E4"/>
    <w:rsid w:val="00CD7872"/>
    <w:rsid w:val="00CD7D44"/>
    <w:rsid w:val="00CE058B"/>
    <w:rsid w:val="00CE15F6"/>
    <w:rsid w:val="00CE201C"/>
    <w:rsid w:val="00CE3C24"/>
    <w:rsid w:val="00CE5DE9"/>
    <w:rsid w:val="00CE694F"/>
    <w:rsid w:val="00CE74C0"/>
    <w:rsid w:val="00CE7CD7"/>
    <w:rsid w:val="00CF15B3"/>
    <w:rsid w:val="00CF1A2A"/>
    <w:rsid w:val="00CF4080"/>
    <w:rsid w:val="00CF497B"/>
    <w:rsid w:val="00CF5CF8"/>
    <w:rsid w:val="00CF6448"/>
    <w:rsid w:val="00CF6470"/>
    <w:rsid w:val="00CF663C"/>
    <w:rsid w:val="00CF6E23"/>
    <w:rsid w:val="00CF7885"/>
    <w:rsid w:val="00CF7D85"/>
    <w:rsid w:val="00D010AE"/>
    <w:rsid w:val="00D02F32"/>
    <w:rsid w:val="00D03D02"/>
    <w:rsid w:val="00D03E9C"/>
    <w:rsid w:val="00D0426B"/>
    <w:rsid w:val="00D05AFE"/>
    <w:rsid w:val="00D06410"/>
    <w:rsid w:val="00D0736C"/>
    <w:rsid w:val="00D079D8"/>
    <w:rsid w:val="00D1222D"/>
    <w:rsid w:val="00D128AB"/>
    <w:rsid w:val="00D13AD0"/>
    <w:rsid w:val="00D13C11"/>
    <w:rsid w:val="00D13FB1"/>
    <w:rsid w:val="00D14772"/>
    <w:rsid w:val="00D14882"/>
    <w:rsid w:val="00D162A1"/>
    <w:rsid w:val="00D17229"/>
    <w:rsid w:val="00D1739D"/>
    <w:rsid w:val="00D17410"/>
    <w:rsid w:val="00D1773F"/>
    <w:rsid w:val="00D21916"/>
    <w:rsid w:val="00D22C1B"/>
    <w:rsid w:val="00D25F90"/>
    <w:rsid w:val="00D27482"/>
    <w:rsid w:val="00D27AEA"/>
    <w:rsid w:val="00D3188B"/>
    <w:rsid w:val="00D31C33"/>
    <w:rsid w:val="00D3321F"/>
    <w:rsid w:val="00D33817"/>
    <w:rsid w:val="00D34EEA"/>
    <w:rsid w:val="00D351C3"/>
    <w:rsid w:val="00D3648A"/>
    <w:rsid w:val="00D37DE4"/>
    <w:rsid w:val="00D4053E"/>
    <w:rsid w:val="00D41BA1"/>
    <w:rsid w:val="00D4215D"/>
    <w:rsid w:val="00D4282B"/>
    <w:rsid w:val="00D4319E"/>
    <w:rsid w:val="00D4336B"/>
    <w:rsid w:val="00D434F7"/>
    <w:rsid w:val="00D43CE2"/>
    <w:rsid w:val="00D447B5"/>
    <w:rsid w:val="00D4626E"/>
    <w:rsid w:val="00D46D3D"/>
    <w:rsid w:val="00D5152E"/>
    <w:rsid w:val="00D541D8"/>
    <w:rsid w:val="00D54ECD"/>
    <w:rsid w:val="00D55289"/>
    <w:rsid w:val="00D55AF7"/>
    <w:rsid w:val="00D56A82"/>
    <w:rsid w:val="00D56C81"/>
    <w:rsid w:val="00D56EE7"/>
    <w:rsid w:val="00D57ED2"/>
    <w:rsid w:val="00D6090A"/>
    <w:rsid w:val="00D610BB"/>
    <w:rsid w:val="00D622FC"/>
    <w:rsid w:val="00D62EBC"/>
    <w:rsid w:val="00D632E1"/>
    <w:rsid w:val="00D64637"/>
    <w:rsid w:val="00D64671"/>
    <w:rsid w:val="00D65686"/>
    <w:rsid w:val="00D65EE2"/>
    <w:rsid w:val="00D665B0"/>
    <w:rsid w:val="00D67733"/>
    <w:rsid w:val="00D67B11"/>
    <w:rsid w:val="00D67EA7"/>
    <w:rsid w:val="00D74697"/>
    <w:rsid w:val="00D75828"/>
    <w:rsid w:val="00D77885"/>
    <w:rsid w:val="00D814E2"/>
    <w:rsid w:val="00D81C60"/>
    <w:rsid w:val="00D8228C"/>
    <w:rsid w:val="00D830A1"/>
    <w:rsid w:val="00D83F8A"/>
    <w:rsid w:val="00D848F7"/>
    <w:rsid w:val="00D84A48"/>
    <w:rsid w:val="00D8532B"/>
    <w:rsid w:val="00D85953"/>
    <w:rsid w:val="00D86C37"/>
    <w:rsid w:val="00D909C0"/>
    <w:rsid w:val="00D90C48"/>
    <w:rsid w:val="00D90CE9"/>
    <w:rsid w:val="00D93CF0"/>
    <w:rsid w:val="00D9457B"/>
    <w:rsid w:val="00D9539B"/>
    <w:rsid w:val="00D95C28"/>
    <w:rsid w:val="00D9717B"/>
    <w:rsid w:val="00D973D2"/>
    <w:rsid w:val="00D974B7"/>
    <w:rsid w:val="00DA075D"/>
    <w:rsid w:val="00DA1B1E"/>
    <w:rsid w:val="00DA22C8"/>
    <w:rsid w:val="00DA386D"/>
    <w:rsid w:val="00DA3B70"/>
    <w:rsid w:val="00DA400F"/>
    <w:rsid w:val="00DA4D2C"/>
    <w:rsid w:val="00DA4DFA"/>
    <w:rsid w:val="00DA5133"/>
    <w:rsid w:val="00DA585D"/>
    <w:rsid w:val="00DA58BC"/>
    <w:rsid w:val="00DA5DC4"/>
    <w:rsid w:val="00DA6214"/>
    <w:rsid w:val="00DA6895"/>
    <w:rsid w:val="00DB0293"/>
    <w:rsid w:val="00DB039B"/>
    <w:rsid w:val="00DB0564"/>
    <w:rsid w:val="00DB0EBC"/>
    <w:rsid w:val="00DB19C7"/>
    <w:rsid w:val="00DB1CC6"/>
    <w:rsid w:val="00DB207B"/>
    <w:rsid w:val="00DB22FD"/>
    <w:rsid w:val="00DB3B2C"/>
    <w:rsid w:val="00DB4D16"/>
    <w:rsid w:val="00DB5387"/>
    <w:rsid w:val="00DB5627"/>
    <w:rsid w:val="00DB5C50"/>
    <w:rsid w:val="00DB7007"/>
    <w:rsid w:val="00DB705E"/>
    <w:rsid w:val="00DC02D9"/>
    <w:rsid w:val="00DC089F"/>
    <w:rsid w:val="00DC0BEB"/>
    <w:rsid w:val="00DC1C74"/>
    <w:rsid w:val="00DC3D1A"/>
    <w:rsid w:val="00DC43A6"/>
    <w:rsid w:val="00DC4ED1"/>
    <w:rsid w:val="00DC53CF"/>
    <w:rsid w:val="00DC5E64"/>
    <w:rsid w:val="00DD1050"/>
    <w:rsid w:val="00DD1578"/>
    <w:rsid w:val="00DD22C1"/>
    <w:rsid w:val="00DD36AD"/>
    <w:rsid w:val="00DD36DF"/>
    <w:rsid w:val="00DD4417"/>
    <w:rsid w:val="00DD5A3C"/>
    <w:rsid w:val="00DD5DA6"/>
    <w:rsid w:val="00DD7A5A"/>
    <w:rsid w:val="00DE1F0C"/>
    <w:rsid w:val="00DE357C"/>
    <w:rsid w:val="00DE4E5F"/>
    <w:rsid w:val="00DE5F5D"/>
    <w:rsid w:val="00DE60F6"/>
    <w:rsid w:val="00DE761D"/>
    <w:rsid w:val="00DE774F"/>
    <w:rsid w:val="00DE7C57"/>
    <w:rsid w:val="00DF020F"/>
    <w:rsid w:val="00DF06C4"/>
    <w:rsid w:val="00DF0B61"/>
    <w:rsid w:val="00DF0B74"/>
    <w:rsid w:val="00DF1DB6"/>
    <w:rsid w:val="00DF2059"/>
    <w:rsid w:val="00DF2316"/>
    <w:rsid w:val="00DF24B3"/>
    <w:rsid w:val="00DF2B9A"/>
    <w:rsid w:val="00DF2BCB"/>
    <w:rsid w:val="00DF2E0B"/>
    <w:rsid w:val="00DF4EB5"/>
    <w:rsid w:val="00DF50F9"/>
    <w:rsid w:val="00DF577E"/>
    <w:rsid w:val="00DF5894"/>
    <w:rsid w:val="00DF7281"/>
    <w:rsid w:val="00E01EAA"/>
    <w:rsid w:val="00E024CF"/>
    <w:rsid w:val="00E02E75"/>
    <w:rsid w:val="00E034AA"/>
    <w:rsid w:val="00E03783"/>
    <w:rsid w:val="00E0422F"/>
    <w:rsid w:val="00E042E8"/>
    <w:rsid w:val="00E04C64"/>
    <w:rsid w:val="00E04EC9"/>
    <w:rsid w:val="00E052B9"/>
    <w:rsid w:val="00E0607E"/>
    <w:rsid w:val="00E06857"/>
    <w:rsid w:val="00E11721"/>
    <w:rsid w:val="00E11DC9"/>
    <w:rsid w:val="00E137CD"/>
    <w:rsid w:val="00E14B4F"/>
    <w:rsid w:val="00E14B9D"/>
    <w:rsid w:val="00E1535E"/>
    <w:rsid w:val="00E153C9"/>
    <w:rsid w:val="00E157C3"/>
    <w:rsid w:val="00E161DD"/>
    <w:rsid w:val="00E16449"/>
    <w:rsid w:val="00E167E3"/>
    <w:rsid w:val="00E1754B"/>
    <w:rsid w:val="00E1776F"/>
    <w:rsid w:val="00E17A59"/>
    <w:rsid w:val="00E2103E"/>
    <w:rsid w:val="00E232F4"/>
    <w:rsid w:val="00E24173"/>
    <w:rsid w:val="00E24931"/>
    <w:rsid w:val="00E25C61"/>
    <w:rsid w:val="00E26C73"/>
    <w:rsid w:val="00E31FEF"/>
    <w:rsid w:val="00E35732"/>
    <w:rsid w:val="00E36174"/>
    <w:rsid w:val="00E3715A"/>
    <w:rsid w:val="00E4003B"/>
    <w:rsid w:val="00E41982"/>
    <w:rsid w:val="00E41EB2"/>
    <w:rsid w:val="00E41F95"/>
    <w:rsid w:val="00E42627"/>
    <w:rsid w:val="00E42C31"/>
    <w:rsid w:val="00E42EF5"/>
    <w:rsid w:val="00E439D0"/>
    <w:rsid w:val="00E44642"/>
    <w:rsid w:val="00E5052C"/>
    <w:rsid w:val="00E5174E"/>
    <w:rsid w:val="00E52A07"/>
    <w:rsid w:val="00E52A6E"/>
    <w:rsid w:val="00E5477E"/>
    <w:rsid w:val="00E547A2"/>
    <w:rsid w:val="00E54930"/>
    <w:rsid w:val="00E54CB2"/>
    <w:rsid w:val="00E553AF"/>
    <w:rsid w:val="00E5595A"/>
    <w:rsid w:val="00E56A4B"/>
    <w:rsid w:val="00E60BEF"/>
    <w:rsid w:val="00E60FB9"/>
    <w:rsid w:val="00E61DF2"/>
    <w:rsid w:val="00E62CC6"/>
    <w:rsid w:val="00E63A48"/>
    <w:rsid w:val="00E64835"/>
    <w:rsid w:val="00E648C0"/>
    <w:rsid w:val="00E64930"/>
    <w:rsid w:val="00E64D2F"/>
    <w:rsid w:val="00E64DEA"/>
    <w:rsid w:val="00E679AD"/>
    <w:rsid w:val="00E67A18"/>
    <w:rsid w:val="00E67C14"/>
    <w:rsid w:val="00E723A7"/>
    <w:rsid w:val="00E7427B"/>
    <w:rsid w:val="00E76E9E"/>
    <w:rsid w:val="00E77365"/>
    <w:rsid w:val="00E77AAD"/>
    <w:rsid w:val="00E77AB7"/>
    <w:rsid w:val="00E80321"/>
    <w:rsid w:val="00E80516"/>
    <w:rsid w:val="00E80F25"/>
    <w:rsid w:val="00E81833"/>
    <w:rsid w:val="00E82A28"/>
    <w:rsid w:val="00E8498F"/>
    <w:rsid w:val="00E86767"/>
    <w:rsid w:val="00E86FAA"/>
    <w:rsid w:val="00E87352"/>
    <w:rsid w:val="00E877D7"/>
    <w:rsid w:val="00E87B80"/>
    <w:rsid w:val="00E94C0B"/>
    <w:rsid w:val="00E954AB"/>
    <w:rsid w:val="00E96122"/>
    <w:rsid w:val="00EA15E5"/>
    <w:rsid w:val="00EA1DAC"/>
    <w:rsid w:val="00EA2DAF"/>
    <w:rsid w:val="00EA329B"/>
    <w:rsid w:val="00EA3BF1"/>
    <w:rsid w:val="00EA3E43"/>
    <w:rsid w:val="00EA4E65"/>
    <w:rsid w:val="00EA589A"/>
    <w:rsid w:val="00EA7C13"/>
    <w:rsid w:val="00EA7CEE"/>
    <w:rsid w:val="00EB017F"/>
    <w:rsid w:val="00EB0F35"/>
    <w:rsid w:val="00EB10BF"/>
    <w:rsid w:val="00EB1A8B"/>
    <w:rsid w:val="00EB2677"/>
    <w:rsid w:val="00EB3813"/>
    <w:rsid w:val="00EC15E1"/>
    <w:rsid w:val="00EC2158"/>
    <w:rsid w:val="00EC236B"/>
    <w:rsid w:val="00EC3EA3"/>
    <w:rsid w:val="00EC5589"/>
    <w:rsid w:val="00EC5F82"/>
    <w:rsid w:val="00EC6340"/>
    <w:rsid w:val="00EC73B7"/>
    <w:rsid w:val="00EC769B"/>
    <w:rsid w:val="00ED2289"/>
    <w:rsid w:val="00ED3976"/>
    <w:rsid w:val="00ED3EEF"/>
    <w:rsid w:val="00ED6BCE"/>
    <w:rsid w:val="00ED7864"/>
    <w:rsid w:val="00EE0AB7"/>
    <w:rsid w:val="00EE16B6"/>
    <w:rsid w:val="00EE1D1C"/>
    <w:rsid w:val="00EE1ED3"/>
    <w:rsid w:val="00EE1FF4"/>
    <w:rsid w:val="00EE2599"/>
    <w:rsid w:val="00EE2827"/>
    <w:rsid w:val="00EE44EF"/>
    <w:rsid w:val="00EE61D7"/>
    <w:rsid w:val="00EE6361"/>
    <w:rsid w:val="00EE66B8"/>
    <w:rsid w:val="00EE6F72"/>
    <w:rsid w:val="00EE7BF6"/>
    <w:rsid w:val="00EE7C2A"/>
    <w:rsid w:val="00EF1274"/>
    <w:rsid w:val="00EF54A6"/>
    <w:rsid w:val="00EF5C0D"/>
    <w:rsid w:val="00EF72DA"/>
    <w:rsid w:val="00F0080F"/>
    <w:rsid w:val="00F01394"/>
    <w:rsid w:val="00F030EA"/>
    <w:rsid w:val="00F043A9"/>
    <w:rsid w:val="00F04505"/>
    <w:rsid w:val="00F11DD2"/>
    <w:rsid w:val="00F14485"/>
    <w:rsid w:val="00F155D3"/>
    <w:rsid w:val="00F15AFB"/>
    <w:rsid w:val="00F16658"/>
    <w:rsid w:val="00F169E8"/>
    <w:rsid w:val="00F1735F"/>
    <w:rsid w:val="00F208BD"/>
    <w:rsid w:val="00F209B6"/>
    <w:rsid w:val="00F211EC"/>
    <w:rsid w:val="00F213F2"/>
    <w:rsid w:val="00F21EA6"/>
    <w:rsid w:val="00F234F4"/>
    <w:rsid w:val="00F2385D"/>
    <w:rsid w:val="00F2389C"/>
    <w:rsid w:val="00F23D7A"/>
    <w:rsid w:val="00F249C6"/>
    <w:rsid w:val="00F24ACB"/>
    <w:rsid w:val="00F25A41"/>
    <w:rsid w:val="00F25FBA"/>
    <w:rsid w:val="00F2605B"/>
    <w:rsid w:val="00F26F8F"/>
    <w:rsid w:val="00F26FEA"/>
    <w:rsid w:val="00F30F75"/>
    <w:rsid w:val="00F3110E"/>
    <w:rsid w:val="00F31AA5"/>
    <w:rsid w:val="00F324C5"/>
    <w:rsid w:val="00F32919"/>
    <w:rsid w:val="00F339B9"/>
    <w:rsid w:val="00F35405"/>
    <w:rsid w:val="00F35455"/>
    <w:rsid w:val="00F35808"/>
    <w:rsid w:val="00F35CDE"/>
    <w:rsid w:val="00F36EB5"/>
    <w:rsid w:val="00F37BC2"/>
    <w:rsid w:val="00F4043C"/>
    <w:rsid w:val="00F408C7"/>
    <w:rsid w:val="00F40AFE"/>
    <w:rsid w:val="00F40E43"/>
    <w:rsid w:val="00F40F05"/>
    <w:rsid w:val="00F40F63"/>
    <w:rsid w:val="00F41594"/>
    <w:rsid w:val="00F41B15"/>
    <w:rsid w:val="00F42419"/>
    <w:rsid w:val="00F42463"/>
    <w:rsid w:val="00F42556"/>
    <w:rsid w:val="00F4384B"/>
    <w:rsid w:val="00F44336"/>
    <w:rsid w:val="00F44446"/>
    <w:rsid w:val="00F449C8"/>
    <w:rsid w:val="00F458CB"/>
    <w:rsid w:val="00F46E8E"/>
    <w:rsid w:val="00F503F4"/>
    <w:rsid w:val="00F513B1"/>
    <w:rsid w:val="00F51DCE"/>
    <w:rsid w:val="00F51F7C"/>
    <w:rsid w:val="00F523C7"/>
    <w:rsid w:val="00F52B95"/>
    <w:rsid w:val="00F52E43"/>
    <w:rsid w:val="00F53A05"/>
    <w:rsid w:val="00F53E5E"/>
    <w:rsid w:val="00F5424A"/>
    <w:rsid w:val="00F545D1"/>
    <w:rsid w:val="00F54E26"/>
    <w:rsid w:val="00F5504D"/>
    <w:rsid w:val="00F55991"/>
    <w:rsid w:val="00F55FAF"/>
    <w:rsid w:val="00F564F3"/>
    <w:rsid w:val="00F569F3"/>
    <w:rsid w:val="00F56B41"/>
    <w:rsid w:val="00F56E05"/>
    <w:rsid w:val="00F606D4"/>
    <w:rsid w:val="00F61923"/>
    <w:rsid w:val="00F62D83"/>
    <w:rsid w:val="00F64C4A"/>
    <w:rsid w:val="00F65104"/>
    <w:rsid w:val="00F6603F"/>
    <w:rsid w:val="00F70EB0"/>
    <w:rsid w:val="00F716F2"/>
    <w:rsid w:val="00F71816"/>
    <w:rsid w:val="00F7288D"/>
    <w:rsid w:val="00F728EE"/>
    <w:rsid w:val="00F72C49"/>
    <w:rsid w:val="00F72D73"/>
    <w:rsid w:val="00F72DD0"/>
    <w:rsid w:val="00F72F8F"/>
    <w:rsid w:val="00F74793"/>
    <w:rsid w:val="00F74A60"/>
    <w:rsid w:val="00F75E4A"/>
    <w:rsid w:val="00F761EB"/>
    <w:rsid w:val="00F76B1B"/>
    <w:rsid w:val="00F77368"/>
    <w:rsid w:val="00F77B3E"/>
    <w:rsid w:val="00F81CCB"/>
    <w:rsid w:val="00F83304"/>
    <w:rsid w:val="00F837B5"/>
    <w:rsid w:val="00F84459"/>
    <w:rsid w:val="00F84BF9"/>
    <w:rsid w:val="00F84FF9"/>
    <w:rsid w:val="00F867EA"/>
    <w:rsid w:val="00F87AFC"/>
    <w:rsid w:val="00F90F48"/>
    <w:rsid w:val="00F9158D"/>
    <w:rsid w:val="00F91EA6"/>
    <w:rsid w:val="00F93726"/>
    <w:rsid w:val="00F95384"/>
    <w:rsid w:val="00F97ABE"/>
    <w:rsid w:val="00FA033A"/>
    <w:rsid w:val="00FA1557"/>
    <w:rsid w:val="00FA2CAD"/>
    <w:rsid w:val="00FA5DAD"/>
    <w:rsid w:val="00FA6055"/>
    <w:rsid w:val="00FA6911"/>
    <w:rsid w:val="00FA77C4"/>
    <w:rsid w:val="00FA7C88"/>
    <w:rsid w:val="00FA7DE5"/>
    <w:rsid w:val="00FB1B06"/>
    <w:rsid w:val="00FB25E5"/>
    <w:rsid w:val="00FB346C"/>
    <w:rsid w:val="00FB41E0"/>
    <w:rsid w:val="00FB59D4"/>
    <w:rsid w:val="00FB74B1"/>
    <w:rsid w:val="00FB77D6"/>
    <w:rsid w:val="00FC0BA7"/>
    <w:rsid w:val="00FC110D"/>
    <w:rsid w:val="00FC23C0"/>
    <w:rsid w:val="00FC2641"/>
    <w:rsid w:val="00FC297E"/>
    <w:rsid w:val="00FC2A23"/>
    <w:rsid w:val="00FC2B6C"/>
    <w:rsid w:val="00FC45CB"/>
    <w:rsid w:val="00FC49D8"/>
    <w:rsid w:val="00FC53E6"/>
    <w:rsid w:val="00FC5C95"/>
    <w:rsid w:val="00FC6259"/>
    <w:rsid w:val="00FC6D3E"/>
    <w:rsid w:val="00FC6DC6"/>
    <w:rsid w:val="00FC72B4"/>
    <w:rsid w:val="00FD04F6"/>
    <w:rsid w:val="00FD09E7"/>
    <w:rsid w:val="00FD0E54"/>
    <w:rsid w:val="00FD14F8"/>
    <w:rsid w:val="00FD2332"/>
    <w:rsid w:val="00FD2B01"/>
    <w:rsid w:val="00FD36E6"/>
    <w:rsid w:val="00FD3C41"/>
    <w:rsid w:val="00FD4F05"/>
    <w:rsid w:val="00FD50EC"/>
    <w:rsid w:val="00FD6A24"/>
    <w:rsid w:val="00FD6E81"/>
    <w:rsid w:val="00FD6F32"/>
    <w:rsid w:val="00FD7F94"/>
    <w:rsid w:val="00FE0152"/>
    <w:rsid w:val="00FE06B1"/>
    <w:rsid w:val="00FE1E40"/>
    <w:rsid w:val="00FE2276"/>
    <w:rsid w:val="00FE25AA"/>
    <w:rsid w:val="00FE2C85"/>
    <w:rsid w:val="00FE3471"/>
    <w:rsid w:val="00FE3D64"/>
    <w:rsid w:val="00FE4B5D"/>
    <w:rsid w:val="00FE4F48"/>
    <w:rsid w:val="00FE4F74"/>
    <w:rsid w:val="00FE5EF0"/>
    <w:rsid w:val="00FE7A61"/>
    <w:rsid w:val="00FF051E"/>
    <w:rsid w:val="00FF0B14"/>
    <w:rsid w:val="00FF129F"/>
    <w:rsid w:val="00FF1BE4"/>
    <w:rsid w:val="00FF23C6"/>
    <w:rsid w:val="00FF3C51"/>
    <w:rsid w:val="00FF3EEA"/>
    <w:rsid w:val="00FF4F4B"/>
    <w:rsid w:val="00FF58C3"/>
    <w:rsid w:val="00FF7056"/>
    <w:rsid w:val="00FF7260"/>
    <w:rsid w:val="00FF7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2">
      <o:colormru v:ext="edit" colors="yellow,#c30,#ee5132,#06f,#fc0,#099,#0cf,#93f"/>
      <o:colormenu v:ext="edit" fillcolor="#06f" strokecolor="none [1941]" shadow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B0"/>
    <w:rPr>
      <w:sz w:val="24"/>
      <w:szCs w:val="24"/>
    </w:rPr>
  </w:style>
  <w:style w:type="paragraph" w:styleId="1">
    <w:name w:val="heading 1"/>
    <w:basedOn w:val="a"/>
    <w:next w:val="a"/>
    <w:link w:val="10"/>
    <w:uiPriority w:val="99"/>
    <w:qFormat/>
    <w:rsid w:val="00DF0B61"/>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73"/>
    <w:rPr>
      <w:rFonts w:ascii="Cambria" w:eastAsia="Times New Roman" w:hAnsi="Cambria" w:cs="Times New Roman"/>
      <w:b/>
      <w:bCs/>
      <w:kern w:val="32"/>
      <w:sz w:val="32"/>
      <w:szCs w:val="32"/>
    </w:rPr>
  </w:style>
  <w:style w:type="paragraph" w:styleId="2">
    <w:name w:val="Body Text Indent 2"/>
    <w:aliases w:val="Знак Знак"/>
    <w:basedOn w:val="a"/>
    <w:link w:val="20"/>
    <w:uiPriority w:val="99"/>
    <w:rsid w:val="00142942"/>
    <w:pPr>
      <w:spacing w:after="120" w:line="480" w:lineRule="auto"/>
      <w:ind w:left="283" w:firstLine="720"/>
    </w:pPr>
    <w:rPr>
      <w:sz w:val="28"/>
      <w:szCs w:val="20"/>
    </w:rPr>
  </w:style>
  <w:style w:type="character" w:customStyle="1" w:styleId="20">
    <w:name w:val="Основной текст с отступом 2 Знак"/>
    <w:aliases w:val="Знак Знак Знак"/>
    <w:basedOn w:val="a0"/>
    <w:link w:val="2"/>
    <w:uiPriority w:val="99"/>
    <w:semiHidden/>
    <w:rsid w:val="00E07B73"/>
    <w:rPr>
      <w:sz w:val="24"/>
      <w:szCs w:val="24"/>
    </w:rPr>
  </w:style>
  <w:style w:type="paragraph" w:styleId="a3">
    <w:name w:val="footer"/>
    <w:basedOn w:val="a"/>
    <w:link w:val="a4"/>
    <w:uiPriority w:val="99"/>
    <w:rsid w:val="001A24B0"/>
    <w:pPr>
      <w:tabs>
        <w:tab w:val="center" w:pos="4677"/>
        <w:tab w:val="right" w:pos="9355"/>
      </w:tabs>
    </w:pPr>
  </w:style>
  <w:style w:type="character" w:customStyle="1" w:styleId="a4">
    <w:name w:val="Нижний колонтитул Знак"/>
    <w:basedOn w:val="a0"/>
    <w:link w:val="a3"/>
    <w:uiPriority w:val="99"/>
    <w:semiHidden/>
    <w:rsid w:val="00E07B73"/>
    <w:rPr>
      <w:sz w:val="24"/>
      <w:szCs w:val="24"/>
    </w:rPr>
  </w:style>
  <w:style w:type="paragraph" w:styleId="a5">
    <w:name w:val="header"/>
    <w:aliases w:val="Знак"/>
    <w:basedOn w:val="a"/>
    <w:link w:val="a6"/>
    <w:uiPriority w:val="99"/>
    <w:rsid w:val="00256F9D"/>
    <w:rPr>
      <w:rFonts w:ascii="Verdana" w:hAnsi="Verdana" w:cs="Verdana"/>
      <w:sz w:val="20"/>
      <w:szCs w:val="20"/>
      <w:lang w:val="en-US" w:eastAsia="en-US"/>
    </w:rPr>
  </w:style>
  <w:style w:type="character" w:customStyle="1" w:styleId="a6">
    <w:name w:val="Верхний колонтитул Знак"/>
    <w:aliases w:val="Знак Знак1"/>
    <w:basedOn w:val="a0"/>
    <w:link w:val="a5"/>
    <w:uiPriority w:val="99"/>
    <w:locked/>
    <w:rsid w:val="00754357"/>
    <w:rPr>
      <w:rFonts w:cs="Times New Roman"/>
      <w:sz w:val="24"/>
      <w:szCs w:val="24"/>
    </w:rPr>
  </w:style>
  <w:style w:type="paragraph" w:styleId="a7">
    <w:name w:val="Balloon Text"/>
    <w:basedOn w:val="a"/>
    <w:link w:val="a8"/>
    <w:uiPriority w:val="99"/>
    <w:semiHidden/>
    <w:rsid w:val="00781B85"/>
    <w:rPr>
      <w:rFonts w:ascii="Tahoma" w:hAnsi="Tahoma" w:cs="Tahoma"/>
      <w:sz w:val="16"/>
      <w:szCs w:val="16"/>
    </w:rPr>
  </w:style>
  <w:style w:type="character" w:customStyle="1" w:styleId="a8">
    <w:name w:val="Текст выноски Знак"/>
    <w:basedOn w:val="a0"/>
    <w:link w:val="a7"/>
    <w:uiPriority w:val="99"/>
    <w:semiHidden/>
    <w:rsid w:val="00E07B73"/>
    <w:rPr>
      <w:sz w:val="0"/>
      <w:szCs w:val="0"/>
    </w:rPr>
  </w:style>
  <w:style w:type="character" w:styleId="a9">
    <w:name w:val="page number"/>
    <w:basedOn w:val="a0"/>
    <w:uiPriority w:val="99"/>
    <w:rsid w:val="00B13752"/>
    <w:rPr>
      <w:rFonts w:cs="Times New Roman"/>
    </w:rPr>
  </w:style>
  <w:style w:type="paragraph" w:customStyle="1" w:styleId="ConsNormal">
    <w:name w:val="ConsNormal"/>
    <w:uiPriority w:val="99"/>
    <w:rsid w:val="006C5C7C"/>
    <w:pPr>
      <w:ind w:firstLine="720"/>
    </w:pPr>
    <w:rPr>
      <w:rFonts w:ascii="Consultant" w:hAnsi="Consultant"/>
    </w:rPr>
  </w:style>
  <w:style w:type="paragraph" w:customStyle="1" w:styleId="11">
    <w:name w:val="1"/>
    <w:basedOn w:val="a"/>
    <w:uiPriority w:val="99"/>
    <w:rsid w:val="006C6033"/>
    <w:rPr>
      <w:rFonts w:ascii="Verdana" w:hAnsi="Verdana" w:cs="Verdana"/>
      <w:sz w:val="20"/>
      <w:szCs w:val="20"/>
      <w:lang w:val="en-US" w:eastAsia="en-US"/>
    </w:rPr>
  </w:style>
  <w:style w:type="paragraph" w:styleId="aa">
    <w:name w:val="Body Text"/>
    <w:aliases w:val="Знак3"/>
    <w:basedOn w:val="a"/>
    <w:link w:val="12"/>
    <w:uiPriority w:val="99"/>
    <w:rsid w:val="0002149A"/>
    <w:pPr>
      <w:spacing w:after="120"/>
    </w:pPr>
    <w:rPr>
      <w:sz w:val="20"/>
      <w:szCs w:val="20"/>
    </w:rPr>
  </w:style>
  <w:style w:type="character" w:customStyle="1" w:styleId="12">
    <w:name w:val="Основной текст Знак1"/>
    <w:aliases w:val="Знак3 Знак"/>
    <w:basedOn w:val="a0"/>
    <w:link w:val="aa"/>
    <w:uiPriority w:val="99"/>
    <w:locked/>
    <w:rsid w:val="00A36DD3"/>
    <w:rPr>
      <w:rFonts w:cs="Times New Roman"/>
    </w:rPr>
  </w:style>
  <w:style w:type="paragraph" w:styleId="3">
    <w:name w:val="Body Text Indent 3"/>
    <w:aliases w:val="Знак1"/>
    <w:basedOn w:val="a"/>
    <w:link w:val="30"/>
    <w:uiPriority w:val="99"/>
    <w:rsid w:val="00154CE5"/>
    <w:pPr>
      <w:spacing w:after="120"/>
      <w:ind w:left="283"/>
    </w:pPr>
    <w:rPr>
      <w:sz w:val="16"/>
      <w:szCs w:val="16"/>
    </w:rPr>
  </w:style>
  <w:style w:type="character" w:customStyle="1" w:styleId="BodyTextIndent3Char">
    <w:name w:val="Body Text Indent 3 Char"/>
    <w:aliases w:val="Знак1 Char"/>
    <w:basedOn w:val="a0"/>
    <w:link w:val="3"/>
    <w:uiPriority w:val="99"/>
    <w:semiHidden/>
    <w:rsid w:val="00E07B73"/>
    <w:rPr>
      <w:sz w:val="16"/>
      <w:szCs w:val="16"/>
    </w:rPr>
  </w:style>
  <w:style w:type="paragraph" w:styleId="ab">
    <w:name w:val="Body Text Indent"/>
    <w:aliases w:val="Знак2,Нумерованный список !!,Надин стиль,Основной текст 1"/>
    <w:basedOn w:val="a"/>
    <w:link w:val="ac"/>
    <w:uiPriority w:val="99"/>
    <w:rsid w:val="00326F4A"/>
    <w:pPr>
      <w:spacing w:after="120"/>
      <w:ind w:left="283"/>
    </w:pPr>
    <w:rPr>
      <w:sz w:val="20"/>
      <w:szCs w:val="20"/>
    </w:rPr>
  </w:style>
  <w:style w:type="character" w:customStyle="1" w:styleId="ac">
    <w:name w:val="Основной текст с отступом Знак"/>
    <w:aliases w:val="Знак2 Знак,Нумерованный список !! Знак,Надин стиль Знак,Основной текст 1 Знак"/>
    <w:basedOn w:val="a0"/>
    <w:link w:val="ab"/>
    <w:uiPriority w:val="99"/>
    <w:locked/>
    <w:rsid w:val="00326F4A"/>
    <w:rPr>
      <w:rFonts w:cs="Times New Roman"/>
      <w:lang w:val="ru-RU" w:eastAsia="ru-RU" w:bidi="ar-SA"/>
    </w:rPr>
  </w:style>
  <w:style w:type="table" w:styleId="ad">
    <w:name w:val="Table Grid"/>
    <w:basedOn w:val="a1"/>
    <w:uiPriority w:val="99"/>
    <w:rsid w:val="00BC7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A1254"/>
    <w:pPr>
      <w:autoSpaceDE w:val="0"/>
      <w:autoSpaceDN w:val="0"/>
      <w:adjustRightInd w:val="0"/>
    </w:pPr>
    <w:rPr>
      <w:rFonts w:ascii="Courier New" w:hAnsi="Courier New" w:cs="Courier New"/>
    </w:rPr>
  </w:style>
  <w:style w:type="paragraph" w:styleId="21">
    <w:name w:val="Body Text 2"/>
    <w:aliases w:val="Знак11"/>
    <w:basedOn w:val="a"/>
    <w:link w:val="22"/>
    <w:uiPriority w:val="99"/>
    <w:semiHidden/>
    <w:rsid w:val="00900928"/>
    <w:pPr>
      <w:spacing w:after="120" w:line="480" w:lineRule="auto"/>
    </w:pPr>
  </w:style>
  <w:style w:type="character" w:customStyle="1" w:styleId="BodyText2Char">
    <w:name w:val="Body Text 2 Char"/>
    <w:aliases w:val="Знак11 Char"/>
    <w:basedOn w:val="a0"/>
    <w:link w:val="21"/>
    <w:uiPriority w:val="99"/>
    <w:semiHidden/>
    <w:rsid w:val="00E07B73"/>
    <w:rPr>
      <w:sz w:val="24"/>
      <w:szCs w:val="24"/>
    </w:rPr>
  </w:style>
  <w:style w:type="character" w:customStyle="1" w:styleId="22">
    <w:name w:val="Основной текст 2 Знак"/>
    <w:aliases w:val="Знак11 Знак"/>
    <w:basedOn w:val="a0"/>
    <w:link w:val="21"/>
    <w:uiPriority w:val="99"/>
    <w:semiHidden/>
    <w:locked/>
    <w:rsid w:val="00900928"/>
    <w:rPr>
      <w:rFonts w:cs="Times New Roman"/>
      <w:sz w:val="24"/>
      <w:szCs w:val="24"/>
    </w:rPr>
  </w:style>
  <w:style w:type="paragraph" w:customStyle="1" w:styleId="ConsPlusNormal">
    <w:name w:val="ConsPlusNormal"/>
    <w:uiPriority w:val="99"/>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53ECC"/>
    <w:pPr>
      <w:spacing w:before="100" w:beforeAutospacing="1" w:after="100" w:afterAutospacing="1"/>
    </w:pPr>
  </w:style>
  <w:style w:type="paragraph" w:styleId="ae">
    <w:name w:val="Normal (Web)"/>
    <w:basedOn w:val="a"/>
    <w:uiPriority w:val="99"/>
    <w:rsid w:val="00A20CEE"/>
    <w:pPr>
      <w:spacing w:before="100" w:beforeAutospacing="1" w:after="100" w:afterAutospacing="1"/>
    </w:pPr>
    <w:rPr>
      <w:color w:val="000000"/>
    </w:rPr>
  </w:style>
  <w:style w:type="paragraph" w:customStyle="1" w:styleId="ConsNormal0">
    <w:name w:val="ConsNormal Знак"/>
    <w:uiPriority w:val="99"/>
    <w:rsid w:val="00A20CEE"/>
    <w:pPr>
      <w:widowControl w:val="0"/>
      <w:ind w:firstLine="720"/>
    </w:pPr>
    <w:rPr>
      <w:rFonts w:ascii="Arial" w:hAnsi="Arial"/>
      <w:sz w:val="24"/>
      <w:szCs w:val="24"/>
    </w:rPr>
  </w:style>
  <w:style w:type="paragraph" w:styleId="31">
    <w:name w:val="Body Text 3"/>
    <w:basedOn w:val="a"/>
    <w:link w:val="32"/>
    <w:uiPriority w:val="99"/>
    <w:rsid w:val="00A20CEE"/>
    <w:pPr>
      <w:spacing w:after="120"/>
    </w:pPr>
    <w:rPr>
      <w:sz w:val="16"/>
      <w:szCs w:val="16"/>
    </w:rPr>
  </w:style>
  <w:style w:type="character" w:customStyle="1" w:styleId="32">
    <w:name w:val="Основной текст 3 Знак"/>
    <w:basedOn w:val="a0"/>
    <w:link w:val="31"/>
    <w:uiPriority w:val="99"/>
    <w:semiHidden/>
    <w:rsid w:val="00E07B73"/>
    <w:rPr>
      <w:sz w:val="16"/>
      <w:szCs w:val="16"/>
    </w:rPr>
  </w:style>
  <w:style w:type="paragraph" w:customStyle="1" w:styleId="af">
    <w:name w:val="Нумерованный абзац"/>
    <w:uiPriority w:val="99"/>
    <w:rsid w:val="00A20CEE"/>
    <w:pPr>
      <w:tabs>
        <w:tab w:val="left" w:pos="1134"/>
        <w:tab w:val="num" w:pos="1560"/>
      </w:tabs>
      <w:suppressAutoHyphens/>
      <w:spacing w:before="240"/>
      <w:ind w:left="-11" w:firstLine="851"/>
      <w:jc w:val="both"/>
    </w:pPr>
    <w:rPr>
      <w:noProof/>
      <w:sz w:val="28"/>
    </w:rPr>
  </w:style>
  <w:style w:type="paragraph" w:customStyle="1" w:styleId="ConsTitle">
    <w:name w:val="ConsTitle"/>
    <w:uiPriority w:val="99"/>
    <w:rsid w:val="00A20CEE"/>
    <w:pPr>
      <w:widowControl w:val="0"/>
      <w:autoSpaceDE w:val="0"/>
      <w:autoSpaceDN w:val="0"/>
      <w:adjustRightInd w:val="0"/>
    </w:pPr>
    <w:rPr>
      <w:rFonts w:ascii="Arial" w:hAnsi="Arial" w:cs="Arial"/>
      <w:b/>
      <w:bCs/>
    </w:rPr>
  </w:style>
  <w:style w:type="paragraph" w:styleId="af0">
    <w:name w:val="Subtitle"/>
    <w:basedOn w:val="a"/>
    <w:link w:val="af1"/>
    <w:uiPriority w:val="99"/>
    <w:qFormat/>
    <w:rsid w:val="00A20CEE"/>
    <w:pPr>
      <w:jc w:val="center"/>
    </w:pPr>
    <w:rPr>
      <w:b/>
      <w:bCs/>
      <w:sz w:val="28"/>
    </w:rPr>
  </w:style>
  <w:style w:type="character" w:customStyle="1" w:styleId="af1">
    <w:name w:val="Подзаголовок Знак"/>
    <w:basedOn w:val="a0"/>
    <w:link w:val="af0"/>
    <w:uiPriority w:val="11"/>
    <w:rsid w:val="00E07B73"/>
    <w:rPr>
      <w:rFonts w:ascii="Cambria" w:eastAsia="Times New Roman" w:hAnsi="Cambria" w:cs="Times New Roman"/>
      <w:sz w:val="24"/>
      <w:szCs w:val="24"/>
    </w:rPr>
  </w:style>
  <w:style w:type="character" w:customStyle="1" w:styleId="af2">
    <w:name w:val="Основной текст Знак"/>
    <w:basedOn w:val="a0"/>
    <w:uiPriority w:val="99"/>
    <w:rsid w:val="00A20CEE"/>
    <w:rPr>
      <w:rFonts w:cs="Times New Roman"/>
      <w:sz w:val="28"/>
      <w:lang w:val="ru-RU" w:eastAsia="ru-RU" w:bidi="ar-SA"/>
    </w:rPr>
  </w:style>
  <w:style w:type="paragraph" w:customStyle="1" w:styleId="ConsNonformat">
    <w:name w:val="ConsNonformat"/>
    <w:uiPriority w:val="99"/>
    <w:rsid w:val="00A20CEE"/>
    <w:pPr>
      <w:widowControl w:val="0"/>
      <w:autoSpaceDE w:val="0"/>
      <w:autoSpaceDN w:val="0"/>
      <w:adjustRightInd w:val="0"/>
    </w:pPr>
    <w:rPr>
      <w:rFonts w:ascii="Courier New" w:hAnsi="Courier New" w:cs="Courier New"/>
    </w:rPr>
  </w:style>
  <w:style w:type="paragraph" w:customStyle="1" w:styleId="Heading">
    <w:name w:val="Heading"/>
    <w:uiPriority w:val="99"/>
    <w:rsid w:val="00A20CEE"/>
    <w:pPr>
      <w:autoSpaceDE w:val="0"/>
      <w:autoSpaceDN w:val="0"/>
      <w:adjustRightInd w:val="0"/>
    </w:pPr>
    <w:rPr>
      <w:rFonts w:ascii="Arial" w:hAnsi="Arial" w:cs="Arial"/>
      <w:b/>
      <w:bCs/>
      <w:sz w:val="22"/>
      <w:szCs w:val="22"/>
    </w:rPr>
  </w:style>
  <w:style w:type="paragraph" w:styleId="HTML">
    <w:name w:val="HTML Preformatted"/>
    <w:basedOn w:val="a"/>
    <w:link w:val="HTML0"/>
    <w:uiPriority w:val="99"/>
    <w:rsid w:val="00A20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07B73"/>
    <w:rPr>
      <w:rFonts w:ascii="Courier New" w:hAnsi="Courier New" w:cs="Courier New"/>
      <w:sz w:val="20"/>
      <w:szCs w:val="20"/>
    </w:rPr>
  </w:style>
  <w:style w:type="character" w:styleId="af3">
    <w:name w:val="Hyperlink"/>
    <w:basedOn w:val="a0"/>
    <w:uiPriority w:val="99"/>
    <w:rsid w:val="00A20CEE"/>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0CEE"/>
    <w:pPr>
      <w:spacing w:before="100" w:beforeAutospacing="1" w:after="100" w:afterAutospacing="1"/>
    </w:pPr>
    <w:rPr>
      <w:rFonts w:ascii="Tahoma" w:hAnsi="Tahoma" w:cs="Tahoma"/>
      <w:sz w:val="20"/>
      <w:szCs w:val="20"/>
      <w:lang w:val="en-US" w:eastAsia="en-US"/>
    </w:rPr>
  </w:style>
  <w:style w:type="paragraph" w:styleId="af4">
    <w:name w:val="Document Map"/>
    <w:basedOn w:val="a"/>
    <w:link w:val="af5"/>
    <w:uiPriority w:val="99"/>
    <w:semiHidden/>
    <w:rsid w:val="00B220C5"/>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E07B73"/>
    <w:rPr>
      <w:sz w:val="0"/>
      <w:szCs w:val="0"/>
    </w:rPr>
  </w:style>
  <w:style w:type="paragraph" w:customStyle="1" w:styleId="ConsPlusTitle">
    <w:name w:val="ConsPlusTitle"/>
    <w:uiPriority w:val="99"/>
    <w:rsid w:val="003B7CD9"/>
    <w:pPr>
      <w:widowControl w:val="0"/>
      <w:autoSpaceDE w:val="0"/>
      <w:autoSpaceDN w:val="0"/>
      <w:adjustRightInd w:val="0"/>
    </w:pPr>
    <w:rPr>
      <w:rFonts w:ascii="Arial" w:hAnsi="Arial" w:cs="Arial"/>
      <w:b/>
      <w:bCs/>
    </w:rPr>
  </w:style>
  <w:style w:type="character" w:customStyle="1" w:styleId="30">
    <w:name w:val="Основной текст с отступом 3 Знак"/>
    <w:aliases w:val="Знак1 Знак"/>
    <w:basedOn w:val="a0"/>
    <w:link w:val="3"/>
    <w:uiPriority w:val="99"/>
    <w:locked/>
    <w:rsid w:val="004F5FD8"/>
    <w:rPr>
      <w:rFonts w:cs="Times New Roman"/>
      <w:sz w:val="16"/>
      <w:szCs w:val="16"/>
      <w:lang w:val="ru-RU" w:eastAsia="ru-RU" w:bidi="ar-SA"/>
    </w:rPr>
  </w:style>
  <w:style w:type="paragraph" w:customStyle="1" w:styleId="af6">
    <w:name w:val="ЭЭГ"/>
    <w:basedOn w:val="a"/>
    <w:uiPriority w:val="99"/>
    <w:rsid w:val="001547B8"/>
    <w:pPr>
      <w:spacing w:line="360" w:lineRule="auto"/>
      <w:ind w:firstLine="720"/>
      <w:jc w:val="both"/>
    </w:pPr>
    <w:rPr>
      <w:rFonts w:eastAsia="PMingLiU"/>
    </w:rPr>
  </w:style>
  <w:style w:type="paragraph" w:styleId="af7">
    <w:name w:val="caption"/>
    <w:basedOn w:val="a"/>
    <w:next w:val="a"/>
    <w:unhideWhenUsed/>
    <w:qFormat/>
    <w:locked/>
    <w:rsid w:val="00502EB8"/>
    <w:rPr>
      <w:b/>
      <w:bCs/>
      <w:sz w:val="20"/>
      <w:szCs w:val="20"/>
    </w:rPr>
  </w:style>
</w:styles>
</file>

<file path=word/webSettings.xml><?xml version="1.0" encoding="utf-8"?>
<w:webSettings xmlns:r="http://schemas.openxmlformats.org/officeDocument/2006/relationships" xmlns:w="http://schemas.openxmlformats.org/wordprocessingml/2006/main">
  <w:divs>
    <w:div w:id="552038605">
      <w:bodyDiv w:val="1"/>
      <w:marLeft w:val="0"/>
      <w:marRight w:val="0"/>
      <w:marTop w:val="0"/>
      <w:marBottom w:val="0"/>
      <w:divBdr>
        <w:top w:val="none" w:sz="0" w:space="0" w:color="auto"/>
        <w:left w:val="none" w:sz="0" w:space="0" w:color="auto"/>
        <w:bottom w:val="none" w:sz="0" w:space="0" w:color="auto"/>
        <w:right w:val="none" w:sz="0" w:space="0" w:color="auto"/>
      </w:divBdr>
      <w:divsChild>
        <w:div w:id="1352342711">
          <w:marLeft w:val="547"/>
          <w:marRight w:val="0"/>
          <w:marTop w:val="0"/>
          <w:marBottom w:val="0"/>
          <w:divBdr>
            <w:top w:val="none" w:sz="0" w:space="0" w:color="auto"/>
            <w:left w:val="none" w:sz="0" w:space="0" w:color="auto"/>
            <w:bottom w:val="none" w:sz="0" w:space="0" w:color="auto"/>
            <w:right w:val="none" w:sz="0" w:space="0" w:color="auto"/>
          </w:divBdr>
        </w:div>
      </w:divsChild>
    </w:div>
    <w:div w:id="606234347">
      <w:bodyDiv w:val="1"/>
      <w:marLeft w:val="0"/>
      <w:marRight w:val="0"/>
      <w:marTop w:val="0"/>
      <w:marBottom w:val="0"/>
      <w:divBdr>
        <w:top w:val="none" w:sz="0" w:space="0" w:color="auto"/>
        <w:left w:val="none" w:sz="0" w:space="0" w:color="auto"/>
        <w:bottom w:val="none" w:sz="0" w:space="0" w:color="auto"/>
        <w:right w:val="none" w:sz="0" w:space="0" w:color="auto"/>
      </w:divBdr>
    </w:div>
    <w:div w:id="1231378902">
      <w:marLeft w:val="0"/>
      <w:marRight w:val="0"/>
      <w:marTop w:val="0"/>
      <w:marBottom w:val="0"/>
      <w:divBdr>
        <w:top w:val="none" w:sz="0" w:space="0" w:color="auto"/>
        <w:left w:val="none" w:sz="0" w:space="0" w:color="auto"/>
        <w:bottom w:val="none" w:sz="0" w:space="0" w:color="auto"/>
        <w:right w:val="none" w:sz="0" w:space="0" w:color="auto"/>
      </w:divBdr>
    </w:div>
    <w:div w:id="1231378903">
      <w:marLeft w:val="0"/>
      <w:marRight w:val="0"/>
      <w:marTop w:val="0"/>
      <w:marBottom w:val="0"/>
      <w:divBdr>
        <w:top w:val="none" w:sz="0" w:space="0" w:color="auto"/>
        <w:left w:val="none" w:sz="0" w:space="0" w:color="auto"/>
        <w:bottom w:val="none" w:sz="0" w:space="0" w:color="auto"/>
        <w:right w:val="none" w:sz="0" w:space="0" w:color="auto"/>
      </w:divBdr>
    </w:div>
    <w:div w:id="1231378904">
      <w:marLeft w:val="0"/>
      <w:marRight w:val="0"/>
      <w:marTop w:val="0"/>
      <w:marBottom w:val="0"/>
      <w:divBdr>
        <w:top w:val="none" w:sz="0" w:space="0" w:color="auto"/>
        <w:left w:val="none" w:sz="0" w:space="0" w:color="auto"/>
        <w:bottom w:val="none" w:sz="0" w:space="0" w:color="auto"/>
        <w:right w:val="none" w:sz="0" w:space="0" w:color="auto"/>
      </w:divBdr>
    </w:div>
    <w:div w:id="1231378905">
      <w:marLeft w:val="0"/>
      <w:marRight w:val="0"/>
      <w:marTop w:val="0"/>
      <w:marBottom w:val="0"/>
      <w:divBdr>
        <w:top w:val="none" w:sz="0" w:space="0" w:color="auto"/>
        <w:left w:val="none" w:sz="0" w:space="0" w:color="auto"/>
        <w:bottom w:val="none" w:sz="0" w:space="0" w:color="auto"/>
        <w:right w:val="none" w:sz="0" w:space="0" w:color="auto"/>
      </w:divBdr>
    </w:div>
    <w:div w:id="1231378906">
      <w:marLeft w:val="0"/>
      <w:marRight w:val="0"/>
      <w:marTop w:val="0"/>
      <w:marBottom w:val="0"/>
      <w:divBdr>
        <w:top w:val="none" w:sz="0" w:space="0" w:color="auto"/>
        <w:left w:val="none" w:sz="0" w:space="0" w:color="auto"/>
        <w:bottom w:val="none" w:sz="0" w:space="0" w:color="auto"/>
        <w:right w:val="none" w:sz="0" w:space="0" w:color="auto"/>
      </w:divBdr>
    </w:div>
    <w:div w:id="1231378907">
      <w:marLeft w:val="0"/>
      <w:marRight w:val="0"/>
      <w:marTop w:val="0"/>
      <w:marBottom w:val="0"/>
      <w:divBdr>
        <w:top w:val="none" w:sz="0" w:space="0" w:color="auto"/>
        <w:left w:val="none" w:sz="0" w:space="0" w:color="auto"/>
        <w:bottom w:val="none" w:sz="0" w:space="0" w:color="auto"/>
        <w:right w:val="none" w:sz="0" w:space="0" w:color="auto"/>
      </w:divBdr>
    </w:div>
    <w:div w:id="1231378908">
      <w:marLeft w:val="0"/>
      <w:marRight w:val="0"/>
      <w:marTop w:val="0"/>
      <w:marBottom w:val="0"/>
      <w:divBdr>
        <w:top w:val="none" w:sz="0" w:space="0" w:color="auto"/>
        <w:left w:val="none" w:sz="0" w:space="0" w:color="auto"/>
        <w:bottom w:val="none" w:sz="0" w:space="0" w:color="auto"/>
        <w:right w:val="none" w:sz="0" w:space="0" w:color="auto"/>
      </w:divBdr>
    </w:div>
    <w:div w:id="1231378909">
      <w:marLeft w:val="0"/>
      <w:marRight w:val="0"/>
      <w:marTop w:val="0"/>
      <w:marBottom w:val="0"/>
      <w:divBdr>
        <w:top w:val="none" w:sz="0" w:space="0" w:color="auto"/>
        <w:left w:val="none" w:sz="0" w:space="0" w:color="auto"/>
        <w:bottom w:val="none" w:sz="0" w:space="0" w:color="auto"/>
        <w:right w:val="none" w:sz="0" w:space="0" w:color="auto"/>
      </w:divBdr>
    </w:div>
    <w:div w:id="1231378910">
      <w:marLeft w:val="0"/>
      <w:marRight w:val="0"/>
      <w:marTop w:val="0"/>
      <w:marBottom w:val="0"/>
      <w:divBdr>
        <w:top w:val="none" w:sz="0" w:space="0" w:color="auto"/>
        <w:left w:val="none" w:sz="0" w:space="0" w:color="auto"/>
        <w:bottom w:val="none" w:sz="0" w:space="0" w:color="auto"/>
        <w:right w:val="none" w:sz="0" w:space="0" w:color="auto"/>
      </w:divBdr>
    </w:div>
    <w:div w:id="1231378911">
      <w:marLeft w:val="0"/>
      <w:marRight w:val="0"/>
      <w:marTop w:val="0"/>
      <w:marBottom w:val="0"/>
      <w:divBdr>
        <w:top w:val="none" w:sz="0" w:space="0" w:color="auto"/>
        <w:left w:val="none" w:sz="0" w:space="0" w:color="auto"/>
        <w:bottom w:val="none" w:sz="0" w:space="0" w:color="auto"/>
        <w:right w:val="none" w:sz="0" w:space="0" w:color="auto"/>
      </w:divBdr>
    </w:div>
    <w:div w:id="1231378912">
      <w:marLeft w:val="0"/>
      <w:marRight w:val="0"/>
      <w:marTop w:val="0"/>
      <w:marBottom w:val="0"/>
      <w:divBdr>
        <w:top w:val="none" w:sz="0" w:space="0" w:color="auto"/>
        <w:left w:val="none" w:sz="0" w:space="0" w:color="auto"/>
        <w:bottom w:val="none" w:sz="0" w:space="0" w:color="auto"/>
        <w:right w:val="none" w:sz="0" w:space="0" w:color="auto"/>
      </w:divBdr>
    </w:div>
    <w:div w:id="1231378913">
      <w:marLeft w:val="0"/>
      <w:marRight w:val="0"/>
      <w:marTop w:val="0"/>
      <w:marBottom w:val="0"/>
      <w:divBdr>
        <w:top w:val="none" w:sz="0" w:space="0" w:color="auto"/>
        <w:left w:val="none" w:sz="0" w:space="0" w:color="auto"/>
        <w:bottom w:val="none" w:sz="0" w:space="0" w:color="auto"/>
        <w:right w:val="none" w:sz="0" w:space="0" w:color="auto"/>
      </w:divBdr>
    </w:div>
    <w:div w:id="1231378914">
      <w:marLeft w:val="0"/>
      <w:marRight w:val="0"/>
      <w:marTop w:val="0"/>
      <w:marBottom w:val="0"/>
      <w:divBdr>
        <w:top w:val="none" w:sz="0" w:space="0" w:color="auto"/>
        <w:left w:val="none" w:sz="0" w:space="0" w:color="auto"/>
        <w:bottom w:val="none" w:sz="0" w:space="0" w:color="auto"/>
        <w:right w:val="none" w:sz="0" w:space="0" w:color="auto"/>
      </w:divBdr>
    </w:div>
    <w:div w:id="12313789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______Microsoft_Office_PowerPoint4.sldx"/><Relationship Id="rId18" Type="http://schemas.openxmlformats.org/officeDocument/2006/relationships/diagramQuickStyle" Target="diagrams/quickStyle1.xm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diagramLayout" Target="diagrams/layout1.xml"/><Relationship Id="rId25" Type="http://schemas.openxmlformats.org/officeDocument/2006/relationships/diagramData" Target="diagrams/data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diagramData" Target="diagrams/data2.xml"/><Relationship Id="rId29" Type="http://schemas.openxmlformats.org/officeDocument/2006/relationships/hyperlink" Target="http://glinka.smolinvest.ru/skrytye/finansovoe-upravlenie/byudzh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chart" Target="charts/chart2.xml"/><Relationship Id="rId19" Type="http://schemas.openxmlformats.org/officeDocument/2006/relationships/diagramColors" Target="diagrams/colors1.xml"/><Relationship Id="rId31" Type="http://schemas.openxmlformats.org/officeDocument/2006/relationships/hyperlink" Target="mailto:fuglin@yandex.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yperlink" Target="http://glinka.smolinvest.ru/byudzhet-dlya-grazhdan-municipalnogo-obrazovaniya-glinkovskij-rajon-smolenskoj-oblast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image" Target="../media/image3.jpeg"/></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0428954423592505E-2"/>
          <c:y val="2.5423728813559698E-2"/>
          <c:w val="0.90482573726542492"/>
          <c:h val="0.77288135593220009"/>
        </c:manualLayout>
      </c:layout>
      <c:areaChart>
        <c:grouping val="stacked"/>
        <c:ser>
          <c:idx val="1"/>
          <c:order val="0"/>
          <c:tx>
            <c:strRef>
              <c:f>Sheet1!$A$2</c:f>
              <c:strCache>
                <c:ptCount val="1"/>
                <c:pt idx="0">
                  <c:v>налоговые и неналоговые доходы  в расчете на 1 жителя  (рублей)             </c:v>
                </c:pt>
              </c:strCache>
            </c:strRef>
          </c:tx>
          <c:spPr>
            <a:solidFill>
              <a:srgbClr val="993366"/>
            </a:solidFill>
            <a:ln w="12686">
              <a:solidFill>
                <a:srgbClr val="000000"/>
              </a:solidFill>
              <a:prstDash val="solid"/>
            </a:ln>
          </c:spPr>
          <c:cat>
            <c:strRef>
              <c:f>Sheet1!$B$1:$E$1</c:f>
              <c:strCache>
                <c:ptCount val="4"/>
                <c:pt idx="0">
                  <c:v>2015 год</c:v>
                </c:pt>
                <c:pt idx="1">
                  <c:v>2016 год</c:v>
                </c:pt>
                <c:pt idx="2">
                  <c:v>2017 год</c:v>
                </c:pt>
                <c:pt idx="3">
                  <c:v>2018 год</c:v>
                </c:pt>
              </c:strCache>
            </c:strRef>
          </c:cat>
          <c:val>
            <c:numRef>
              <c:f>Sheet1!$B$2:$E$2</c:f>
              <c:numCache>
                <c:formatCode>General</c:formatCode>
                <c:ptCount val="4"/>
                <c:pt idx="0" formatCode="#,##0.00">
                  <c:v>2462</c:v>
                </c:pt>
                <c:pt idx="1">
                  <c:v>3465</c:v>
                </c:pt>
                <c:pt idx="2">
                  <c:v>3258</c:v>
                </c:pt>
                <c:pt idx="3">
                  <c:v>3578</c:v>
                </c:pt>
              </c:numCache>
            </c:numRef>
          </c:val>
        </c:ser>
        <c:axId val="96947584"/>
        <c:axId val="97094656"/>
      </c:areaChart>
      <c:barChart>
        <c:barDir val="col"/>
        <c:grouping val="clustered"/>
        <c:ser>
          <c:idx val="0"/>
          <c:order val="1"/>
          <c:tx>
            <c:strRef>
              <c:f>Sheet1!$A$3</c:f>
              <c:strCache>
                <c:ptCount val="1"/>
                <c:pt idx="0">
                  <c:v>итого налоговых и неналоговых доходов (тыс. рублей)</c:v>
                </c:pt>
              </c:strCache>
            </c:strRef>
          </c:tx>
          <c:spPr>
            <a:solidFill>
              <a:srgbClr val="9999FF"/>
            </a:solidFill>
            <a:ln w="12686">
              <a:solidFill>
                <a:srgbClr val="000000"/>
              </a:solidFill>
              <a:prstDash val="solid"/>
            </a:ln>
          </c:spPr>
          <c:cat>
            <c:strRef>
              <c:f>Sheet1!$B$1:$E$1</c:f>
              <c:strCache>
                <c:ptCount val="4"/>
                <c:pt idx="0">
                  <c:v>2015 год</c:v>
                </c:pt>
                <c:pt idx="1">
                  <c:v>2016 год</c:v>
                </c:pt>
                <c:pt idx="2">
                  <c:v>2017 год</c:v>
                </c:pt>
                <c:pt idx="3">
                  <c:v>2018 год</c:v>
                </c:pt>
              </c:strCache>
            </c:strRef>
          </c:cat>
          <c:val>
            <c:numRef>
              <c:f>Sheet1!$B$3:$E$3</c:f>
              <c:numCache>
                <c:formatCode>General</c:formatCode>
                <c:ptCount val="4"/>
                <c:pt idx="0">
                  <c:v>11188.4</c:v>
                </c:pt>
                <c:pt idx="1">
                  <c:v>15295.6</c:v>
                </c:pt>
                <c:pt idx="2">
                  <c:v>13984.2</c:v>
                </c:pt>
                <c:pt idx="3">
                  <c:v>15072.7</c:v>
                </c:pt>
              </c:numCache>
            </c:numRef>
          </c:val>
        </c:ser>
        <c:axId val="97101696"/>
        <c:axId val="121573760"/>
      </c:barChart>
      <c:catAx>
        <c:axId val="96947584"/>
        <c:scaling>
          <c:orientation val="minMax"/>
        </c:scaling>
        <c:axPos val="b"/>
        <c:numFmt formatCode="General" sourceLinked="1"/>
        <c:majorTickMark val="cross"/>
        <c:tickLblPos val="nextTo"/>
        <c:spPr>
          <a:ln w="3171">
            <a:solidFill>
              <a:srgbClr val="000000"/>
            </a:solidFill>
            <a:prstDash val="solid"/>
          </a:ln>
        </c:spPr>
        <c:txPr>
          <a:bodyPr rot="0" vert="horz"/>
          <a:lstStyle/>
          <a:p>
            <a:pPr>
              <a:defRPr sz="1398" b="1" i="0" u="none" strike="noStrike" baseline="0">
                <a:solidFill>
                  <a:srgbClr val="000000"/>
                </a:solidFill>
                <a:latin typeface="Calibri"/>
                <a:ea typeface="Calibri"/>
                <a:cs typeface="Calibri"/>
              </a:defRPr>
            </a:pPr>
            <a:endParaRPr lang="ru-RU"/>
          </a:p>
        </c:txPr>
        <c:crossAx val="97094656"/>
        <c:crosses val="autoZero"/>
        <c:lblAlgn val="ctr"/>
        <c:lblOffset val="100"/>
        <c:tickLblSkip val="1"/>
        <c:tickMarkSkip val="1"/>
      </c:catAx>
      <c:valAx>
        <c:axId val="97094656"/>
        <c:scaling>
          <c:orientation val="minMax"/>
        </c:scaling>
        <c:axPos val="l"/>
        <c:numFmt formatCode="#,##0.00" sourceLinked="1"/>
        <c:majorTickMark val="cross"/>
        <c:tickLblPos val="nextTo"/>
        <c:spPr>
          <a:ln w="3171">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96947584"/>
        <c:crosses val="autoZero"/>
        <c:crossBetween val="between"/>
      </c:valAx>
      <c:catAx>
        <c:axId val="97101696"/>
        <c:scaling>
          <c:orientation val="minMax"/>
        </c:scaling>
        <c:delete val="1"/>
        <c:axPos val="b"/>
        <c:tickLblPos val="nextTo"/>
        <c:crossAx val="121573760"/>
        <c:crosses val="autoZero"/>
        <c:lblAlgn val="ctr"/>
        <c:lblOffset val="100"/>
      </c:catAx>
      <c:valAx>
        <c:axId val="121573760"/>
        <c:scaling>
          <c:orientation val="minMax"/>
        </c:scaling>
        <c:delete val="1"/>
        <c:axPos val="l"/>
        <c:numFmt formatCode="General" sourceLinked="1"/>
        <c:tickLblPos val="nextTo"/>
        <c:crossAx val="97101696"/>
        <c:crosses val="autoZero"/>
        <c:crossBetween val="between"/>
      </c:valAx>
      <c:spPr>
        <a:solidFill>
          <a:schemeClr val="accent3"/>
        </a:solidFill>
        <a:ln w="12686">
          <a:solidFill>
            <a:srgbClr val="808080"/>
          </a:solidFill>
          <a:prstDash val="solid"/>
        </a:ln>
      </c:spPr>
    </c:plotArea>
    <c:legend>
      <c:legendPos val="b"/>
      <c:layout>
        <c:manualLayout>
          <c:xMode val="edge"/>
          <c:yMode val="edge"/>
          <c:x val="6.7024128686327105E-3"/>
          <c:y val="0.92033898305084749"/>
          <c:w val="0.98659517426273458"/>
          <c:h val="7.796610169491619E-2"/>
        </c:manualLayout>
      </c:layout>
      <c:spPr>
        <a:solidFill>
          <a:srgbClr val="99CC00"/>
        </a:solidFill>
        <a:ln w="3171">
          <a:solidFill>
            <a:srgbClr val="000000"/>
          </a:solidFill>
          <a:prstDash val="solid"/>
        </a:ln>
      </c:spPr>
      <c:txPr>
        <a:bodyPr/>
        <a:lstStyle/>
        <a:p>
          <a:pPr>
            <a:defRPr sz="1468"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4041265675124025E-2"/>
          <c:y val="1.5830141854836242E-2"/>
          <c:w val="0.88311229691329907"/>
          <c:h val="0.75533094355423469"/>
        </c:manualLayout>
      </c:layout>
      <c:barChart>
        <c:barDir val="col"/>
        <c:grouping val="clustered"/>
        <c:ser>
          <c:idx val="0"/>
          <c:order val="0"/>
          <c:tx>
            <c:strRef>
              <c:f>Лист1!$B$1</c:f>
              <c:strCache>
                <c:ptCount val="1"/>
                <c:pt idx="0">
                  <c:v>прогнозный план</c:v>
                </c:pt>
              </c:strCache>
            </c:strRef>
          </c:tx>
          <c:dLbls>
            <c:dLbl>
              <c:idx val="0"/>
              <c:layout>
                <c:manualLayout>
                  <c:x val="-5.3835800807537125E-3"/>
                  <c:y val="0.10161334879484038"/>
                </c:manualLayout>
              </c:layout>
              <c:showVal val="1"/>
            </c:dLbl>
            <c:dLbl>
              <c:idx val="1"/>
              <c:layout>
                <c:manualLayout>
                  <c:x val="0"/>
                  <c:y val="9.7493992447648573E-2"/>
                </c:manualLayout>
              </c:layout>
              <c:showVal val="1"/>
            </c:dLbl>
            <c:txPr>
              <a:bodyPr/>
              <a:lstStyle/>
              <a:p>
                <a:pPr>
                  <a:defRPr sz="1400" b="1">
                    <a:latin typeface="Times New Roman" pitchFamily="18" charset="0"/>
                    <a:cs typeface="Times New Roman" pitchFamily="18" charset="0"/>
                  </a:defRPr>
                </a:pPr>
                <a:endParaRPr lang="ru-RU"/>
              </a:p>
            </c:txPr>
            <c:showVal val="1"/>
          </c:dLbls>
          <c:cat>
            <c:strRef>
              <c:f>Лист1!$A$2:$A$3</c:f>
              <c:strCache>
                <c:ptCount val="2"/>
                <c:pt idx="0">
                  <c:v>налоговые доходы</c:v>
                </c:pt>
                <c:pt idx="1">
                  <c:v>неналоговые доходы</c:v>
                </c:pt>
              </c:strCache>
            </c:strRef>
          </c:cat>
          <c:val>
            <c:numRef>
              <c:f>Лист1!$B$2:$B$3</c:f>
              <c:numCache>
                <c:formatCode>#,##0.00</c:formatCode>
                <c:ptCount val="2"/>
                <c:pt idx="0">
                  <c:v>12907.6</c:v>
                </c:pt>
                <c:pt idx="1">
                  <c:v>2326.6999999999998</c:v>
                </c:pt>
              </c:numCache>
            </c:numRef>
          </c:val>
        </c:ser>
        <c:ser>
          <c:idx val="1"/>
          <c:order val="1"/>
          <c:tx>
            <c:strRef>
              <c:f>Лист1!$C$1</c:f>
              <c:strCache>
                <c:ptCount val="1"/>
                <c:pt idx="0">
                  <c:v>уточненный план</c:v>
                </c:pt>
              </c:strCache>
            </c:strRef>
          </c:tx>
          <c:dLbls>
            <c:dLbl>
              <c:idx val="0"/>
              <c:layout>
                <c:manualLayout>
                  <c:x val="0"/>
                  <c:y val="0.15379334019910812"/>
                </c:manualLayout>
              </c:layout>
              <c:showVal val="1"/>
            </c:dLbl>
            <c:dLbl>
              <c:idx val="1"/>
              <c:layout>
                <c:manualLayout>
                  <c:x val="0"/>
                  <c:y val="6.4538276690696894E-2"/>
                </c:manualLayout>
              </c:layout>
              <c:showVal val="1"/>
            </c:dLbl>
            <c:txPr>
              <a:bodyPr/>
              <a:lstStyle/>
              <a:p>
                <a:pPr>
                  <a:defRPr sz="1400" b="1">
                    <a:latin typeface="Times New Roman" pitchFamily="18" charset="0"/>
                    <a:cs typeface="Times New Roman" pitchFamily="18" charset="0"/>
                  </a:defRPr>
                </a:pPr>
                <a:endParaRPr lang="ru-RU"/>
              </a:p>
            </c:txPr>
            <c:showVal val="1"/>
          </c:dLbls>
          <c:cat>
            <c:strRef>
              <c:f>Лист1!$A$2:$A$3</c:f>
              <c:strCache>
                <c:ptCount val="2"/>
                <c:pt idx="0">
                  <c:v>налоговые доходы</c:v>
                </c:pt>
                <c:pt idx="1">
                  <c:v>неналоговые доходы</c:v>
                </c:pt>
              </c:strCache>
            </c:strRef>
          </c:cat>
          <c:val>
            <c:numRef>
              <c:f>Лист1!$C$2:$C$3</c:f>
              <c:numCache>
                <c:formatCode>#,##0.00</c:formatCode>
                <c:ptCount val="2"/>
                <c:pt idx="0">
                  <c:v>12004.7</c:v>
                </c:pt>
                <c:pt idx="1">
                  <c:v>2362.1999999999998</c:v>
                </c:pt>
              </c:numCache>
            </c:numRef>
          </c:val>
        </c:ser>
        <c:ser>
          <c:idx val="2"/>
          <c:order val="2"/>
          <c:tx>
            <c:strRef>
              <c:f>Лист1!$D$1</c:f>
              <c:strCache>
                <c:ptCount val="1"/>
                <c:pt idx="0">
                  <c:v>фактическое исполнение</c:v>
                </c:pt>
              </c:strCache>
            </c:strRef>
          </c:tx>
          <c:dLbls>
            <c:dLbl>
              <c:idx val="0"/>
              <c:layout>
                <c:manualLayout>
                  <c:x val="5.3835800807537125E-3"/>
                  <c:y val="0.10298661174047376"/>
                </c:manualLayout>
              </c:layout>
              <c:showVal val="1"/>
            </c:dLbl>
            <c:dLbl>
              <c:idx val="1"/>
              <c:layout>
                <c:manualLayout>
                  <c:x val="3.5890533871691388E-3"/>
                  <c:y val="4.5314109165808462E-2"/>
                </c:manualLayout>
              </c:layout>
              <c:showVal val="1"/>
            </c:dLbl>
            <c:txPr>
              <a:bodyPr/>
              <a:lstStyle/>
              <a:p>
                <a:pPr>
                  <a:defRPr sz="1400" b="1">
                    <a:latin typeface="Times New Roman" pitchFamily="18" charset="0"/>
                    <a:cs typeface="Times New Roman" pitchFamily="18" charset="0"/>
                  </a:defRPr>
                </a:pPr>
                <a:endParaRPr lang="ru-RU"/>
              </a:p>
            </c:txPr>
            <c:showVal val="1"/>
          </c:dLbls>
          <c:cat>
            <c:strRef>
              <c:f>Лист1!$A$2:$A$3</c:f>
              <c:strCache>
                <c:ptCount val="2"/>
                <c:pt idx="0">
                  <c:v>налоговые доходы</c:v>
                </c:pt>
                <c:pt idx="1">
                  <c:v>неналоговые доходы</c:v>
                </c:pt>
              </c:strCache>
            </c:strRef>
          </c:cat>
          <c:val>
            <c:numRef>
              <c:f>Лист1!$D$2:$D$3</c:f>
              <c:numCache>
                <c:formatCode>#,##0.00</c:formatCode>
                <c:ptCount val="2"/>
                <c:pt idx="0">
                  <c:v>12090.5</c:v>
                </c:pt>
                <c:pt idx="1">
                  <c:v>2982.2</c:v>
                </c:pt>
              </c:numCache>
            </c:numRef>
          </c:val>
        </c:ser>
        <c:axId val="121876864"/>
        <c:axId val="121879168"/>
      </c:barChart>
      <c:catAx>
        <c:axId val="121876864"/>
        <c:scaling>
          <c:orientation val="minMax"/>
        </c:scaling>
        <c:axPos val="b"/>
        <c:tickLblPos val="nextTo"/>
        <c:spPr>
          <a:solidFill>
            <a:schemeClr val="accent4">
              <a:lumMod val="40000"/>
              <a:lumOff val="60000"/>
            </a:schemeClr>
          </a:solidFill>
        </c:spPr>
        <c:txPr>
          <a:bodyPr/>
          <a:lstStyle/>
          <a:p>
            <a:pPr>
              <a:defRPr sz="1400" b="1">
                <a:latin typeface="Times New Roman" pitchFamily="18" charset="0"/>
                <a:cs typeface="Times New Roman" pitchFamily="18" charset="0"/>
              </a:defRPr>
            </a:pPr>
            <a:endParaRPr lang="ru-RU"/>
          </a:p>
        </c:txPr>
        <c:crossAx val="121879168"/>
        <c:crosses val="autoZero"/>
        <c:auto val="1"/>
        <c:lblAlgn val="ctr"/>
        <c:lblOffset val="100"/>
      </c:catAx>
      <c:valAx>
        <c:axId val="121879168"/>
        <c:scaling>
          <c:orientation val="minMax"/>
        </c:scaling>
        <c:axPos val="l"/>
        <c:majorGridlines/>
        <c:numFmt formatCode="#,##0.00" sourceLinked="1"/>
        <c:tickLblPos val="nextTo"/>
        <c:crossAx val="121876864"/>
        <c:crosses val="autoZero"/>
        <c:crossBetween val="between"/>
      </c:valAx>
      <c:spPr>
        <a:solidFill>
          <a:schemeClr val="accent4">
            <a:lumMod val="60000"/>
            <a:lumOff val="40000"/>
          </a:schemeClr>
        </a:solidFill>
      </c:spPr>
    </c:plotArea>
    <c:legend>
      <c:legendPos val="r"/>
      <c:layout>
        <c:manualLayout>
          <c:xMode val="edge"/>
          <c:yMode val="edge"/>
          <c:x val="1.333442694663174E-2"/>
          <c:y val="0.87321813372550261"/>
          <c:w val="0.97277668416448371"/>
          <c:h val="9.6624488086850341E-2"/>
        </c:manualLayout>
      </c:layout>
      <c:spPr>
        <a:solidFill>
          <a:schemeClr val="accent4">
            <a:lumMod val="40000"/>
            <a:lumOff val="60000"/>
          </a:schemeClr>
        </a:solidFill>
      </c:spPr>
      <c:txPr>
        <a:bodyPr/>
        <a:lstStyle/>
        <a:p>
          <a:pPr>
            <a:defRPr sz="1400" b="1">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
          <c:y val="5.7776447365566912E-2"/>
          <c:w val="1"/>
          <c:h val="0.5077975748899155"/>
        </c:manualLayout>
      </c:layout>
      <c:pie3DChart>
        <c:varyColors val="1"/>
        <c:ser>
          <c:idx val="0"/>
          <c:order val="0"/>
          <c:tx>
            <c:strRef>
              <c:f>Sheet1!$A$2</c:f>
              <c:strCache>
                <c:ptCount val="1"/>
                <c:pt idx="0">
                  <c:v>Восток</c:v>
                </c:pt>
              </c:strCache>
            </c:strRef>
          </c:tx>
          <c:spPr>
            <a:solidFill>
              <a:srgbClr val="9999FF"/>
            </a:solidFill>
            <a:ln w="12679">
              <a:solidFill>
                <a:srgbClr val="000000"/>
              </a:solidFill>
              <a:prstDash val="solid"/>
            </a:ln>
          </c:spPr>
          <c:explosion val="25"/>
          <c:dPt>
            <c:idx val="1"/>
            <c:spPr>
              <a:solidFill>
                <a:srgbClr val="993366"/>
              </a:solidFill>
              <a:ln w="12679">
                <a:solidFill>
                  <a:srgbClr val="000000"/>
                </a:solidFill>
                <a:prstDash val="solid"/>
              </a:ln>
            </c:spPr>
          </c:dPt>
          <c:dPt>
            <c:idx val="2"/>
            <c:spPr>
              <a:solidFill>
                <a:srgbClr val="FFFFCC"/>
              </a:solidFill>
              <a:ln w="12679">
                <a:solidFill>
                  <a:srgbClr val="000000"/>
                </a:solidFill>
                <a:prstDash val="solid"/>
              </a:ln>
            </c:spPr>
          </c:dPt>
          <c:dPt>
            <c:idx val="3"/>
            <c:spPr>
              <a:solidFill>
                <a:srgbClr val="CCFFFF"/>
              </a:solidFill>
              <a:ln w="12679">
                <a:solidFill>
                  <a:srgbClr val="000000"/>
                </a:solidFill>
                <a:prstDash val="solid"/>
              </a:ln>
            </c:spPr>
          </c:dPt>
          <c:cat>
            <c:strRef>
              <c:f>Sheet1!$B$1:$E$1</c:f>
              <c:strCache>
                <c:ptCount val="4"/>
                <c:pt idx="0">
                  <c:v>Дотация - 66 005,4 тыс.руб. (42,5%)</c:v>
                </c:pt>
                <c:pt idx="1">
                  <c:v>Субсидия - 30 687,8 тыс.руб. (19,8%)</c:v>
                </c:pt>
                <c:pt idx="2">
                  <c:v>Субвенция -58 420,9 тыс.руб. (37,6 %)</c:v>
                </c:pt>
                <c:pt idx="3">
                  <c:v>Иные межбюджетные трансферты - 62,8 тыс.руб. (0,1%)</c:v>
                </c:pt>
              </c:strCache>
            </c:strRef>
          </c:cat>
          <c:val>
            <c:numRef>
              <c:f>Sheet1!$B$2:$E$2</c:f>
              <c:numCache>
                <c:formatCode>General</c:formatCode>
                <c:ptCount val="4"/>
                <c:pt idx="0">
                  <c:v>42.5</c:v>
                </c:pt>
                <c:pt idx="1">
                  <c:v>19.8</c:v>
                </c:pt>
                <c:pt idx="2">
                  <c:v>37.6</c:v>
                </c:pt>
                <c:pt idx="3">
                  <c:v>1</c:v>
                </c:pt>
              </c:numCache>
            </c:numRef>
          </c:val>
        </c:ser>
        <c:ser>
          <c:idx val="1"/>
          <c:order val="1"/>
          <c:tx>
            <c:strRef>
              <c:f>Sheet1!$A$3</c:f>
              <c:strCache>
                <c:ptCount val="1"/>
                <c:pt idx="0">
                  <c:v>Запад</c:v>
                </c:pt>
              </c:strCache>
            </c:strRef>
          </c:tx>
          <c:spPr>
            <a:solidFill>
              <a:srgbClr val="993366"/>
            </a:solidFill>
            <a:ln w="12679">
              <a:solidFill>
                <a:srgbClr val="000000"/>
              </a:solidFill>
              <a:prstDash val="solid"/>
            </a:ln>
          </c:spPr>
          <c:explosion val="25"/>
          <c:dPt>
            <c:idx val="0"/>
            <c:spPr>
              <a:solidFill>
                <a:srgbClr val="9999FF"/>
              </a:solidFill>
              <a:ln w="12679">
                <a:solidFill>
                  <a:srgbClr val="000000"/>
                </a:solidFill>
                <a:prstDash val="solid"/>
              </a:ln>
            </c:spPr>
          </c:dPt>
          <c:dPt>
            <c:idx val="2"/>
            <c:spPr>
              <a:solidFill>
                <a:srgbClr val="FFFFCC"/>
              </a:solidFill>
              <a:ln w="12679">
                <a:solidFill>
                  <a:srgbClr val="000000"/>
                </a:solidFill>
                <a:prstDash val="solid"/>
              </a:ln>
            </c:spPr>
          </c:dPt>
          <c:dPt>
            <c:idx val="3"/>
            <c:spPr>
              <a:solidFill>
                <a:srgbClr val="CCFFFF"/>
              </a:solidFill>
              <a:ln w="12679">
                <a:solidFill>
                  <a:srgbClr val="000000"/>
                </a:solidFill>
                <a:prstDash val="solid"/>
              </a:ln>
            </c:spPr>
          </c:dPt>
          <c:cat>
            <c:strRef>
              <c:f>Sheet1!$B$1:$E$1</c:f>
              <c:strCache>
                <c:ptCount val="4"/>
                <c:pt idx="0">
                  <c:v>Дотация - 66 005,4 тыс.руб. (42,5%)</c:v>
                </c:pt>
                <c:pt idx="1">
                  <c:v>Субсидия - 30 687,8 тыс.руб. (19,8%)</c:v>
                </c:pt>
                <c:pt idx="2">
                  <c:v>Субвенция -58 420,9 тыс.руб. (37,6 %)</c:v>
                </c:pt>
                <c:pt idx="3">
                  <c:v>Иные межбюджетные трансферты - 62,8 тыс.руб. (0,1%)</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679">
              <a:solidFill>
                <a:srgbClr val="000000"/>
              </a:solidFill>
              <a:prstDash val="solid"/>
            </a:ln>
          </c:spPr>
          <c:explosion val="25"/>
          <c:dPt>
            <c:idx val="0"/>
            <c:spPr>
              <a:solidFill>
                <a:srgbClr val="9999FF"/>
              </a:solidFill>
              <a:ln w="12679">
                <a:solidFill>
                  <a:srgbClr val="000000"/>
                </a:solidFill>
                <a:prstDash val="solid"/>
              </a:ln>
            </c:spPr>
          </c:dPt>
          <c:dPt>
            <c:idx val="1"/>
            <c:spPr>
              <a:solidFill>
                <a:srgbClr val="993366"/>
              </a:solidFill>
              <a:ln w="12679">
                <a:solidFill>
                  <a:srgbClr val="000000"/>
                </a:solidFill>
                <a:prstDash val="solid"/>
              </a:ln>
            </c:spPr>
          </c:dPt>
          <c:dPt>
            <c:idx val="3"/>
            <c:spPr>
              <a:solidFill>
                <a:srgbClr val="CCFFFF"/>
              </a:solidFill>
              <a:ln w="12679">
                <a:solidFill>
                  <a:srgbClr val="000000"/>
                </a:solidFill>
                <a:prstDash val="solid"/>
              </a:ln>
            </c:spPr>
          </c:dPt>
          <c:cat>
            <c:strRef>
              <c:f>Sheet1!$B$1:$E$1</c:f>
              <c:strCache>
                <c:ptCount val="4"/>
                <c:pt idx="0">
                  <c:v>Дотация - 66 005,4 тыс.руб. (42,5%)</c:v>
                </c:pt>
                <c:pt idx="1">
                  <c:v>Субсидия - 30 687,8 тыс.руб. (19,8%)</c:v>
                </c:pt>
                <c:pt idx="2">
                  <c:v>Субвенция -58 420,9 тыс.руб. (37,6 %)</c:v>
                </c:pt>
                <c:pt idx="3">
                  <c:v>Иные межбюджетные трансферты - 62,8 тыс.руб. (0,1%)</c:v>
                </c:pt>
              </c:strCache>
            </c:strRef>
          </c:cat>
          <c:val>
            <c:numRef>
              <c:f>Sheet1!$B$4:$E$4</c:f>
              <c:numCache>
                <c:formatCode>General</c:formatCode>
                <c:ptCount val="4"/>
                <c:pt idx="0">
                  <c:v>45.9</c:v>
                </c:pt>
                <c:pt idx="1">
                  <c:v>46.9</c:v>
                </c:pt>
                <c:pt idx="2">
                  <c:v>45</c:v>
                </c:pt>
                <c:pt idx="3">
                  <c:v>43.9</c:v>
                </c:pt>
              </c:numCache>
            </c:numRef>
          </c:val>
        </c:ser>
      </c:pie3DChart>
      <c:spPr>
        <a:solidFill>
          <a:srgbClr val="33CCCC"/>
        </a:solidFill>
        <a:ln w="12679">
          <a:solidFill>
            <a:srgbClr val="808080"/>
          </a:solidFill>
          <a:prstDash val="solid"/>
        </a:ln>
      </c:spPr>
    </c:plotArea>
    <c:legend>
      <c:legendPos val="b"/>
      <c:layout>
        <c:manualLayout>
          <c:xMode val="edge"/>
          <c:yMode val="edge"/>
          <c:x val="6.1497326203208594E-2"/>
          <c:y val="0.64183596885100114"/>
          <c:w val="0.87566844919786091"/>
          <c:h val="0.27611704735255238"/>
        </c:manualLayout>
      </c:layout>
      <c:spPr>
        <a:noFill/>
        <a:ln w="3170">
          <a:solidFill>
            <a:srgbClr val="000000"/>
          </a:solidFill>
          <a:prstDash val="solid"/>
        </a:ln>
      </c:spPr>
      <c:txPr>
        <a:bodyPr/>
        <a:lstStyle/>
        <a:p>
          <a:pPr>
            <a:defRPr sz="167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2146"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264939853413371E-2"/>
          <c:y val="4.9251099504817791E-2"/>
          <c:w val="0.93116768964190078"/>
          <c:h val="0.80575789979114554"/>
        </c:manualLayout>
      </c:layout>
      <c:pieChart>
        <c:varyColors val="1"/>
        <c:ser>
          <c:idx val="0"/>
          <c:order val="0"/>
          <c:tx>
            <c:strRef>
              <c:f>Sheet1!$A$2</c:f>
              <c:strCache>
                <c:ptCount val="1"/>
                <c:pt idx="0">
                  <c:v>Восток</c:v>
                </c:pt>
              </c:strCache>
            </c:strRef>
          </c:tx>
          <c:spPr>
            <a:solidFill>
              <a:srgbClr val="9999FF"/>
            </a:solidFill>
            <a:ln w="12687">
              <a:solidFill>
                <a:srgbClr val="000000"/>
              </a:solidFill>
              <a:prstDash val="solid"/>
            </a:ln>
          </c:spPr>
          <c:explosion val="2"/>
          <c:dPt>
            <c:idx val="1"/>
            <c:spPr>
              <a:solidFill>
                <a:srgbClr val="993366"/>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dPt>
            <c:idx val="4"/>
            <c:spPr>
              <a:solidFill>
                <a:srgbClr val="660066"/>
              </a:solidFill>
              <a:ln w="12687">
                <a:solidFill>
                  <a:srgbClr val="000000"/>
                </a:solidFill>
                <a:prstDash val="solid"/>
              </a:ln>
            </c:spPr>
          </c:dPt>
          <c:dPt>
            <c:idx val="5"/>
            <c:spPr>
              <a:solidFill>
                <a:srgbClr val="FF8080"/>
              </a:solidFill>
              <a:ln w="12687">
                <a:solidFill>
                  <a:srgbClr val="000000"/>
                </a:solidFill>
                <a:prstDash val="solid"/>
              </a:ln>
            </c:spPr>
          </c:dPt>
          <c:dPt>
            <c:idx val="6"/>
            <c:spPr>
              <a:solidFill>
                <a:srgbClr val="0066CC"/>
              </a:solidFill>
              <a:ln w="12687">
                <a:solidFill>
                  <a:srgbClr val="000000"/>
                </a:solidFill>
                <a:prstDash val="solid"/>
              </a:ln>
            </c:spPr>
          </c:dPt>
          <c:cat>
            <c:strRef>
              <c:f>Sheet1!$B$1:$J$1</c:f>
              <c:strCache>
                <c:ptCount val="7"/>
                <c:pt idx="0">
                  <c:v>общегосударственные вопросы  23 869,2 тыс.руб. (14,0 %)</c:v>
                </c:pt>
                <c:pt idx="1">
                  <c:v>национальная экономика  2 401,5 тыс.руб. (1,4 %)</c:v>
                </c:pt>
                <c:pt idx="2">
                  <c:v>образование  73 810,3 тыс. руб. (43,6 %)</c:v>
                </c:pt>
                <c:pt idx="3">
                  <c:v>культура, кинематография 38 527,5 тыс. руб. (22,7 %)</c:v>
                </c:pt>
                <c:pt idx="4">
                  <c:v>социальная политика  17 415,5 тыс. руб. (10,3 %)</c:v>
                </c:pt>
                <c:pt idx="5">
                  <c:v>физическая культура и спорт  95,0 тыс. руб. (0,1 %)</c:v>
                </c:pt>
                <c:pt idx="6">
                  <c:v>межбюджетные трансферты общего характера  13 375,3 тыс. руб. (7,9 %)</c:v>
                </c:pt>
              </c:strCache>
            </c:strRef>
          </c:cat>
          <c:val>
            <c:numRef>
              <c:f>Sheet1!$B$2:$J$2</c:f>
              <c:numCache>
                <c:formatCode>General</c:formatCode>
                <c:ptCount val="7"/>
                <c:pt idx="0">
                  <c:v>14</c:v>
                </c:pt>
                <c:pt idx="1">
                  <c:v>1.4</c:v>
                </c:pt>
                <c:pt idx="2">
                  <c:v>43.6</c:v>
                </c:pt>
                <c:pt idx="3">
                  <c:v>22.7</c:v>
                </c:pt>
                <c:pt idx="4">
                  <c:v>10.3</c:v>
                </c:pt>
                <c:pt idx="5">
                  <c:v>1</c:v>
                </c:pt>
                <c:pt idx="6">
                  <c:v>7.9</c:v>
                </c:pt>
              </c:numCache>
            </c:numRef>
          </c:val>
        </c:ser>
        <c:ser>
          <c:idx val="1"/>
          <c:order val="1"/>
          <c:tx>
            <c:strRef>
              <c:f>Sheet1!$A$3</c:f>
              <c:strCache>
                <c:ptCount val="1"/>
                <c:pt idx="0">
                  <c:v>Запад</c:v>
                </c:pt>
              </c:strCache>
            </c:strRef>
          </c:tx>
          <c:spPr>
            <a:solidFill>
              <a:srgbClr val="993366"/>
            </a:solidFill>
            <a:ln w="12687">
              <a:solidFill>
                <a:srgbClr val="000000"/>
              </a:solidFill>
              <a:prstDash val="solid"/>
            </a:ln>
          </c:spPr>
          <c:explosion val="2"/>
          <c:dPt>
            <c:idx val="0"/>
            <c:spPr>
              <a:solidFill>
                <a:srgbClr val="9999FF"/>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dPt>
            <c:idx val="4"/>
            <c:spPr>
              <a:solidFill>
                <a:srgbClr val="660066"/>
              </a:solidFill>
              <a:ln w="12687">
                <a:solidFill>
                  <a:srgbClr val="000000"/>
                </a:solidFill>
                <a:prstDash val="solid"/>
              </a:ln>
            </c:spPr>
          </c:dPt>
          <c:dPt>
            <c:idx val="5"/>
            <c:spPr>
              <a:solidFill>
                <a:srgbClr val="FF8080"/>
              </a:solidFill>
              <a:ln w="12687">
                <a:solidFill>
                  <a:srgbClr val="000000"/>
                </a:solidFill>
                <a:prstDash val="solid"/>
              </a:ln>
            </c:spPr>
          </c:dPt>
          <c:dPt>
            <c:idx val="6"/>
            <c:spPr>
              <a:solidFill>
                <a:srgbClr val="0066CC"/>
              </a:solidFill>
              <a:ln w="12687">
                <a:solidFill>
                  <a:srgbClr val="000000"/>
                </a:solidFill>
                <a:prstDash val="solid"/>
              </a:ln>
            </c:spPr>
          </c:dPt>
          <c:cat>
            <c:strRef>
              <c:f>Sheet1!$B$1:$J$1</c:f>
              <c:strCache>
                <c:ptCount val="7"/>
                <c:pt idx="0">
                  <c:v>общегосударственные вопросы  23 869,2 тыс.руб. (14,0 %)</c:v>
                </c:pt>
                <c:pt idx="1">
                  <c:v>национальная экономика  2 401,5 тыс.руб. (1,4 %)</c:v>
                </c:pt>
                <c:pt idx="2">
                  <c:v>образование  73 810,3 тыс. руб. (43,6 %)</c:v>
                </c:pt>
                <c:pt idx="3">
                  <c:v>культура, кинематография 38 527,5 тыс. руб. (22,7 %)</c:v>
                </c:pt>
                <c:pt idx="4">
                  <c:v>социальная политика  17 415,5 тыс. руб. (10,3 %)</c:v>
                </c:pt>
                <c:pt idx="5">
                  <c:v>физическая культура и спорт  95,0 тыс. руб. (0,1 %)</c:v>
                </c:pt>
                <c:pt idx="6">
                  <c:v>межбюджетные трансферты общего характера  13 375,3 тыс. руб. (7,9 %)</c:v>
                </c:pt>
              </c:strCache>
            </c:strRef>
          </c:cat>
          <c:val>
            <c:numRef>
              <c:f>Sheet1!$B$3:$J$3</c:f>
              <c:numCache>
                <c:formatCode>General</c:formatCode>
                <c:ptCount val="7"/>
              </c:numCache>
            </c:numRef>
          </c:val>
        </c:ser>
        <c:ser>
          <c:idx val="2"/>
          <c:order val="2"/>
          <c:tx>
            <c:strRef>
              <c:f>Sheet1!$A$4</c:f>
              <c:strCache>
                <c:ptCount val="1"/>
                <c:pt idx="0">
                  <c:v>Север</c:v>
                </c:pt>
              </c:strCache>
            </c:strRef>
          </c:tx>
          <c:spPr>
            <a:solidFill>
              <a:srgbClr val="FFFFCC"/>
            </a:solidFill>
            <a:ln w="12687">
              <a:solidFill>
                <a:srgbClr val="000000"/>
              </a:solidFill>
              <a:prstDash val="solid"/>
            </a:ln>
          </c:spPr>
          <c:explosion val="2"/>
          <c:dPt>
            <c:idx val="0"/>
            <c:spPr>
              <a:solidFill>
                <a:srgbClr val="9999FF"/>
              </a:solidFill>
              <a:ln w="12687">
                <a:solidFill>
                  <a:srgbClr val="000000"/>
                </a:solidFill>
                <a:prstDash val="solid"/>
              </a:ln>
            </c:spPr>
          </c:dPt>
          <c:dPt>
            <c:idx val="1"/>
            <c:spPr>
              <a:solidFill>
                <a:srgbClr val="993366"/>
              </a:solidFill>
              <a:ln w="12687">
                <a:solidFill>
                  <a:srgbClr val="000000"/>
                </a:solidFill>
                <a:prstDash val="solid"/>
              </a:ln>
            </c:spPr>
          </c:dPt>
          <c:dPt>
            <c:idx val="3"/>
            <c:spPr>
              <a:solidFill>
                <a:srgbClr val="CCFFFF"/>
              </a:solidFill>
              <a:ln w="12687">
                <a:solidFill>
                  <a:srgbClr val="000000"/>
                </a:solidFill>
                <a:prstDash val="solid"/>
              </a:ln>
            </c:spPr>
          </c:dPt>
          <c:dPt>
            <c:idx val="4"/>
            <c:spPr>
              <a:solidFill>
                <a:srgbClr val="660066"/>
              </a:solidFill>
              <a:ln w="12687">
                <a:solidFill>
                  <a:srgbClr val="000000"/>
                </a:solidFill>
                <a:prstDash val="solid"/>
              </a:ln>
            </c:spPr>
          </c:dPt>
          <c:dPt>
            <c:idx val="5"/>
            <c:spPr>
              <a:solidFill>
                <a:srgbClr val="FF8080"/>
              </a:solidFill>
              <a:ln w="12687">
                <a:solidFill>
                  <a:srgbClr val="000000"/>
                </a:solidFill>
                <a:prstDash val="solid"/>
              </a:ln>
            </c:spPr>
          </c:dPt>
          <c:dPt>
            <c:idx val="6"/>
            <c:spPr>
              <a:solidFill>
                <a:srgbClr val="0066CC"/>
              </a:solidFill>
              <a:ln w="12687">
                <a:solidFill>
                  <a:srgbClr val="000000"/>
                </a:solidFill>
                <a:prstDash val="solid"/>
              </a:ln>
            </c:spPr>
          </c:dPt>
          <c:cat>
            <c:strRef>
              <c:f>Sheet1!$B$1:$J$1</c:f>
              <c:strCache>
                <c:ptCount val="7"/>
                <c:pt idx="0">
                  <c:v>общегосударственные вопросы  23 869,2 тыс.руб. (14,0 %)</c:v>
                </c:pt>
                <c:pt idx="1">
                  <c:v>национальная экономика  2 401,5 тыс.руб. (1,4 %)</c:v>
                </c:pt>
                <c:pt idx="2">
                  <c:v>образование  73 810,3 тыс. руб. (43,6 %)</c:v>
                </c:pt>
                <c:pt idx="3">
                  <c:v>культура, кинематография 38 527,5 тыс. руб. (22,7 %)</c:v>
                </c:pt>
                <c:pt idx="4">
                  <c:v>социальная политика  17 415,5 тыс. руб. (10,3 %)</c:v>
                </c:pt>
                <c:pt idx="5">
                  <c:v>физическая культура и спорт  95,0 тыс. руб. (0,1 %)</c:v>
                </c:pt>
                <c:pt idx="6">
                  <c:v>межбюджетные трансферты общего характера  13 375,3 тыс. руб. (7,9 %)</c:v>
                </c:pt>
              </c:strCache>
            </c:strRef>
          </c:cat>
          <c:val>
            <c:numRef>
              <c:f>Sheet1!$B$4:$J$4</c:f>
              <c:numCache>
                <c:formatCode>General</c:formatCode>
                <c:ptCount val="7"/>
              </c:numCache>
            </c:numRef>
          </c:val>
        </c:ser>
        <c:firstSliceAng val="0"/>
      </c:pieChart>
      <c:spPr>
        <a:solidFill>
          <a:schemeClr val="accent2">
            <a:lumMod val="60000"/>
            <a:lumOff val="40000"/>
          </a:schemeClr>
        </a:solidFill>
        <a:ln w="12687">
          <a:solidFill>
            <a:srgbClr val="808080"/>
          </a:solidFill>
          <a:prstDash val="solid"/>
        </a:ln>
      </c:spPr>
    </c:plotArea>
    <c:legend>
      <c:legendPos val="b"/>
      <c:legendEntry>
        <c:idx val="0"/>
        <c:txPr>
          <a:bodyPr/>
          <a:lstStyle/>
          <a:p>
            <a:pPr>
              <a:defRPr sz="1400" b="1" i="1" u="none" strike="noStrike" baseline="0">
                <a:solidFill>
                  <a:srgbClr val="000000"/>
                </a:solidFill>
                <a:latin typeface="Times New Roman" pitchFamily="18" charset="0"/>
                <a:ea typeface="Calibri"/>
                <a:cs typeface="Times New Roman" pitchFamily="18" charset="0"/>
              </a:defRPr>
            </a:pPr>
            <a:endParaRPr lang="ru-RU"/>
          </a:p>
        </c:txPr>
      </c:legendEntry>
      <c:legendEntry>
        <c:idx val="1"/>
        <c:txPr>
          <a:bodyPr/>
          <a:lstStyle/>
          <a:p>
            <a:pPr>
              <a:defRPr sz="1400" b="1" i="1" u="none" strike="noStrike" baseline="0">
                <a:solidFill>
                  <a:srgbClr val="000000"/>
                </a:solidFill>
                <a:latin typeface="Times New Roman" pitchFamily="18" charset="0"/>
                <a:ea typeface="Calibri"/>
                <a:cs typeface="Times New Roman" pitchFamily="18" charset="0"/>
              </a:defRPr>
            </a:pPr>
            <a:endParaRPr lang="ru-RU"/>
          </a:p>
        </c:txPr>
      </c:legendEntry>
      <c:legendEntry>
        <c:idx val="2"/>
        <c:txPr>
          <a:bodyPr/>
          <a:lstStyle/>
          <a:p>
            <a:pPr>
              <a:defRPr sz="1400" b="1" i="1" u="none" strike="noStrike" baseline="0">
                <a:solidFill>
                  <a:srgbClr val="000000"/>
                </a:solidFill>
                <a:latin typeface="Times New Roman" pitchFamily="18" charset="0"/>
                <a:ea typeface="Calibri"/>
                <a:cs typeface="Times New Roman" pitchFamily="18" charset="0"/>
              </a:defRPr>
            </a:pPr>
            <a:endParaRPr lang="ru-RU"/>
          </a:p>
        </c:txPr>
      </c:legendEntry>
      <c:legendEntry>
        <c:idx val="3"/>
        <c:txPr>
          <a:bodyPr/>
          <a:lstStyle/>
          <a:p>
            <a:pPr>
              <a:defRPr sz="1400" b="1" i="1" u="none" strike="noStrike" baseline="0">
                <a:solidFill>
                  <a:srgbClr val="000000"/>
                </a:solidFill>
                <a:latin typeface="Times New Roman" pitchFamily="18" charset="0"/>
                <a:ea typeface="Calibri"/>
                <a:cs typeface="Times New Roman" pitchFamily="18" charset="0"/>
              </a:defRPr>
            </a:pPr>
            <a:endParaRPr lang="ru-RU"/>
          </a:p>
        </c:txPr>
      </c:legendEntry>
      <c:legendEntry>
        <c:idx val="4"/>
        <c:txPr>
          <a:bodyPr/>
          <a:lstStyle/>
          <a:p>
            <a:pPr>
              <a:defRPr sz="1400" b="1" i="1" u="none" strike="noStrike" baseline="0">
                <a:solidFill>
                  <a:srgbClr val="000000"/>
                </a:solidFill>
                <a:latin typeface="Times New Roman" pitchFamily="18" charset="0"/>
                <a:ea typeface="Calibri"/>
                <a:cs typeface="Times New Roman" pitchFamily="18" charset="0"/>
              </a:defRPr>
            </a:pPr>
            <a:endParaRPr lang="ru-RU"/>
          </a:p>
        </c:txPr>
      </c:legendEntry>
      <c:legendEntry>
        <c:idx val="5"/>
        <c:txPr>
          <a:bodyPr/>
          <a:lstStyle/>
          <a:p>
            <a:pPr>
              <a:defRPr sz="1400" b="1" i="1" u="none" strike="noStrike" baseline="0">
                <a:solidFill>
                  <a:srgbClr val="000000"/>
                </a:solidFill>
                <a:latin typeface="Times New Roman" pitchFamily="18" charset="0"/>
                <a:ea typeface="Calibri"/>
                <a:cs typeface="Times New Roman" pitchFamily="18" charset="0"/>
              </a:defRPr>
            </a:pPr>
            <a:endParaRPr lang="ru-RU"/>
          </a:p>
        </c:txPr>
      </c:legendEntry>
      <c:legendEntry>
        <c:idx val="6"/>
        <c:txPr>
          <a:bodyPr/>
          <a:lstStyle/>
          <a:p>
            <a:pPr>
              <a:defRPr sz="1400" b="1" i="1" u="none" strike="noStrike" baseline="0">
                <a:solidFill>
                  <a:srgbClr val="000000"/>
                </a:solidFill>
                <a:latin typeface="Times New Roman" pitchFamily="18" charset="0"/>
                <a:ea typeface="Calibri"/>
                <a:cs typeface="Times New Roman" pitchFamily="18" charset="0"/>
              </a:defRPr>
            </a:pPr>
            <a:endParaRPr lang="ru-RU"/>
          </a:p>
        </c:txPr>
      </c:legendEntry>
      <c:layout>
        <c:manualLayout>
          <c:xMode val="edge"/>
          <c:yMode val="edge"/>
          <c:x val="5.3830080578449103E-2"/>
          <c:y val="0.83835990707012165"/>
          <c:w val="0.92489571099332835"/>
          <c:h val="0.16164009292987888"/>
        </c:manualLayout>
      </c:layout>
      <c:spPr>
        <a:solidFill>
          <a:schemeClr val="accent2">
            <a:lumMod val="60000"/>
            <a:lumOff val="40000"/>
          </a:schemeClr>
        </a:solidFill>
        <a:ln w="3172">
          <a:solidFill>
            <a:srgbClr val="000000"/>
          </a:solidFill>
          <a:prstDash val="solid"/>
        </a:ln>
      </c:spPr>
      <c:txPr>
        <a:bodyPr/>
        <a:lstStyle/>
        <a:p>
          <a:pPr>
            <a:defRPr sz="1284"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chart>
  <c:spPr>
    <a:noFill/>
    <a:ln>
      <a:noFill/>
    </a:ln>
  </c:spPr>
  <c:txPr>
    <a:bodyPr/>
    <a:lstStyle/>
    <a:p>
      <a:pPr>
        <a:defRPr sz="2073"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3"/>
      <c:depthPercent val="250"/>
      <c:rAngAx val="1"/>
    </c:view3D>
    <c:floor>
      <c:spPr>
        <a:solidFill>
          <a:srgbClr val="C0C0C0"/>
        </a:solidFill>
        <a:ln w="3175">
          <a:solidFill>
            <a:srgbClr val="000000"/>
          </a:solidFill>
          <a:prstDash val="solid"/>
        </a:ln>
      </c:spPr>
    </c:floor>
    <c:sideWall>
      <c:spPr>
        <a:blipFill dpi="0" rotWithShape="0">
          <a:blip xmlns:r="http://schemas.openxmlformats.org/officeDocument/2006/relationships" r:embed="rId1"/>
          <a:srcRect/>
          <a:tile tx="0" ty="0" sx="100000" sy="100000" flip="none" algn="tl"/>
        </a:blipFill>
        <a:ln w="25400">
          <a:noFill/>
        </a:ln>
      </c:spPr>
    </c:sideWall>
    <c:backWall>
      <c:spPr>
        <a:blipFill dpi="0" rotWithShape="0">
          <a:blip xmlns:r="http://schemas.openxmlformats.org/officeDocument/2006/relationships" r:embed="rId1"/>
          <a:srcRect/>
          <a:tile tx="0" ty="0" sx="100000" sy="100000" flip="none" algn="tl"/>
        </a:blipFill>
        <a:ln w="25400">
          <a:noFill/>
        </a:ln>
      </c:spPr>
    </c:backWall>
    <c:plotArea>
      <c:layout>
        <c:manualLayout>
          <c:layoutTarget val="inner"/>
          <c:xMode val="edge"/>
          <c:yMode val="edge"/>
          <c:x val="9.4861660079051766E-2"/>
          <c:y val="0"/>
          <c:w val="0.87351778656126156"/>
          <c:h val="0.90169491525423762"/>
        </c:manualLayout>
      </c:layout>
      <c:bar3DChart>
        <c:barDir val="col"/>
        <c:grouping val="clustered"/>
        <c:ser>
          <c:idx val="0"/>
          <c:order val="0"/>
          <c:tx>
            <c:strRef>
              <c:f>Sheet1!$A$2</c:f>
              <c:strCache>
                <c:ptCount val="1"/>
                <c:pt idx="0">
                  <c:v>2017 год</c:v>
                </c:pt>
              </c:strCache>
            </c:strRef>
          </c:tx>
          <c:spPr>
            <a:solidFill>
              <a:srgbClr val="0000FF"/>
            </a:solidFill>
            <a:ln w="12681">
              <a:solidFill>
                <a:srgbClr val="000000"/>
              </a:solidFill>
              <a:prstDash val="solid"/>
            </a:ln>
          </c:spPr>
          <c:dLbls>
            <c:dLbl>
              <c:idx val="0"/>
              <c:layout>
                <c:manualLayout>
                  <c:x val="4.8367358749417021E-2"/>
                  <c:y val="-0.13948892018996192"/>
                </c:manualLayout>
              </c:layout>
              <c:showCatName val="1"/>
            </c:dLbl>
            <c:dLbl>
              <c:idx val="1"/>
              <c:layout>
                <c:manualLayout>
                  <c:x val="6.5929443644447167E-2"/>
                  <c:y val="-0.10623455792366157"/>
                </c:manualLayout>
              </c:layout>
              <c:showCatName val="1"/>
            </c:dLbl>
            <c:dLbl>
              <c:idx val="2"/>
              <c:layout>
                <c:manualLayout>
                  <c:x val="4.4748239154930702E-2"/>
                  <c:y val="-7.8782490898315363E-2"/>
                </c:manualLayout>
              </c:layout>
              <c:tx>
                <c:rich>
                  <a:bodyPr/>
                  <a:lstStyle/>
                  <a:p>
                    <a:pPr algn="ctr" rtl="0">
                      <a:defRPr sz="2272" b="1" i="0" u="none" strike="noStrike" baseline="0">
                        <a:solidFill>
                          <a:srgbClr val="000000"/>
                        </a:solidFill>
                        <a:latin typeface="Calibri"/>
                        <a:ea typeface="Calibri"/>
                        <a:cs typeface="Calibri"/>
                      </a:defRPr>
                    </a:pPr>
                    <a:r>
                      <a:rPr lang="ru-RU"/>
                      <a:t>ДДТ,
ДМШ,
ДЮСШ</a:t>
                    </a:r>
                  </a:p>
                </c:rich>
              </c:tx>
              <c:spPr>
                <a:noFill/>
                <a:ln w="25362">
                  <a:noFill/>
                </a:ln>
              </c:spPr>
            </c:dLbl>
            <c:dLbl>
              <c:idx val="3"/>
              <c:layout>
                <c:manualLayout>
                  <c:x val="6.4763285912218402E-2"/>
                  <c:y val="-6.9769629236228425E-2"/>
                </c:manualLayout>
              </c:layout>
              <c:showCatName val="1"/>
            </c:dLbl>
            <c:spPr>
              <a:noFill/>
              <a:ln w="25362">
                <a:noFill/>
              </a:ln>
            </c:spPr>
            <c:txPr>
              <a:bodyPr/>
              <a:lstStyle/>
              <a:p>
                <a:pPr>
                  <a:defRPr sz="2272" b="1" i="0" u="none" strike="noStrike" baseline="0">
                    <a:solidFill>
                      <a:srgbClr val="000000"/>
                    </a:solidFill>
                    <a:latin typeface="Calibri"/>
                    <a:ea typeface="Calibri"/>
                    <a:cs typeface="Calibri"/>
                  </a:defRPr>
                </a:pPr>
                <a:endParaRPr lang="ru-RU"/>
              </a:p>
            </c:txPr>
            <c:showCatName val="1"/>
          </c:dLbls>
          <c:cat>
            <c:strRef>
              <c:f>Sheet1!$B$1:$F$1</c:f>
              <c:strCache>
                <c:ptCount val="4"/>
                <c:pt idx="0">
                  <c:v>Сады</c:v>
                </c:pt>
                <c:pt idx="1">
                  <c:v>Школы</c:v>
                </c:pt>
                <c:pt idx="2">
                  <c:v>Доп. образование</c:v>
                </c:pt>
                <c:pt idx="3">
                  <c:v>Культура</c:v>
                </c:pt>
              </c:strCache>
            </c:strRef>
          </c:cat>
          <c:val>
            <c:numRef>
              <c:f>Sheet1!$B$2:$F$2</c:f>
              <c:numCache>
                <c:formatCode>General</c:formatCode>
                <c:ptCount val="4"/>
                <c:pt idx="0">
                  <c:v>15630</c:v>
                </c:pt>
                <c:pt idx="1">
                  <c:v>18860</c:v>
                </c:pt>
                <c:pt idx="2">
                  <c:v>17650</c:v>
                </c:pt>
                <c:pt idx="3">
                  <c:v>20400</c:v>
                </c:pt>
              </c:numCache>
            </c:numRef>
          </c:val>
        </c:ser>
        <c:ser>
          <c:idx val="1"/>
          <c:order val="1"/>
          <c:tx>
            <c:strRef>
              <c:f>Sheet1!$A$3</c:f>
              <c:strCache>
                <c:ptCount val="1"/>
                <c:pt idx="0">
                  <c:v>2018 год</c:v>
                </c:pt>
              </c:strCache>
            </c:strRef>
          </c:tx>
          <c:spPr>
            <a:solidFill>
              <a:srgbClr val="FF00FF"/>
            </a:solidFill>
            <a:ln w="12681">
              <a:solidFill>
                <a:srgbClr val="000000"/>
              </a:solidFill>
              <a:prstDash val="solid"/>
            </a:ln>
          </c:spPr>
          <c:cat>
            <c:strRef>
              <c:f>Sheet1!$B$1:$F$1</c:f>
              <c:strCache>
                <c:ptCount val="4"/>
                <c:pt idx="0">
                  <c:v>Сады</c:v>
                </c:pt>
                <c:pt idx="1">
                  <c:v>Школы</c:v>
                </c:pt>
                <c:pt idx="2">
                  <c:v>Доп. образование</c:v>
                </c:pt>
                <c:pt idx="3">
                  <c:v>Культура</c:v>
                </c:pt>
              </c:strCache>
            </c:strRef>
          </c:cat>
          <c:val>
            <c:numRef>
              <c:f>Sheet1!$B$3:$F$3</c:f>
              <c:numCache>
                <c:formatCode>General</c:formatCode>
                <c:ptCount val="4"/>
                <c:pt idx="0">
                  <c:v>19053</c:v>
                </c:pt>
                <c:pt idx="1">
                  <c:v>21473</c:v>
                </c:pt>
                <c:pt idx="2">
                  <c:v>20725</c:v>
                </c:pt>
                <c:pt idx="3">
                  <c:v>22241</c:v>
                </c:pt>
              </c:numCache>
            </c:numRef>
          </c:val>
        </c:ser>
        <c:gapWidth val="140"/>
        <c:gapDepth val="0"/>
        <c:shape val="box"/>
        <c:axId val="121623680"/>
        <c:axId val="121625216"/>
        <c:axId val="0"/>
      </c:bar3DChart>
      <c:catAx>
        <c:axId val="121623680"/>
        <c:scaling>
          <c:orientation val="minMax"/>
        </c:scaling>
        <c:delete val="1"/>
        <c:axPos val="b"/>
        <c:tickLblPos val="nextTo"/>
        <c:crossAx val="121625216"/>
        <c:crosses val="autoZero"/>
        <c:auto val="1"/>
        <c:lblAlgn val="ctr"/>
        <c:lblOffset val="100"/>
      </c:catAx>
      <c:valAx>
        <c:axId val="121625216"/>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1697" b="1" i="0" u="none" strike="noStrike" baseline="0">
                <a:solidFill>
                  <a:srgbClr val="000000"/>
                </a:solidFill>
                <a:latin typeface="Calibri"/>
                <a:ea typeface="Calibri"/>
                <a:cs typeface="Calibri"/>
              </a:defRPr>
            </a:pPr>
            <a:endParaRPr lang="ru-RU"/>
          </a:p>
        </c:txPr>
        <c:crossAx val="121623680"/>
        <c:crosses val="autoZero"/>
        <c:crossBetween val="between"/>
      </c:valAx>
      <c:spPr>
        <a:solidFill>
          <a:srgbClr val="CCFFCC"/>
        </a:solidFill>
        <a:ln w="25362">
          <a:noFill/>
        </a:ln>
      </c:spPr>
    </c:plotArea>
    <c:legend>
      <c:legendPos val="b"/>
      <c:legendEntry>
        <c:idx val="0"/>
        <c:txPr>
          <a:bodyPr/>
          <a:lstStyle/>
          <a:p>
            <a:pPr>
              <a:defRPr sz="2000" b="1" i="0" u="none" strike="noStrike" baseline="0">
                <a:solidFill>
                  <a:srgbClr val="000000"/>
                </a:solidFill>
                <a:latin typeface="Calibri"/>
                <a:ea typeface="Calibri"/>
                <a:cs typeface="Calibri"/>
              </a:defRPr>
            </a:pPr>
            <a:endParaRPr lang="ru-RU"/>
          </a:p>
        </c:txPr>
      </c:legendEntry>
      <c:legendEntry>
        <c:idx val="1"/>
        <c:txPr>
          <a:bodyPr/>
          <a:lstStyle/>
          <a:p>
            <a:pPr>
              <a:defRPr sz="2000" b="1" i="0" u="none" strike="noStrike" baseline="0">
                <a:solidFill>
                  <a:srgbClr val="000000"/>
                </a:solidFill>
                <a:latin typeface="Calibri"/>
                <a:ea typeface="Calibri"/>
                <a:cs typeface="Calibri"/>
              </a:defRPr>
            </a:pPr>
            <a:endParaRPr lang="ru-RU"/>
          </a:p>
        </c:txPr>
      </c:legendEntry>
      <c:layout>
        <c:manualLayout>
          <c:xMode val="edge"/>
          <c:yMode val="edge"/>
          <c:x val="0"/>
          <c:y val="0.93898305084745759"/>
          <c:w val="0.99209486166007965"/>
          <c:h val="6.2711864406779699E-2"/>
        </c:manualLayout>
      </c:layout>
      <c:spPr>
        <a:solidFill>
          <a:srgbClr val="00FFFF"/>
        </a:solidFill>
        <a:ln w="3170">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697" b="1" i="0" u="none" strike="noStrike" baseline="0">
          <a:solidFill>
            <a:srgbClr val="000000"/>
          </a:solidFill>
          <a:latin typeface="Calibri"/>
          <a:ea typeface="Calibri"/>
          <a:cs typeface="Calibri"/>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0121430185465382E-2"/>
          <c:y val="0.12374922754908811"/>
          <c:w val="0.83649737908835897"/>
          <c:h val="0.94631308039493356"/>
        </c:manualLayout>
      </c:layout>
      <c:pieChart>
        <c:varyColors val="1"/>
        <c:ser>
          <c:idx val="0"/>
          <c:order val="0"/>
          <c:tx>
            <c:strRef>
              <c:f>Лист1!$B$1</c:f>
              <c:strCache>
                <c:ptCount val="1"/>
                <c:pt idx="0">
                  <c:v>Значения Y</c:v>
                </c:pt>
              </c:strCache>
            </c:strRef>
          </c:tx>
          <c:explosion val="25"/>
          <c:dLbls>
            <c:dLbl>
              <c:idx val="0"/>
              <c:tx>
                <c:rich>
                  <a:bodyPr/>
                  <a:lstStyle/>
                  <a:p>
                    <a:r>
                      <a:rPr lang="ru-RU" sz="1400" b="1" i="1">
                        <a:latin typeface="Times New Roman" pitchFamily="18" charset="0"/>
                        <a:cs typeface="Times New Roman" pitchFamily="18" charset="0"/>
                      </a:rPr>
                      <a:t>пенсия муниципальным служащим          2 116,1 т.р.</a:t>
                    </a:r>
                    <a:endParaRPr lang="en-US" sz="1400" b="1" i="1">
                      <a:latin typeface="Times New Roman" pitchFamily="18" charset="0"/>
                      <a:cs typeface="Times New Roman" pitchFamily="18" charset="0"/>
                    </a:endParaRPr>
                  </a:p>
                </c:rich>
              </c:tx>
              <c:showVal val="1"/>
            </c:dLbl>
            <c:dLbl>
              <c:idx val="1"/>
              <c:layout>
                <c:manualLayout>
                  <c:x val="-8.109930298447815E-2"/>
                  <c:y val="7.9237316854380638E-2"/>
                </c:manualLayout>
              </c:layout>
              <c:tx>
                <c:rich>
                  <a:bodyPr/>
                  <a:lstStyle/>
                  <a:p>
                    <a:r>
                      <a:rPr lang="ru-RU" b="1" i="1"/>
                      <a:t>жилье</a:t>
                    </a:r>
                    <a:r>
                      <a:rPr lang="ru-RU" b="1" i="1" baseline="0"/>
                      <a:t> молодым семьям       850,5т.р.</a:t>
                    </a:r>
                    <a:endParaRPr lang="en-US" b="1" i="1"/>
                  </a:p>
                </c:rich>
              </c:tx>
              <c:showVal val="1"/>
            </c:dLbl>
            <c:dLbl>
              <c:idx val="2"/>
              <c:layout>
                <c:manualLayout>
                  <c:x val="-7.7303992630060409E-2"/>
                  <c:y val="2.3317851091398282E-2"/>
                </c:manualLayout>
              </c:layout>
              <c:tx>
                <c:rich>
                  <a:bodyPr/>
                  <a:lstStyle/>
                  <a:p>
                    <a:r>
                      <a:rPr lang="ru-RU" b="1" i="1"/>
                      <a:t>льготы</a:t>
                    </a:r>
                    <a:r>
                      <a:rPr lang="ru-RU" b="1" i="1" baseline="0"/>
                      <a:t>  по коммунальным услугам педагогическим работникам       2 416,1 т.р.</a:t>
                    </a:r>
                    <a:endParaRPr lang="en-US" b="1" i="1"/>
                  </a:p>
                </c:rich>
              </c:tx>
              <c:showVal val="1"/>
            </c:dLbl>
            <c:dLbl>
              <c:idx val="3"/>
              <c:layout>
                <c:manualLayout>
                  <c:x val="-3.296365437763988E-2"/>
                  <c:y val="-9.452765872620375E-2"/>
                </c:manualLayout>
              </c:layout>
              <c:tx>
                <c:rich>
                  <a:bodyPr/>
                  <a:lstStyle/>
                  <a:p>
                    <a:r>
                      <a:rPr lang="ru-RU" b="1" i="1"/>
                      <a:t>содержание</a:t>
                    </a:r>
                    <a:r>
                      <a:rPr lang="ru-RU" b="1" i="1" baseline="0"/>
                      <a:t> детей под опекой, в приемных семьях  и выполнение функций по опеке </a:t>
                    </a:r>
                  </a:p>
                  <a:p>
                    <a:r>
                      <a:rPr lang="ru-RU" b="1" i="1" baseline="0"/>
                      <a:t> 5 972,8 т.р.</a:t>
                    </a:r>
                    <a:endParaRPr lang="en-US" b="1" i="1"/>
                  </a:p>
                </c:rich>
              </c:tx>
              <c:showVal val="1"/>
            </c:dLbl>
            <c:dLbl>
              <c:idx val="4"/>
              <c:layout>
                <c:manualLayout>
                  <c:x val="0.19295364238410595"/>
                  <c:y val="0.10226891258845809"/>
                </c:manualLayout>
              </c:layout>
              <c:tx>
                <c:rich>
                  <a:bodyPr/>
                  <a:lstStyle/>
                  <a:p>
                    <a:r>
                      <a:rPr lang="ru-RU" b="1" i="1"/>
                      <a:t>обеспечение</a:t>
                    </a:r>
                    <a:r>
                      <a:rPr lang="ru-RU" b="1" i="1" baseline="0"/>
                      <a:t> детей-сирот жильем                     6 060,0 т.р.</a:t>
                    </a:r>
                    <a:endParaRPr lang="en-US" b="1" i="1"/>
                  </a:p>
                </c:rich>
              </c:tx>
              <c:showVal val="1"/>
            </c:dLbl>
            <c:txPr>
              <a:bodyPr/>
              <a:lstStyle/>
              <a:p>
                <a:pPr>
                  <a:defRPr sz="1400">
                    <a:latin typeface="Times New Roman" pitchFamily="18" charset="0"/>
                    <a:cs typeface="Times New Roman" pitchFamily="18" charset="0"/>
                  </a:defRPr>
                </a:pPr>
                <a:endParaRPr lang="ru-RU"/>
              </a:p>
            </c:txPr>
            <c:showVal val="1"/>
            <c:showLeaderLines val="1"/>
          </c:dLbls>
          <c:cat>
            <c:strRef>
              <c:f>Лист1!$A$2:$A$6</c:f>
              <c:strCache>
                <c:ptCount val="5"/>
                <c:pt idx="0">
                  <c:v>пенсия</c:v>
                </c:pt>
                <c:pt idx="1">
                  <c:v>жилье молодым семьям</c:v>
                </c:pt>
                <c:pt idx="2">
                  <c:v>льготы пед.раб.</c:v>
                </c:pt>
                <c:pt idx="3">
                  <c:v>опека</c:v>
                </c:pt>
                <c:pt idx="4">
                  <c:v>жилье детей сирот</c:v>
                </c:pt>
              </c:strCache>
            </c:strRef>
          </c:cat>
          <c:val>
            <c:numRef>
              <c:f>Лист1!$B$2:$B$6</c:f>
              <c:numCache>
                <c:formatCode>General</c:formatCode>
                <c:ptCount val="5"/>
                <c:pt idx="0">
                  <c:v>12.2</c:v>
                </c:pt>
                <c:pt idx="1">
                  <c:v>4.9000000000000004</c:v>
                </c:pt>
                <c:pt idx="2">
                  <c:v>13.9</c:v>
                </c:pt>
                <c:pt idx="3">
                  <c:v>34.300000000000004</c:v>
                </c:pt>
                <c:pt idx="4">
                  <c:v>34.800000000000004</c:v>
                </c:pt>
              </c:numCache>
            </c:numRef>
          </c:val>
          <c:bubble3D val="1"/>
        </c:ser>
        <c:firstSliceAng val="0"/>
      </c:pieChart>
    </c:plotArea>
    <c:plotVisOnly val="1"/>
  </c:chart>
  <c:spPr>
    <a:solidFill>
      <a:srgbClr val="6666FF"/>
    </a:solidFill>
  </c:spPr>
  <c:externalData r:id="rId1"/>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5688A4-1CEA-4655-9063-B8EF6B96E43D}" type="doc">
      <dgm:prSet loTypeId="urn:microsoft.com/office/officeart/2005/8/layout/radial1" loCatId="relationship" qsTypeId="urn:microsoft.com/office/officeart/2005/8/quickstyle/simple1" qsCatId="simple" csTypeId="urn:microsoft.com/office/officeart/2005/8/colors/colorful1" csCatId="colorful" phldr="1"/>
      <dgm:spPr/>
    </dgm:pt>
    <dgm:pt modelId="{1703DD5E-D009-47AA-BEC8-63B746FBE9FA}">
      <dgm:prSet custT="1"/>
      <dgm:spPr/>
      <dgm:t>
        <a:bodyPr/>
        <a:lstStyle/>
        <a:p>
          <a:pPr marR="0" algn="ctr" rtl="0"/>
          <a:r>
            <a:rPr lang="ru-RU" sz="1800" b="1" baseline="0" smtClean="0">
              <a:latin typeface="Times New Roman" pitchFamily="18" charset="0"/>
              <a:cs typeface="Times New Roman" pitchFamily="18" charset="0"/>
            </a:rPr>
            <a:t>Общий объем расходов на образование </a:t>
          </a:r>
        </a:p>
        <a:p>
          <a:pPr marR="0" algn="ctr" rtl="0"/>
          <a:r>
            <a:rPr lang="ru-RU" sz="1800" b="1" baseline="0" smtClean="0">
              <a:latin typeface="Times New Roman" pitchFamily="18" charset="0"/>
              <a:cs typeface="Times New Roman" pitchFamily="18" charset="0"/>
            </a:rPr>
            <a:t> 73 810,3 т.р.</a:t>
          </a:r>
        </a:p>
        <a:p>
          <a:pPr marR="0" algn="ctr" rtl="0"/>
          <a:endParaRPr lang="ru-RU" sz="1400" smtClean="0">
            <a:latin typeface="Times New Roman" pitchFamily="18" charset="0"/>
            <a:cs typeface="Times New Roman" pitchFamily="18" charset="0"/>
          </a:endParaRPr>
        </a:p>
      </dgm:t>
    </dgm:pt>
    <dgm:pt modelId="{14515557-6CDE-451F-BD6B-CFC6D1FFB953}" type="parTrans" cxnId="{7FF9D7E2-E8DD-473B-BEE8-016998A09F79}">
      <dgm:prSet/>
      <dgm:spPr/>
      <dgm:t>
        <a:bodyPr/>
        <a:lstStyle/>
        <a:p>
          <a:endParaRPr lang="ru-RU"/>
        </a:p>
      </dgm:t>
    </dgm:pt>
    <dgm:pt modelId="{37131607-D2E9-43F4-A036-3AA38A0FB810}" type="sibTrans" cxnId="{7FF9D7E2-E8DD-473B-BEE8-016998A09F79}">
      <dgm:prSet/>
      <dgm:spPr/>
      <dgm:t>
        <a:bodyPr/>
        <a:lstStyle/>
        <a:p>
          <a:endParaRPr lang="ru-RU"/>
        </a:p>
      </dgm:t>
    </dgm:pt>
    <dgm:pt modelId="{15026C0A-12C7-47A9-B103-CBF64313CEAD}">
      <dgm:prSet custT="1"/>
      <dgm:spPr/>
      <dgm:t>
        <a:bodyPr/>
        <a:lstStyle/>
        <a:p>
          <a:pPr marR="0" algn="ctr" rtl="0"/>
          <a:endParaRPr lang="ru-RU" sz="1000" b="1" baseline="0" smtClean="0">
            <a:latin typeface="Times New Roman"/>
          </a:endParaRPr>
        </a:p>
        <a:p>
          <a:pPr marR="0" algn="ctr" rtl="0"/>
          <a:endParaRPr lang="ru-RU" sz="1000" b="1" baseline="0" smtClean="0">
            <a:latin typeface="Times New Roman"/>
          </a:endParaRPr>
        </a:p>
        <a:p>
          <a:pPr marR="0" algn="ctr" rtl="0"/>
          <a:r>
            <a:rPr lang="ru-RU" sz="1400" b="1" baseline="0" smtClean="0">
              <a:latin typeface="Times New Roman" pitchFamily="18" charset="0"/>
              <a:cs typeface="Times New Roman" pitchFamily="18" charset="0"/>
            </a:rPr>
            <a:t>Финансирование пяти школ  </a:t>
          </a:r>
        </a:p>
        <a:p>
          <a:pPr marR="0" algn="ctr" rtl="0"/>
          <a:r>
            <a:rPr lang="ru-RU" sz="1600" b="1" baseline="0" smtClean="0">
              <a:latin typeface="Times New Roman" pitchFamily="18" charset="0"/>
              <a:cs typeface="Times New Roman" pitchFamily="18" charset="0"/>
            </a:rPr>
            <a:t>48 833,3  т.р.</a:t>
          </a:r>
        </a:p>
      </dgm:t>
    </dgm:pt>
    <dgm:pt modelId="{FC5B12D3-8EF9-46EA-B31E-E756F0A252FC}" type="parTrans" cxnId="{478F5045-7204-463A-B971-93EA36E4B696}">
      <dgm:prSet/>
      <dgm:spPr/>
      <dgm:t>
        <a:bodyPr/>
        <a:lstStyle/>
        <a:p>
          <a:endParaRPr lang="ru-RU"/>
        </a:p>
      </dgm:t>
    </dgm:pt>
    <dgm:pt modelId="{95F7BBE8-51ED-4F09-85E4-BE02077922FD}" type="sibTrans" cxnId="{478F5045-7204-463A-B971-93EA36E4B696}">
      <dgm:prSet/>
      <dgm:spPr/>
      <dgm:t>
        <a:bodyPr/>
        <a:lstStyle/>
        <a:p>
          <a:endParaRPr lang="ru-RU"/>
        </a:p>
      </dgm:t>
    </dgm:pt>
    <dgm:pt modelId="{4491D989-3F04-44D9-BC49-654057F63069}">
      <dgm:prSet custT="1"/>
      <dgm:spPr/>
      <dgm:t>
        <a:bodyPr/>
        <a:lstStyle/>
        <a:p>
          <a:pPr marR="0" algn="ctr" rtl="0"/>
          <a:endParaRPr lang="ru-RU" sz="1000" b="1" baseline="0" smtClean="0">
            <a:latin typeface="Times New Roman"/>
          </a:endParaRPr>
        </a:p>
        <a:p>
          <a:pPr marR="0" algn="ctr" rtl="0"/>
          <a:r>
            <a:rPr lang="ru-RU" sz="1400" b="1" baseline="0" smtClean="0">
              <a:latin typeface="Times New Roman" pitchFamily="18" charset="0"/>
              <a:cs typeface="Times New Roman" pitchFamily="18" charset="0"/>
            </a:rPr>
            <a:t>Финансирование  двух детских садов </a:t>
          </a:r>
        </a:p>
        <a:p>
          <a:pPr marR="0" algn="ctr" rtl="0"/>
          <a:r>
            <a:rPr lang="ru-RU" sz="1600" b="1" baseline="0" smtClean="0">
              <a:latin typeface="Times New Roman" pitchFamily="18" charset="0"/>
              <a:cs typeface="Times New Roman" pitchFamily="18" charset="0"/>
            </a:rPr>
            <a:t>12 965,1  т.р.</a:t>
          </a:r>
        </a:p>
      </dgm:t>
    </dgm:pt>
    <dgm:pt modelId="{E28F0077-B073-43E5-91F2-D071A88A9754}" type="parTrans" cxnId="{BF1597EC-AFC7-4A4C-B6CF-A6D80736CCB8}">
      <dgm:prSet/>
      <dgm:spPr/>
      <dgm:t>
        <a:bodyPr/>
        <a:lstStyle/>
        <a:p>
          <a:endParaRPr lang="ru-RU"/>
        </a:p>
      </dgm:t>
    </dgm:pt>
    <dgm:pt modelId="{FAB32A4D-5EDD-496E-8032-26DE3D2B1622}" type="sibTrans" cxnId="{BF1597EC-AFC7-4A4C-B6CF-A6D80736CCB8}">
      <dgm:prSet/>
      <dgm:spPr/>
      <dgm:t>
        <a:bodyPr/>
        <a:lstStyle/>
        <a:p>
          <a:endParaRPr lang="ru-RU"/>
        </a:p>
      </dgm:t>
    </dgm:pt>
    <dgm:pt modelId="{FDCB7317-E65C-4BD8-A461-A1B792EF38B8}">
      <dgm:prSet custT="1"/>
      <dgm:spPr/>
      <dgm:t>
        <a:bodyPr/>
        <a:lstStyle/>
        <a:p>
          <a:pPr marR="0" algn="ctr" rtl="0"/>
          <a:endParaRPr lang="ru-RU" sz="900" b="1" baseline="0" smtClean="0">
            <a:latin typeface="Times New Roman"/>
          </a:endParaRPr>
        </a:p>
        <a:p>
          <a:pPr marR="0" algn="ctr" rtl="0"/>
          <a:r>
            <a:rPr lang="ru-RU" sz="1400" b="1" baseline="0" smtClean="0">
              <a:latin typeface="Times New Roman" pitchFamily="18" charset="0"/>
              <a:cs typeface="Times New Roman" pitchFamily="18" charset="0"/>
            </a:rPr>
            <a:t>Финансирование ДМШ,   ДДТ,       ДЮСШ </a:t>
          </a:r>
        </a:p>
        <a:p>
          <a:pPr marR="0" algn="ctr" rtl="0"/>
          <a:r>
            <a:rPr lang="ru-RU" sz="1600" b="1" baseline="0" smtClean="0">
              <a:latin typeface="Times New Roman" pitchFamily="18" charset="0"/>
              <a:cs typeface="Times New Roman" pitchFamily="18" charset="0"/>
            </a:rPr>
            <a:t>5 057,1  т.р.</a:t>
          </a:r>
        </a:p>
      </dgm:t>
    </dgm:pt>
    <dgm:pt modelId="{7DC21A53-93C1-4965-B8BC-EFD755F8EF0E}" type="parTrans" cxnId="{8E465DE7-D9D1-4C6B-B4DA-53E4CCB21B77}">
      <dgm:prSet/>
      <dgm:spPr/>
      <dgm:t>
        <a:bodyPr/>
        <a:lstStyle/>
        <a:p>
          <a:endParaRPr lang="ru-RU"/>
        </a:p>
      </dgm:t>
    </dgm:pt>
    <dgm:pt modelId="{9FDA75E9-67E8-4B30-8FEC-0347B51A434A}" type="sibTrans" cxnId="{8E465DE7-D9D1-4C6B-B4DA-53E4CCB21B77}">
      <dgm:prSet/>
      <dgm:spPr/>
      <dgm:t>
        <a:bodyPr/>
        <a:lstStyle/>
        <a:p>
          <a:endParaRPr lang="ru-RU"/>
        </a:p>
      </dgm:t>
    </dgm:pt>
    <dgm:pt modelId="{988F8E02-9D78-4B52-A6DB-BF3886365D3B}">
      <dgm:prSet custT="1"/>
      <dgm:spPr/>
      <dgm:t>
        <a:bodyPr/>
        <a:lstStyle/>
        <a:p>
          <a:pPr marR="0" algn="ctr" rtl="0"/>
          <a:endParaRPr lang="ru-RU" sz="900" b="1" baseline="0" smtClean="0">
            <a:latin typeface="Times New Roman"/>
          </a:endParaRPr>
        </a:p>
        <a:p>
          <a:pPr marR="0" algn="ctr" rtl="0"/>
          <a:r>
            <a:rPr lang="ru-RU" sz="1400" b="1" baseline="0" smtClean="0">
              <a:latin typeface="Times New Roman" pitchFamily="18" charset="0"/>
              <a:cs typeface="Times New Roman" pitchFamily="18" charset="0"/>
            </a:rPr>
            <a:t>Содержание органов  м/с, ЦБ образовательных учреждений  </a:t>
          </a:r>
        </a:p>
        <a:p>
          <a:pPr marR="0" algn="ctr" rtl="0"/>
          <a:r>
            <a:rPr lang="ru-RU" sz="1600" b="1" baseline="0" smtClean="0">
              <a:latin typeface="Times New Roman" pitchFamily="18" charset="0"/>
              <a:cs typeface="Times New Roman" pitchFamily="18" charset="0"/>
            </a:rPr>
            <a:t>3 684,2 т.р.</a:t>
          </a:r>
        </a:p>
      </dgm:t>
    </dgm:pt>
    <dgm:pt modelId="{74A7999E-348C-4A9B-9ED9-82C7522DC1F7}" type="parTrans" cxnId="{F8A81400-A28B-4AA5-9E05-C0174FFC353F}">
      <dgm:prSet/>
      <dgm:spPr/>
      <dgm:t>
        <a:bodyPr/>
        <a:lstStyle/>
        <a:p>
          <a:endParaRPr lang="ru-RU"/>
        </a:p>
      </dgm:t>
    </dgm:pt>
    <dgm:pt modelId="{376ACEBA-10AF-4D1A-B27C-DE6CA94D873A}" type="sibTrans" cxnId="{F8A81400-A28B-4AA5-9E05-C0174FFC353F}">
      <dgm:prSet/>
      <dgm:spPr/>
      <dgm:t>
        <a:bodyPr/>
        <a:lstStyle/>
        <a:p>
          <a:endParaRPr lang="ru-RU"/>
        </a:p>
      </dgm:t>
    </dgm:pt>
    <dgm:pt modelId="{DB3D0766-23A0-415A-B5C4-CE3D944C974D}">
      <dgm:prSet custT="1"/>
      <dgm:spPr/>
      <dgm:t>
        <a:bodyPr/>
        <a:lstStyle/>
        <a:p>
          <a:pPr marR="0" algn="ctr" rtl="0"/>
          <a:endParaRPr lang="ru-RU" sz="1100" b="1" baseline="0" smtClean="0">
            <a:latin typeface="Times New Roman"/>
          </a:endParaRPr>
        </a:p>
        <a:p>
          <a:pPr marR="0" algn="ctr" rtl="0"/>
          <a:r>
            <a:rPr lang="ru-RU" sz="1400" b="1" baseline="0" smtClean="0">
              <a:latin typeface="Times New Roman" pitchFamily="18" charset="0"/>
              <a:cs typeface="Times New Roman" pitchFamily="18" charset="0"/>
            </a:rPr>
            <a:t>Выплата вознаграждения за классное руководство </a:t>
          </a:r>
          <a:r>
            <a:rPr lang="ru-RU" sz="1600" b="1" baseline="0" smtClean="0">
              <a:latin typeface="Times New Roman" pitchFamily="18" charset="0"/>
              <a:cs typeface="Times New Roman" pitchFamily="18" charset="0"/>
            </a:rPr>
            <a:t>315,5 т.р.</a:t>
          </a:r>
          <a:endParaRPr lang="ru-RU" sz="1600" smtClean="0">
            <a:latin typeface="Times New Roman" pitchFamily="18" charset="0"/>
            <a:cs typeface="Times New Roman" pitchFamily="18" charset="0"/>
          </a:endParaRPr>
        </a:p>
      </dgm:t>
    </dgm:pt>
    <dgm:pt modelId="{61939CE8-C359-47FF-84CC-E12040C28E98}" type="parTrans" cxnId="{50FA2C44-E0E8-41FA-87D5-2AE89F3D702B}">
      <dgm:prSet/>
      <dgm:spPr/>
      <dgm:t>
        <a:bodyPr/>
        <a:lstStyle/>
        <a:p>
          <a:endParaRPr lang="ru-RU"/>
        </a:p>
      </dgm:t>
    </dgm:pt>
    <dgm:pt modelId="{9219A4F2-AB3C-42E1-9E65-B314D0CD5D41}" type="sibTrans" cxnId="{50FA2C44-E0E8-41FA-87D5-2AE89F3D702B}">
      <dgm:prSet/>
      <dgm:spPr/>
      <dgm:t>
        <a:bodyPr/>
        <a:lstStyle/>
        <a:p>
          <a:endParaRPr lang="ru-RU"/>
        </a:p>
      </dgm:t>
    </dgm:pt>
    <dgm:pt modelId="{49767CDE-A9F3-495F-B928-B5152FAE978C}">
      <dgm:prSet custT="1"/>
      <dgm:spPr/>
      <dgm:t>
        <a:bodyPr/>
        <a:lstStyle/>
        <a:p>
          <a:pPr marR="0" algn="ctr" rtl="0"/>
          <a:endParaRPr lang="ru-RU" sz="1200" b="1" baseline="0" smtClean="0">
            <a:latin typeface="Times New Roman"/>
          </a:endParaRPr>
        </a:p>
        <a:p>
          <a:pPr marR="0" algn="ctr" rtl="0"/>
          <a:r>
            <a:rPr lang="ru-RU" sz="1400" b="1" baseline="0" smtClean="0">
              <a:latin typeface="Times New Roman" pitchFamily="18" charset="0"/>
              <a:cs typeface="Times New Roman" pitchFamily="18" charset="0"/>
            </a:rPr>
            <a:t>Расходы по районным мероприятиям в рамках МП  </a:t>
          </a:r>
        </a:p>
        <a:p>
          <a:pPr marR="0" algn="ctr" rtl="0"/>
          <a:r>
            <a:rPr lang="ru-RU" sz="1600" b="1" baseline="0" smtClean="0">
              <a:latin typeface="Times New Roman" pitchFamily="18" charset="0"/>
              <a:cs typeface="Times New Roman" pitchFamily="18" charset="0"/>
            </a:rPr>
            <a:t>638,3 т.р.</a:t>
          </a:r>
          <a:endParaRPr lang="ru-RU" sz="1600" smtClean="0">
            <a:latin typeface="Times New Roman" pitchFamily="18" charset="0"/>
            <a:cs typeface="Times New Roman" pitchFamily="18" charset="0"/>
          </a:endParaRPr>
        </a:p>
      </dgm:t>
    </dgm:pt>
    <dgm:pt modelId="{F93C48BE-C1F7-478A-8614-9397A6E44CDB}" type="parTrans" cxnId="{B6CF8F0F-BD74-4184-9787-3D4047C5562F}">
      <dgm:prSet/>
      <dgm:spPr/>
      <dgm:t>
        <a:bodyPr/>
        <a:lstStyle/>
        <a:p>
          <a:endParaRPr lang="ru-RU"/>
        </a:p>
      </dgm:t>
    </dgm:pt>
    <dgm:pt modelId="{CF7BD13E-A948-4B41-95F7-C1849AE4479F}" type="sibTrans" cxnId="{B6CF8F0F-BD74-4184-9787-3D4047C5562F}">
      <dgm:prSet/>
      <dgm:spPr/>
      <dgm:t>
        <a:bodyPr/>
        <a:lstStyle/>
        <a:p>
          <a:endParaRPr lang="ru-RU"/>
        </a:p>
      </dgm:t>
    </dgm:pt>
    <dgm:pt modelId="{BE69AF33-C637-44D0-9AF1-076AD0BD696E}">
      <dgm:prSet custT="1"/>
      <dgm:spPr/>
      <dgm:t>
        <a:bodyPr/>
        <a:lstStyle/>
        <a:p>
          <a:pPr marR="0" algn="ctr" rtl="0"/>
          <a:endParaRPr lang="ru-RU" sz="1000" b="1" baseline="0" smtClean="0">
            <a:latin typeface="Times New Roman"/>
          </a:endParaRPr>
        </a:p>
        <a:p>
          <a:pPr marR="0" algn="ctr" rtl="0"/>
          <a:r>
            <a:rPr lang="ru-RU" sz="1000" b="1" baseline="0" smtClean="0">
              <a:latin typeface="Times New Roman" pitchFamily="18" charset="0"/>
              <a:cs typeface="Times New Roman" pitchFamily="18" charset="0"/>
            </a:rPr>
            <a:t> </a:t>
          </a:r>
          <a:r>
            <a:rPr lang="ru-RU" sz="1400" b="1" baseline="0" smtClean="0">
              <a:latin typeface="Times New Roman" pitchFamily="18" charset="0"/>
              <a:cs typeface="Times New Roman" pitchFamily="18" charset="0"/>
            </a:rPr>
            <a:t>Укрепление материально-технической базы  </a:t>
          </a:r>
        </a:p>
        <a:p>
          <a:pPr marR="0" algn="ctr" rtl="0"/>
          <a:r>
            <a:rPr lang="ru-RU" sz="1600" b="1" baseline="0" smtClean="0">
              <a:latin typeface="Times New Roman" pitchFamily="18" charset="0"/>
              <a:cs typeface="Times New Roman" pitchFamily="18" charset="0"/>
            </a:rPr>
            <a:t>1 861,2 т.р.</a:t>
          </a:r>
        </a:p>
      </dgm:t>
    </dgm:pt>
    <dgm:pt modelId="{E798F8C9-EBC9-4337-B3F1-E7F1B895078D}" type="parTrans" cxnId="{C8C84093-B080-4A4D-AD89-5D82CC31EEC1}">
      <dgm:prSet/>
      <dgm:spPr/>
      <dgm:t>
        <a:bodyPr/>
        <a:lstStyle/>
        <a:p>
          <a:endParaRPr lang="ru-RU"/>
        </a:p>
      </dgm:t>
    </dgm:pt>
    <dgm:pt modelId="{F3D8CF1F-88FF-491E-8908-2CC4F6B1B67E}" type="sibTrans" cxnId="{C8C84093-B080-4A4D-AD89-5D82CC31EEC1}">
      <dgm:prSet/>
      <dgm:spPr/>
      <dgm:t>
        <a:bodyPr/>
        <a:lstStyle/>
        <a:p>
          <a:endParaRPr lang="ru-RU"/>
        </a:p>
      </dgm:t>
    </dgm:pt>
    <dgm:pt modelId="{02F42769-6F25-4182-BD4B-61156E195550}">
      <dgm:prSet custT="1"/>
      <dgm:spPr/>
      <dgm:t>
        <a:bodyPr/>
        <a:lstStyle/>
        <a:p>
          <a:pPr marR="0" algn="ctr" rtl="0"/>
          <a:r>
            <a:rPr lang="ru-RU" sz="1400" b="1" baseline="0" smtClean="0">
              <a:latin typeface="Times New Roman" pitchFamily="18" charset="0"/>
              <a:cs typeface="Times New Roman" pitchFamily="18" charset="0"/>
            </a:rPr>
            <a:t>Расходы на горячее питание   учащихся  школ</a:t>
          </a:r>
        </a:p>
        <a:p>
          <a:pPr marR="0" algn="ctr" rtl="0"/>
          <a:r>
            <a:rPr lang="ru-RU" sz="1600" b="1" baseline="0" smtClean="0">
              <a:latin typeface="Times New Roman" pitchFamily="18" charset="0"/>
              <a:cs typeface="Times New Roman" pitchFamily="18" charset="0"/>
            </a:rPr>
            <a:t>455,6 т.р.</a:t>
          </a:r>
        </a:p>
      </dgm:t>
    </dgm:pt>
    <dgm:pt modelId="{D687237C-DE23-46C4-B30F-775F1B254226}" type="parTrans" cxnId="{B3A4C3D1-4F9A-4A4F-98C3-574C2A2847AC}">
      <dgm:prSet/>
      <dgm:spPr/>
      <dgm:t>
        <a:bodyPr/>
        <a:lstStyle/>
        <a:p>
          <a:endParaRPr lang="ru-RU"/>
        </a:p>
      </dgm:t>
    </dgm:pt>
    <dgm:pt modelId="{E1B87B4D-9896-4E8A-A46B-FD6B1F82E9E9}" type="sibTrans" cxnId="{B3A4C3D1-4F9A-4A4F-98C3-574C2A2847AC}">
      <dgm:prSet/>
      <dgm:spPr/>
      <dgm:t>
        <a:bodyPr/>
        <a:lstStyle/>
        <a:p>
          <a:endParaRPr lang="ru-RU"/>
        </a:p>
      </dgm:t>
    </dgm:pt>
    <dgm:pt modelId="{6B4EAA2A-DA00-49F2-A437-1268289010F1}" type="pres">
      <dgm:prSet presAssocID="{735688A4-1CEA-4655-9063-B8EF6B96E43D}" presName="cycle" presStyleCnt="0">
        <dgm:presLayoutVars>
          <dgm:chMax val="1"/>
          <dgm:dir/>
          <dgm:animLvl val="ctr"/>
          <dgm:resizeHandles val="exact"/>
        </dgm:presLayoutVars>
      </dgm:prSet>
      <dgm:spPr/>
    </dgm:pt>
    <dgm:pt modelId="{C823728A-E67A-46E0-BEAB-9965AFAF9BCA}" type="pres">
      <dgm:prSet presAssocID="{1703DD5E-D009-47AA-BEC8-63B746FBE9FA}" presName="centerShape" presStyleLbl="node0" presStyleIdx="0" presStyleCnt="1" custScaleX="161779" custScaleY="138088"/>
      <dgm:spPr/>
      <dgm:t>
        <a:bodyPr/>
        <a:lstStyle/>
        <a:p>
          <a:endParaRPr lang="ru-RU"/>
        </a:p>
      </dgm:t>
    </dgm:pt>
    <dgm:pt modelId="{B370C888-F3D4-45D7-AF5E-072B89C6DE0F}" type="pres">
      <dgm:prSet presAssocID="{FC5B12D3-8EF9-46EA-B31E-E756F0A252FC}" presName="Name9" presStyleLbl="parChTrans1D2" presStyleIdx="0" presStyleCnt="8"/>
      <dgm:spPr/>
      <dgm:t>
        <a:bodyPr/>
        <a:lstStyle/>
        <a:p>
          <a:endParaRPr lang="ru-RU"/>
        </a:p>
      </dgm:t>
    </dgm:pt>
    <dgm:pt modelId="{52B70477-E185-4B63-900C-130C409EBEF2}" type="pres">
      <dgm:prSet presAssocID="{FC5B12D3-8EF9-46EA-B31E-E756F0A252FC}" presName="connTx" presStyleLbl="parChTrans1D2" presStyleIdx="0" presStyleCnt="8"/>
      <dgm:spPr/>
      <dgm:t>
        <a:bodyPr/>
        <a:lstStyle/>
        <a:p>
          <a:endParaRPr lang="ru-RU"/>
        </a:p>
      </dgm:t>
    </dgm:pt>
    <dgm:pt modelId="{6B09182F-F59A-4E08-8AB4-56F8BEAD002F}" type="pres">
      <dgm:prSet presAssocID="{15026C0A-12C7-47A9-B103-CBF64313CEAD}" presName="node" presStyleLbl="node1" presStyleIdx="0" presStyleCnt="8" custScaleX="123849">
        <dgm:presLayoutVars>
          <dgm:bulletEnabled val="1"/>
        </dgm:presLayoutVars>
      </dgm:prSet>
      <dgm:spPr/>
      <dgm:t>
        <a:bodyPr/>
        <a:lstStyle/>
        <a:p>
          <a:endParaRPr lang="ru-RU"/>
        </a:p>
      </dgm:t>
    </dgm:pt>
    <dgm:pt modelId="{ADAACB3A-F234-4A6D-8922-BB377B12D202}" type="pres">
      <dgm:prSet presAssocID="{E28F0077-B073-43E5-91F2-D071A88A9754}" presName="Name9" presStyleLbl="parChTrans1D2" presStyleIdx="1" presStyleCnt="8"/>
      <dgm:spPr/>
      <dgm:t>
        <a:bodyPr/>
        <a:lstStyle/>
        <a:p>
          <a:endParaRPr lang="ru-RU"/>
        </a:p>
      </dgm:t>
    </dgm:pt>
    <dgm:pt modelId="{7E5C3910-96FA-48DC-819B-9FA74B63D9FE}" type="pres">
      <dgm:prSet presAssocID="{E28F0077-B073-43E5-91F2-D071A88A9754}" presName="connTx" presStyleLbl="parChTrans1D2" presStyleIdx="1" presStyleCnt="8"/>
      <dgm:spPr/>
      <dgm:t>
        <a:bodyPr/>
        <a:lstStyle/>
        <a:p>
          <a:endParaRPr lang="ru-RU"/>
        </a:p>
      </dgm:t>
    </dgm:pt>
    <dgm:pt modelId="{4A7E1AA5-9823-4A48-8EA0-1780EC0BCDCC}" type="pres">
      <dgm:prSet presAssocID="{4491D989-3F04-44D9-BC49-654057F63069}" presName="node" presStyleLbl="node1" presStyleIdx="1" presStyleCnt="8" custScaleX="128630">
        <dgm:presLayoutVars>
          <dgm:bulletEnabled val="1"/>
        </dgm:presLayoutVars>
      </dgm:prSet>
      <dgm:spPr/>
      <dgm:t>
        <a:bodyPr/>
        <a:lstStyle/>
        <a:p>
          <a:endParaRPr lang="ru-RU"/>
        </a:p>
      </dgm:t>
    </dgm:pt>
    <dgm:pt modelId="{1A1D4297-B067-4DBA-AE2A-BA8D7B9400BD}" type="pres">
      <dgm:prSet presAssocID="{7DC21A53-93C1-4965-B8BC-EFD755F8EF0E}" presName="Name9" presStyleLbl="parChTrans1D2" presStyleIdx="2" presStyleCnt="8"/>
      <dgm:spPr/>
      <dgm:t>
        <a:bodyPr/>
        <a:lstStyle/>
        <a:p>
          <a:endParaRPr lang="ru-RU"/>
        </a:p>
      </dgm:t>
    </dgm:pt>
    <dgm:pt modelId="{2CFD97ED-3D33-4C07-BCDD-79D17F669C41}" type="pres">
      <dgm:prSet presAssocID="{7DC21A53-93C1-4965-B8BC-EFD755F8EF0E}" presName="connTx" presStyleLbl="parChTrans1D2" presStyleIdx="2" presStyleCnt="8"/>
      <dgm:spPr/>
      <dgm:t>
        <a:bodyPr/>
        <a:lstStyle/>
        <a:p>
          <a:endParaRPr lang="ru-RU"/>
        </a:p>
      </dgm:t>
    </dgm:pt>
    <dgm:pt modelId="{E3EABB19-BD4E-4D1A-9231-7640B2FFF26D}" type="pres">
      <dgm:prSet presAssocID="{FDCB7317-E65C-4BD8-A461-A1B792EF38B8}" presName="node" presStyleLbl="node1" presStyleIdx="2" presStyleCnt="8" custScaleX="128640">
        <dgm:presLayoutVars>
          <dgm:bulletEnabled val="1"/>
        </dgm:presLayoutVars>
      </dgm:prSet>
      <dgm:spPr/>
      <dgm:t>
        <a:bodyPr/>
        <a:lstStyle/>
        <a:p>
          <a:endParaRPr lang="ru-RU"/>
        </a:p>
      </dgm:t>
    </dgm:pt>
    <dgm:pt modelId="{293614EF-C764-4589-AE7E-39EE77485FE2}" type="pres">
      <dgm:prSet presAssocID="{74A7999E-348C-4A9B-9ED9-82C7522DC1F7}" presName="Name9" presStyleLbl="parChTrans1D2" presStyleIdx="3" presStyleCnt="8"/>
      <dgm:spPr/>
      <dgm:t>
        <a:bodyPr/>
        <a:lstStyle/>
        <a:p>
          <a:endParaRPr lang="ru-RU"/>
        </a:p>
      </dgm:t>
    </dgm:pt>
    <dgm:pt modelId="{99D885B2-664B-4A17-BFFB-0A2B5A9850B9}" type="pres">
      <dgm:prSet presAssocID="{74A7999E-348C-4A9B-9ED9-82C7522DC1F7}" presName="connTx" presStyleLbl="parChTrans1D2" presStyleIdx="3" presStyleCnt="8"/>
      <dgm:spPr/>
      <dgm:t>
        <a:bodyPr/>
        <a:lstStyle/>
        <a:p>
          <a:endParaRPr lang="ru-RU"/>
        </a:p>
      </dgm:t>
    </dgm:pt>
    <dgm:pt modelId="{E1DB19DD-8135-43F3-B250-ADEC2A472ED8}" type="pres">
      <dgm:prSet presAssocID="{988F8E02-9D78-4B52-A6DB-BF3886365D3B}" presName="node" presStyleLbl="node1" presStyleIdx="3" presStyleCnt="8" custScaleX="134557">
        <dgm:presLayoutVars>
          <dgm:bulletEnabled val="1"/>
        </dgm:presLayoutVars>
      </dgm:prSet>
      <dgm:spPr/>
      <dgm:t>
        <a:bodyPr/>
        <a:lstStyle/>
        <a:p>
          <a:endParaRPr lang="ru-RU"/>
        </a:p>
      </dgm:t>
    </dgm:pt>
    <dgm:pt modelId="{C66F887A-7782-4B31-9CAD-6F231F0C66F5}" type="pres">
      <dgm:prSet presAssocID="{61939CE8-C359-47FF-84CC-E12040C28E98}" presName="Name9" presStyleLbl="parChTrans1D2" presStyleIdx="4" presStyleCnt="8"/>
      <dgm:spPr/>
      <dgm:t>
        <a:bodyPr/>
        <a:lstStyle/>
        <a:p>
          <a:endParaRPr lang="ru-RU"/>
        </a:p>
      </dgm:t>
    </dgm:pt>
    <dgm:pt modelId="{17B33A23-4EAA-4885-9D89-91E7F620D9A5}" type="pres">
      <dgm:prSet presAssocID="{61939CE8-C359-47FF-84CC-E12040C28E98}" presName="connTx" presStyleLbl="parChTrans1D2" presStyleIdx="4" presStyleCnt="8"/>
      <dgm:spPr/>
      <dgm:t>
        <a:bodyPr/>
        <a:lstStyle/>
        <a:p>
          <a:endParaRPr lang="ru-RU"/>
        </a:p>
      </dgm:t>
    </dgm:pt>
    <dgm:pt modelId="{C35416CD-DBF7-4241-BCD1-620B6CEAD82A}" type="pres">
      <dgm:prSet presAssocID="{DB3D0766-23A0-415A-B5C4-CE3D944C974D}" presName="node" presStyleLbl="node1" presStyleIdx="4" presStyleCnt="8" custScaleX="121478">
        <dgm:presLayoutVars>
          <dgm:bulletEnabled val="1"/>
        </dgm:presLayoutVars>
      </dgm:prSet>
      <dgm:spPr/>
      <dgm:t>
        <a:bodyPr/>
        <a:lstStyle/>
        <a:p>
          <a:endParaRPr lang="ru-RU"/>
        </a:p>
      </dgm:t>
    </dgm:pt>
    <dgm:pt modelId="{EB371A1D-700E-4A9D-A79D-50548C31E3B2}" type="pres">
      <dgm:prSet presAssocID="{F93C48BE-C1F7-478A-8614-9397A6E44CDB}" presName="Name9" presStyleLbl="parChTrans1D2" presStyleIdx="5" presStyleCnt="8"/>
      <dgm:spPr/>
      <dgm:t>
        <a:bodyPr/>
        <a:lstStyle/>
        <a:p>
          <a:endParaRPr lang="ru-RU"/>
        </a:p>
      </dgm:t>
    </dgm:pt>
    <dgm:pt modelId="{52CC93FD-CC7F-404D-B40C-BC4ED04F6B23}" type="pres">
      <dgm:prSet presAssocID="{F93C48BE-C1F7-478A-8614-9397A6E44CDB}" presName="connTx" presStyleLbl="parChTrans1D2" presStyleIdx="5" presStyleCnt="8"/>
      <dgm:spPr/>
      <dgm:t>
        <a:bodyPr/>
        <a:lstStyle/>
        <a:p>
          <a:endParaRPr lang="ru-RU"/>
        </a:p>
      </dgm:t>
    </dgm:pt>
    <dgm:pt modelId="{1840922D-603A-4E57-AF3B-33DCBF189E26}" type="pres">
      <dgm:prSet presAssocID="{49767CDE-A9F3-495F-B928-B5152FAE978C}" presName="node" presStyleLbl="node1" presStyleIdx="5" presStyleCnt="8" custScaleX="122624">
        <dgm:presLayoutVars>
          <dgm:bulletEnabled val="1"/>
        </dgm:presLayoutVars>
      </dgm:prSet>
      <dgm:spPr/>
      <dgm:t>
        <a:bodyPr/>
        <a:lstStyle/>
        <a:p>
          <a:endParaRPr lang="ru-RU"/>
        </a:p>
      </dgm:t>
    </dgm:pt>
    <dgm:pt modelId="{E3A75738-1238-4447-B08D-CCDC178B4E0B}" type="pres">
      <dgm:prSet presAssocID="{E798F8C9-EBC9-4337-B3F1-E7F1B895078D}" presName="Name9" presStyleLbl="parChTrans1D2" presStyleIdx="6" presStyleCnt="8"/>
      <dgm:spPr/>
      <dgm:t>
        <a:bodyPr/>
        <a:lstStyle/>
        <a:p>
          <a:endParaRPr lang="ru-RU"/>
        </a:p>
      </dgm:t>
    </dgm:pt>
    <dgm:pt modelId="{4D767E6A-86EE-45D0-B7EB-7DD1A052472D}" type="pres">
      <dgm:prSet presAssocID="{E798F8C9-EBC9-4337-B3F1-E7F1B895078D}" presName="connTx" presStyleLbl="parChTrans1D2" presStyleIdx="6" presStyleCnt="8"/>
      <dgm:spPr/>
      <dgm:t>
        <a:bodyPr/>
        <a:lstStyle/>
        <a:p>
          <a:endParaRPr lang="ru-RU"/>
        </a:p>
      </dgm:t>
    </dgm:pt>
    <dgm:pt modelId="{59E9D3D8-1996-449C-8E73-7E0F16E7260C}" type="pres">
      <dgm:prSet presAssocID="{BE69AF33-C637-44D0-9AF1-076AD0BD696E}" presName="node" presStyleLbl="node1" presStyleIdx="6" presStyleCnt="8" custScaleX="116819">
        <dgm:presLayoutVars>
          <dgm:bulletEnabled val="1"/>
        </dgm:presLayoutVars>
      </dgm:prSet>
      <dgm:spPr/>
      <dgm:t>
        <a:bodyPr/>
        <a:lstStyle/>
        <a:p>
          <a:endParaRPr lang="ru-RU"/>
        </a:p>
      </dgm:t>
    </dgm:pt>
    <dgm:pt modelId="{D934612C-586E-4E64-B250-CC1DE2F46171}" type="pres">
      <dgm:prSet presAssocID="{D687237C-DE23-46C4-B30F-775F1B254226}" presName="Name9" presStyleLbl="parChTrans1D2" presStyleIdx="7" presStyleCnt="8"/>
      <dgm:spPr/>
      <dgm:t>
        <a:bodyPr/>
        <a:lstStyle/>
        <a:p>
          <a:endParaRPr lang="ru-RU"/>
        </a:p>
      </dgm:t>
    </dgm:pt>
    <dgm:pt modelId="{6B202696-9E51-4959-81DC-9E89DCB1069A}" type="pres">
      <dgm:prSet presAssocID="{D687237C-DE23-46C4-B30F-775F1B254226}" presName="connTx" presStyleLbl="parChTrans1D2" presStyleIdx="7" presStyleCnt="8"/>
      <dgm:spPr/>
      <dgm:t>
        <a:bodyPr/>
        <a:lstStyle/>
        <a:p>
          <a:endParaRPr lang="ru-RU"/>
        </a:p>
      </dgm:t>
    </dgm:pt>
    <dgm:pt modelId="{DDDB28BC-7227-460F-AC9E-D2E3DA349E84}" type="pres">
      <dgm:prSet presAssocID="{02F42769-6F25-4182-BD4B-61156E195550}" presName="node" presStyleLbl="node1" presStyleIdx="7" presStyleCnt="8" custScaleX="122735">
        <dgm:presLayoutVars>
          <dgm:bulletEnabled val="1"/>
        </dgm:presLayoutVars>
      </dgm:prSet>
      <dgm:spPr/>
      <dgm:t>
        <a:bodyPr/>
        <a:lstStyle/>
        <a:p>
          <a:endParaRPr lang="ru-RU"/>
        </a:p>
      </dgm:t>
    </dgm:pt>
  </dgm:ptLst>
  <dgm:cxnLst>
    <dgm:cxn modelId="{20996594-B664-4191-9724-04BC18D949C4}" type="presOf" srcId="{E28F0077-B073-43E5-91F2-D071A88A9754}" destId="{ADAACB3A-F234-4A6D-8922-BB377B12D202}" srcOrd="0" destOrd="0" presId="urn:microsoft.com/office/officeart/2005/8/layout/radial1"/>
    <dgm:cxn modelId="{2CA1A082-ECA6-4057-A18C-3E739AF9DC9F}" type="presOf" srcId="{988F8E02-9D78-4B52-A6DB-BF3886365D3B}" destId="{E1DB19DD-8135-43F3-B250-ADEC2A472ED8}" srcOrd="0" destOrd="0" presId="urn:microsoft.com/office/officeart/2005/8/layout/radial1"/>
    <dgm:cxn modelId="{B6CF8F0F-BD74-4184-9787-3D4047C5562F}" srcId="{1703DD5E-D009-47AA-BEC8-63B746FBE9FA}" destId="{49767CDE-A9F3-495F-B928-B5152FAE978C}" srcOrd="5" destOrd="0" parTransId="{F93C48BE-C1F7-478A-8614-9397A6E44CDB}" sibTransId="{CF7BD13E-A948-4B41-95F7-C1849AE4479F}"/>
    <dgm:cxn modelId="{F2FAB674-3AE7-4697-B0D5-5AAC39C78AB3}" type="presOf" srcId="{74A7999E-348C-4A9B-9ED9-82C7522DC1F7}" destId="{293614EF-C764-4589-AE7E-39EE77485FE2}" srcOrd="0" destOrd="0" presId="urn:microsoft.com/office/officeart/2005/8/layout/radial1"/>
    <dgm:cxn modelId="{3267BAF5-54DB-4A95-969D-D5E853F99811}" type="presOf" srcId="{E28F0077-B073-43E5-91F2-D071A88A9754}" destId="{7E5C3910-96FA-48DC-819B-9FA74B63D9FE}" srcOrd="1" destOrd="0" presId="urn:microsoft.com/office/officeart/2005/8/layout/radial1"/>
    <dgm:cxn modelId="{D2F7F4C3-5A03-4FA9-AEA5-97B3BD4A711B}" type="presOf" srcId="{7DC21A53-93C1-4965-B8BC-EFD755F8EF0E}" destId="{2CFD97ED-3D33-4C07-BCDD-79D17F669C41}" srcOrd="1" destOrd="0" presId="urn:microsoft.com/office/officeart/2005/8/layout/radial1"/>
    <dgm:cxn modelId="{C2A11A67-80DD-44B7-B2B4-B596014DC75D}" type="presOf" srcId="{1703DD5E-D009-47AA-BEC8-63B746FBE9FA}" destId="{C823728A-E67A-46E0-BEAB-9965AFAF9BCA}" srcOrd="0" destOrd="0" presId="urn:microsoft.com/office/officeart/2005/8/layout/radial1"/>
    <dgm:cxn modelId="{ABA11719-7A85-421D-BBC1-85906B91D61C}" type="presOf" srcId="{FC5B12D3-8EF9-46EA-B31E-E756F0A252FC}" destId="{B370C888-F3D4-45D7-AF5E-072B89C6DE0F}" srcOrd="0" destOrd="0" presId="urn:microsoft.com/office/officeart/2005/8/layout/radial1"/>
    <dgm:cxn modelId="{7FF9D7E2-E8DD-473B-BEE8-016998A09F79}" srcId="{735688A4-1CEA-4655-9063-B8EF6B96E43D}" destId="{1703DD5E-D009-47AA-BEC8-63B746FBE9FA}" srcOrd="0" destOrd="0" parTransId="{14515557-6CDE-451F-BD6B-CFC6D1FFB953}" sibTransId="{37131607-D2E9-43F4-A036-3AA38A0FB810}"/>
    <dgm:cxn modelId="{51DF1120-42E5-4E50-8904-CC56A9620E60}" type="presOf" srcId="{7DC21A53-93C1-4965-B8BC-EFD755F8EF0E}" destId="{1A1D4297-B067-4DBA-AE2A-BA8D7B9400BD}" srcOrd="0" destOrd="0" presId="urn:microsoft.com/office/officeart/2005/8/layout/radial1"/>
    <dgm:cxn modelId="{8E465DE7-D9D1-4C6B-B4DA-53E4CCB21B77}" srcId="{1703DD5E-D009-47AA-BEC8-63B746FBE9FA}" destId="{FDCB7317-E65C-4BD8-A461-A1B792EF38B8}" srcOrd="2" destOrd="0" parTransId="{7DC21A53-93C1-4965-B8BC-EFD755F8EF0E}" sibTransId="{9FDA75E9-67E8-4B30-8FEC-0347B51A434A}"/>
    <dgm:cxn modelId="{04E00820-4F82-487B-973C-99787D5F97EB}" type="presOf" srcId="{D687237C-DE23-46C4-B30F-775F1B254226}" destId="{6B202696-9E51-4959-81DC-9E89DCB1069A}" srcOrd="1" destOrd="0" presId="urn:microsoft.com/office/officeart/2005/8/layout/radial1"/>
    <dgm:cxn modelId="{F0F8D764-1AD6-45D4-B6F7-B337EAA2C7F4}" type="presOf" srcId="{02F42769-6F25-4182-BD4B-61156E195550}" destId="{DDDB28BC-7227-460F-AC9E-D2E3DA349E84}" srcOrd="0" destOrd="0" presId="urn:microsoft.com/office/officeart/2005/8/layout/radial1"/>
    <dgm:cxn modelId="{50FA2C44-E0E8-41FA-87D5-2AE89F3D702B}" srcId="{1703DD5E-D009-47AA-BEC8-63B746FBE9FA}" destId="{DB3D0766-23A0-415A-B5C4-CE3D944C974D}" srcOrd="4" destOrd="0" parTransId="{61939CE8-C359-47FF-84CC-E12040C28E98}" sibTransId="{9219A4F2-AB3C-42E1-9E65-B314D0CD5D41}"/>
    <dgm:cxn modelId="{9AC39CBC-CA24-4CA9-8147-85FC1193339A}" type="presOf" srcId="{BE69AF33-C637-44D0-9AF1-076AD0BD696E}" destId="{59E9D3D8-1996-449C-8E73-7E0F16E7260C}" srcOrd="0" destOrd="0" presId="urn:microsoft.com/office/officeart/2005/8/layout/radial1"/>
    <dgm:cxn modelId="{DAA01CE9-077D-4CB5-838C-F0AB06AECD95}" type="presOf" srcId="{4491D989-3F04-44D9-BC49-654057F63069}" destId="{4A7E1AA5-9823-4A48-8EA0-1780EC0BCDCC}" srcOrd="0" destOrd="0" presId="urn:microsoft.com/office/officeart/2005/8/layout/radial1"/>
    <dgm:cxn modelId="{DBAAB916-06FF-49E4-ADAB-66E1B7C8916D}" type="presOf" srcId="{735688A4-1CEA-4655-9063-B8EF6B96E43D}" destId="{6B4EAA2A-DA00-49F2-A437-1268289010F1}" srcOrd="0" destOrd="0" presId="urn:microsoft.com/office/officeart/2005/8/layout/radial1"/>
    <dgm:cxn modelId="{A3D8AC09-01F7-4572-9FBA-80650702D7D0}" type="presOf" srcId="{61939CE8-C359-47FF-84CC-E12040C28E98}" destId="{C66F887A-7782-4B31-9CAD-6F231F0C66F5}" srcOrd="0" destOrd="0" presId="urn:microsoft.com/office/officeart/2005/8/layout/radial1"/>
    <dgm:cxn modelId="{30538C36-DBE3-41C6-A454-FFABC4E515CD}" type="presOf" srcId="{15026C0A-12C7-47A9-B103-CBF64313CEAD}" destId="{6B09182F-F59A-4E08-8AB4-56F8BEAD002F}" srcOrd="0" destOrd="0" presId="urn:microsoft.com/office/officeart/2005/8/layout/radial1"/>
    <dgm:cxn modelId="{CEAD1FEC-60BB-40D6-8836-68DA4CA49149}" type="presOf" srcId="{D687237C-DE23-46C4-B30F-775F1B254226}" destId="{D934612C-586E-4E64-B250-CC1DE2F46171}" srcOrd="0" destOrd="0" presId="urn:microsoft.com/office/officeart/2005/8/layout/radial1"/>
    <dgm:cxn modelId="{0E8215A7-905C-48F9-881A-B4F7937ABB21}" type="presOf" srcId="{FDCB7317-E65C-4BD8-A461-A1B792EF38B8}" destId="{E3EABB19-BD4E-4D1A-9231-7640B2FFF26D}" srcOrd="0" destOrd="0" presId="urn:microsoft.com/office/officeart/2005/8/layout/radial1"/>
    <dgm:cxn modelId="{20A7F4DD-05F4-4A2A-BB7B-33B044ECB2DC}" type="presOf" srcId="{61939CE8-C359-47FF-84CC-E12040C28E98}" destId="{17B33A23-4EAA-4885-9D89-91E7F620D9A5}" srcOrd="1" destOrd="0" presId="urn:microsoft.com/office/officeart/2005/8/layout/radial1"/>
    <dgm:cxn modelId="{8CDF6CBA-5546-4424-B994-8BC3E5F5323D}" type="presOf" srcId="{E798F8C9-EBC9-4337-B3F1-E7F1B895078D}" destId="{E3A75738-1238-4447-B08D-CCDC178B4E0B}" srcOrd="0" destOrd="0" presId="urn:microsoft.com/office/officeart/2005/8/layout/radial1"/>
    <dgm:cxn modelId="{B3A4C3D1-4F9A-4A4F-98C3-574C2A2847AC}" srcId="{1703DD5E-D009-47AA-BEC8-63B746FBE9FA}" destId="{02F42769-6F25-4182-BD4B-61156E195550}" srcOrd="7" destOrd="0" parTransId="{D687237C-DE23-46C4-B30F-775F1B254226}" sibTransId="{E1B87B4D-9896-4E8A-A46B-FD6B1F82E9E9}"/>
    <dgm:cxn modelId="{C8C84093-B080-4A4D-AD89-5D82CC31EEC1}" srcId="{1703DD5E-D009-47AA-BEC8-63B746FBE9FA}" destId="{BE69AF33-C637-44D0-9AF1-076AD0BD696E}" srcOrd="6" destOrd="0" parTransId="{E798F8C9-EBC9-4337-B3F1-E7F1B895078D}" sibTransId="{F3D8CF1F-88FF-491E-8908-2CC4F6B1B67E}"/>
    <dgm:cxn modelId="{07675CBA-3C21-44DC-807B-152F14E7FD59}" type="presOf" srcId="{DB3D0766-23A0-415A-B5C4-CE3D944C974D}" destId="{C35416CD-DBF7-4241-BCD1-620B6CEAD82A}" srcOrd="0" destOrd="0" presId="urn:microsoft.com/office/officeart/2005/8/layout/radial1"/>
    <dgm:cxn modelId="{461738C8-A964-49B3-857C-D3B37F073BDA}" type="presOf" srcId="{FC5B12D3-8EF9-46EA-B31E-E756F0A252FC}" destId="{52B70477-E185-4B63-900C-130C409EBEF2}" srcOrd="1" destOrd="0" presId="urn:microsoft.com/office/officeart/2005/8/layout/radial1"/>
    <dgm:cxn modelId="{BF1597EC-AFC7-4A4C-B6CF-A6D80736CCB8}" srcId="{1703DD5E-D009-47AA-BEC8-63B746FBE9FA}" destId="{4491D989-3F04-44D9-BC49-654057F63069}" srcOrd="1" destOrd="0" parTransId="{E28F0077-B073-43E5-91F2-D071A88A9754}" sibTransId="{FAB32A4D-5EDD-496E-8032-26DE3D2B1622}"/>
    <dgm:cxn modelId="{B2BF43D7-1C39-4EA6-B11C-C0DFDBC9A7FA}" type="presOf" srcId="{49767CDE-A9F3-495F-B928-B5152FAE978C}" destId="{1840922D-603A-4E57-AF3B-33DCBF189E26}" srcOrd="0" destOrd="0" presId="urn:microsoft.com/office/officeart/2005/8/layout/radial1"/>
    <dgm:cxn modelId="{F8A81400-A28B-4AA5-9E05-C0174FFC353F}" srcId="{1703DD5E-D009-47AA-BEC8-63B746FBE9FA}" destId="{988F8E02-9D78-4B52-A6DB-BF3886365D3B}" srcOrd="3" destOrd="0" parTransId="{74A7999E-348C-4A9B-9ED9-82C7522DC1F7}" sibTransId="{376ACEBA-10AF-4D1A-B27C-DE6CA94D873A}"/>
    <dgm:cxn modelId="{C367161A-B839-4130-BAFC-91B6B0A086F9}" type="presOf" srcId="{F93C48BE-C1F7-478A-8614-9397A6E44CDB}" destId="{52CC93FD-CC7F-404D-B40C-BC4ED04F6B23}" srcOrd="1" destOrd="0" presId="urn:microsoft.com/office/officeart/2005/8/layout/radial1"/>
    <dgm:cxn modelId="{478F5045-7204-463A-B971-93EA36E4B696}" srcId="{1703DD5E-D009-47AA-BEC8-63B746FBE9FA}" destId="{15026C0A-12C7-47A9-B103-CBF64313CEAD}" srcOrd="0" destOrd="0" parTransId="{FC5B12D3-8EF9-46EA-B31E-E756F0A252FC}" sibTransId="{95F7BBE8-51ED-4F09-85E4-BE02077922FD}"/>
    <dgm:cxn modelId="{E22F3584-BB79-4B76-9CD7-7B744FEB6726}" type="presOf" srcId="{74A7999E-348C-4A9B-9ED9-82C7522DC1F7}" destId="{99D885B2-664B-4A17-BFFB-0A2B5A9850B9}" srcOrd="1" destOrd="0" presId="urn:microsoft.com/office/officeart/2005/8/layout/radial1"/>
    <dgm:cxn modelId="{4F78001F-1BAF-49F5-B6EC-5F8136367BDB}" type="presOf" srcId="{E798F8C9-EBC9-4337-B3F1-E7F1B895078D}" destId="{4D767E6A-86EE-45D0-B7EB-7DD1A052472D}" srcOrd="1" destOrd="0" presId="urn:microsoft.com/office/officeart/2005/8/layout/radial1"/>
    <dgm:cxn modelId="{A94CF63F-4B0C-4B63-9433-51B7B78CF63D}" type="presOf" srcId="{F93C48BE-C1F7-478A-8614-9397A6E44CDB}" destId="{EB371A1D-700E-4A9D-A79D-50548C31E3B2}" srcOrd="0" destOrd="0" presId="urn:microsoft.com/office/officeart/2005/8/layout/radial1"/>
    <dgm:cxn modelId="{59AF528F-6192-4760-AD1E-EE8CF8B89143}" type="presParOf" srcId="{6B4EAA2A-DA00-49F2-A437-1268289010F1}" destId="{C823728A-E67A-46E0-BEAB-9965AFAF9BCA}" srcOrd="0" destOrd="0" presId="urn:microsoft.com/office/officeart/2005/8/layout/radial1"/>
    <dgm:cxn modelId="{B203901B-C450-45DD-AB01-AA4C95CFB2CA}" type="presParOf" srcId="{6B4EAA2A-DA00-49F2-A437-1268289010F1}" destId="{B370C888-F3D4-45D7-AF5E-072B89C6DE0F}" srcOrd="1" destOrd="0" presId="urn:microsoft.com/office/officeart/2005/8/layout/radial1"/>
    <dgm:cxn modelId="{F7035197-761E-4175-8188-19317F122697}" type="presParOf" srcId="{B370C888-F3D4-45D7-AF5E-072B89C6DE0F}" destId="{52B70477-E185-4B63-900C-130C409EBEF2}" srcOrd="0" destOrd="0" presId="urn:microsoft.com/office/officeart/2005/8/layout/radial1"/>
    <dgm:cxn modelId="{544B0590-D2FF-4BE0-9CF0-9BD4543B1123}" type="presParOf" srcId="{6B4EAA2A-DA00-49F2-A437-1268289010F1}" destId="{6B09182F-F59A-4E08-8AB4-56F8BEAD002F}" srcOrd="2" destOrd="0" presId="urn:microsoft.com/office/officeart/2005/8/layout/radial1"/>
    <dgm:cxn modelId="{1244379E-3DE1-4B45-BE3B-54F14A46D263}" type="presParOf" srcId="{6B4EAA2A-DA00-49F2-A437-1268289010F1}" destId="{ADAACB3A-F234-4A6D-8922-BB377B12D202}" srcOrd="3" destOrd="0" presId="urn:microsoft.com/office/officeart/2005/8/layout/radial1"/>
    <dgm:cxn modelId="{03568965-EA01-4C56-973A-21B5CF14E779}" type="presParOf" srcId="{ADAACB3A-F234-4A6D-8922-BB377B12D202}" destId="{7E5C3910-96FA-48DC-819B-9FA74B63D9FE}" srcOrd="0" destOrd="0" presId="urn:microsoft.com/office/officeart/2005/8/layout/radial1"/>
    <dgm:cxn modelId="{D01BE110-65D1-4F01-9E5F-E9253336B53E}" type="presParOf" srcId="{6B4EAA2A-DA00-49F2-A437-1268289010F1}" destId="{4A7E1AA5-9823-4A48-8EA0-1780EC0BCDCC}" srcOrd="4" destOrd="0" presId="urn:microsoft.com/office/officeart/2005/8/layout/radial1"/>
    <dgm:cxn modelId="{6261FEE2-B39F-4404-99DF-1B8FF321ECA3}" type="presParOf" srcId="{6B4EAA2A-DA00-49F2-A437-1268289010F1}" destId="{1A1D4297-B067-4DBA-AE2A-BA8D7B9400BD}" srcOrd="5" destOrd="0" presId="urn:microsoft.com/office/officeart/2005/8/layout/radial1"/>
    <dgm:cxn modelId="{AC8F4432-2EEE-4D88-AE3A-FB3B37076C17}" type="presParOf" srcId="{1A1D4297-B067-4DBA-AE2A-BA8D7B9400BD}" destId="{2CFD97ED-3D33-4C07-BCDD-79D17F669C41}" srcOrd="0" destOrd="0" presId="urn:microsoft.com/office/officeart/2005/8/layout/radial1"/>
    <dgm:cxn modelId="{923049FD-4B56-4CCF-94F2-383C683068A4}" type="presParOf" srcId="{6B4EAA2A-DA00-49F2-A437-1268289010F1}" destId="{E3EABB19-BD4E-4D1A-9231-7640B2FFF26D}" srcOrd="6" destOrd="0" presId="urn:microsoft.com/office/officeart/2005/8/layout/radial1"/>
    <dgm:cxn modelId="{A2C7F465-9637-4398-8FE0-1027A11C8454}" type="presParOf" srcId="{6B4EAA2A-DA00-49F2-A437-1268289010F1}" destId="{293614EF-C764-4589-AE7E-39EE77485FE2}" srcOrd="7" destOrd="0" presId="urn:microsoft.com/office/officeart/2005/8/layout/radial1"/>
    <dgm:cxn modelId="{BA013D79-BB85-4CBC-B915-1200C1B768F2}" type="presParOf" srcId="{293614EF-C764-4589-AE7E-39EE77485FE2}" destId="{99D885B2-664B-4A17-BFFB-0A2B5A9850B9}" srcOrd="0" destOrd="0" presId="urn:microsoft.com/office/officeart/2005/8/layout/radial1"/>
    <dgm:cxn modelId="{0EF5A3A5-156C-47C5-934C-347620FE7A1A}" type="presParOf" srcId="{6B4EAA2A-DA00-49F2-A437-1268289010F1}" destId="{E1DB19DD-8135-43F3-B250-ADEC2A472ED8}" srcOrd="8" destOrd="0" presId="urn:microsoft.com/office/officeart/2005/8/layout/radial1"/>
    <dgm:cxn modelId="{208E1409-BE3C-4D9B-8E34-1272F2C498F0}" type="presParOf" srcId="{6B4EAA2A-DA00-49F2-A437-1268289010F1}" destId="{C66F887A-7782-4B31-9CAD-6F231F0C66F5}" srcOrd="9" destOrd="0" presId="urn:microsoft.com/office/officeart/2005/8/layout/radial1"/>
    <dgm:cxn modelId="{77D71725-4496-46BE-AA28-4D33FF48F086}" type="presParOf" srcId="{C66F887A-7782-4B31-9CAD-6F231F0C66F5}" destId="{17B33A23-4EAA-4885-9D89-91E7F620D9A5}" srcOrd="0" destOrd="0" presId="urn:microsoft.com/office/officeart/2005/8/layout/radial1"/>
    <dgm:cxn modelId="{B8A7A703-1121-4C0B-8779-EF881DEECB0A}" type="presParOf" srcId="{6B4EAA2A-DA00-49F2-A437-1268289010F1}" destId="{C35416CD-DBF7-4241-BCD1-620B6CEAD82A}" srcOrd="10" destOrd="0" presId="urn:microsoft.com/office/officeart/2005/8/layout/radial1"/>
    <dgm:cxn modelId="{568C3697-FD57-422A-A884-E2236157F0AB}" type="presParOf" srcId="{6B4EAA2A-DA00-49F2-A437-1268289010F1}" destId="{EB371A1D-700E-4A9D-A79D-50548C31E3B2}" srcOrd="11" destOrd="0" presId="urn:microsoft.com/office/officeart/2005/8/layout/radial1"/>
    <dgm:cxn modelId="{6ED2425D-4C02-4C51-B91A-5D6DAC9E7994}" type="presParOf" srcId="{EB371A1D-700E-4A9D-A79D-50548C31E3B2}" destId="{52CC93FD-CC7F-404D-B40C-BC4ED04F6B23}" srcOrd="0" destOrd="0" presId="urn:microsoft.com/office/officeart/2005/8/layout/radial1"/>
    <dgm:cxn modelId="{2ABA0ABC-A0B6-44D6-95CC-2351EB5882CE}" type="presParOf" srcId="{6B4EAA2A-DA00-49F2-A437-1268289010F1}" destId="{1840922D-603A-4E57-AF3B-33DCBF189E26}" srcOrd="12" destOrd="0" presId="urn:microsoft.com/office/officeart/2005/8/layout/radial1"/>
    <dgm:cxn modelId="{CBCDA51F-8558-40E5-BDC8-05D3784DF261}" type="presParOf" srcId="{6B4EAA2A-DA00-49F2-A437-1268289010F1}" destId="{E3A75738-1238-4447-B08D-CCDC178B4E0B}" srcOrd="13" destOrd="0" presId="urn:microsoft.com/office/officeart/2005/8/layout/radial1"/>
    <dgm:cxn modelId="{77C83479-8BBC-48CA-A2B0-6A076A71FB80}" type="presParOf" srcId="{E3A75738-1238-4447-B08D-CCDC178B4E0B}" destId="{4D767E6A-86EE-45D0-B7EB-7DD1A052472D}" srcOrd="0" destOrd="0" presId="urn:microsoft.com/office/officeart/2005/8/layout/radial1"/>
    <dgm:cxn modelId="{A11142F4-2DAD-4DBA-9FD1-34F1892B4ED2}" type="presParOf" srcId="{6B4EAA2A-DA00-49F2-A437-1268289010F1}" destId="{59E9D3D8-1996-449C-8E73-7E0F16E7260C}" srcOrd="14" destOrd="0" presId="urn:microsoft.com/office/officeart/2005/8/layout/radial1"/>
    <dgm:cxn modelId="{0D3EC68B-8B32-4353-B753-325FA0DC7483}" type="presParOf" srcId="{6B4EAA2A-DA00-49F2-A437-1268289010F1}" destId="{D934612C-586E-4E64-B250-CC1DE2F46171}" srcOrd="15" destOrd="0" presId="urn:microsoft.com/office/officeart/2005/8/layout/radial1"/>
    <dgm:cxn modelId="{EB5EB452-680F-43D9-9BF1-E4F031F6A3C4}" type="presParOf" srcId="{D934612C-586E-4E64-B250-CC1DE2F46171}" destId="{6B202696-9E51-4959-81DC-9E89DCB1069A}" srcOrd="0" destOrd="0" presId="urn:microsoft.com/office/officeart/2005/8/layout/radial1"/>
    <dgm:cxn modelId="{52C5D3F4-1C32-491D-9218-C0617DA767A2}" type="presParOf" srcId="{6B4EAA2A-DA00-49F2-A437-1268289010F1}" destId="{DDDB28BC-7227-460F-AC9E-D2E3DA349E84}" srcOrd="16"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69704CC7-D54C-4236-A9F1-4794E2D96387}" type="doc">
      <dgm:prSet loTypeId="urn:microsoft.com/office/officeart/2005/8/layout/cycle1" loCatId="cycle" qsTypeId="urn:microsoft.com/office/officeart/2005/8/quickstyle/simple1" qsCatId="simple" csTypeId="urn:microsoft.com/office/officeart/2005/8/colors/colorful1" csCatId="colorful" phldr="1"/>
      <dgm:spPr/>
    </dgm:pt>
    <dgm:pt modelId="{D0943BC3-20D1-4303-9FC2-19A9D567600C}">
      <dgm:prSet/>
      <dgm:spPr/>
      <dgm:t>
        <a:bodyPr/>
        <a:lstStyle/>
        <a:p>
          <a:pPr marR="0" algn="ctr" rtl="0"/>
          <a:r>
            <a:rPr lang="ru-RU" b="1" i="1" baseline="0" smtClean="0">
              <a:latin typeface="Times New Roman" pitchFamily="18" charset="0"/>
              <a:cs typeface="Times New Roman" pitchFamily="18" charset="0"/>
            </a:rPr>
            <a:t>Содержание </a:t>
          </a:r>
        </a:p>
        <a:p>
          <a:pPr marR="0" algn="ctr" rtl="0"/>
          <a:r>
            <a:rPr lang="ru-RU" b="1" i="1" baseline="0" smtClean="0">
              <a:latin typeface="Times New Roman" pitchFamily="18" charset="0"/>
              <a:cs typeface="Times New Roman" pitchFamily="18" charset="0"/>
            </a:rPr>
            <a:t>девяти ДК  и Глинковского центра </a:t>
          </a:r>
        </a:p>
        <a:p>
          <a:pPr marR="0" algn="ctr" rtl="0"/>
          <a:r>
            <a:rPr lang="ru-RU" b="1" i="1" baseline="0" smtClean="0">
              <a:latin typeface="Times New Roman" pitchFamily="18" charset="0"/>
              <a:cs typeface="Times New Roman" pitchFamily="18" charset="0"/>
            </a:rPr>
            <a:t>12 304,0 т.р. </a:t>
          </a:r>
        </a:p>
      </dgm:t>
    </dgm:pt>
    <dgm:pt modelId="{08B9BDF7-9EA5-487B-81EB-38FD0D8AEF99}" type="parTrans" cxnId="{45F60791-AB3C-47E1-833C-B9CE27041E55}">
      <dgm:prSet/>
      <dgm:spPr/>
      <dgm:t>
        <a:bodyPr/>
        <a:lstStyle/>
        <a:p>
          <a:endParaRPr lang="ru-RU"/>
        </a:p>
      </dgm:t>
    </dgm:pt>
    <dgm:pt modelId="{080ECC38-F2CC-4438-B3AD-C96F9E10FC3C}" type="sibTrans" cxnId="{45F60791-AB3C-47E1-833C-B9CE27041E55}">
      <dgm:prSet/>
      <dgm:spPr/>
      <dgm:t>
        <a:bodyPr/>
        <a:lstStyle/>
        <a:p>
          <a:endParaRPr lang="ru-RU"/>
        </a:p>
      </dgm:t>
    </dgm:pt>
    <dgm:pt modelId="{CC41FDF1-96F5-4A18-B2AA-0F5189D23896}">
      <dgm:prSet/>
      <dgm:spPr/>
      <dgm:t>
        <a:bodyPr/>
        <a:lstStyle/>
        <a:p>
          <a:pPr marR="0" algn="ctr" rtl="0"/>
          <a:r>
            <a:rPr lang="ru-RU" b="1" i="1" baseline="0" smtClean="0">
              <a:latin typeface="Times New Roman" pitchFamily="18" charset="0"/>
              <a:cs typeface="Times New Roman" pitchFamily="18" charset="0"/>
            </a:rPr>
            <a:t>Содержание  11  библиотек   и  музея </a:t>
          </a:r>
        </a:p>
        <a:p>
          <a:pPr marR="0" algn="ctr" rtl="0"/>
          <a:r>
            <a:rPr lang="ru-RU" b="1" i="1" baseline="0" smtClean="0">
              <a:latin typeface="Times New Roman" pitchFamily="18" charset="0"/>
              <a:cs typeface="Times New Roman" pitchFamily="18" charset="0"/>
            </a:rPr>
            <a:t>6 279,8 т.р.</a:t>
          </a:r>
          <a:endParaRPr lang="ru-RU" smtClean="0">
            <a:latin typeface="Times New Roman" pitchFamily="18" charset="0"/>
            <a:cs typeface="Times New Roman" pitchFamily="18" charset="0"/>
          </a:endParaRPr>
        </a:p>
      </dgm:t>
    </dgm:pt>
    <dgm:pt modelId="{305ED45D-9D16-4682-AD31-15D71E880AE3}" type="parTrans" cxnId="{9E3C2BA5-D77E-4CE4-AA09-00BBAD6A7F4B}">
      <dgm:prSet/>
      <dgm:spPr/>
      <dgm:t>
        <a:bodyPr/>
        <a:lstStyle/>
        <a:p>
          <a:endParaRPr lang="ru-RU"/>
        </a:p>
      </dgm:t>
    </dgm:pt>
    <dgm:pt modelId="{37E3BC9B-2124-4F71-872E-B1873501586F}" type="sibTrans" cxnId="{9E3C2BA5-D77E-4CE4-AA09-00BBAD6A7F4B}">
      <dgm:prSet/>
      <dgm:spPr/>
      <dgm:t>
        <a:bodyPr/>
        <a:lstStyle/>
        <a:p>
          <a:endParaRPr lang="ru-RU"/>
        </a:p>
      </dgm:t>
    </dgm:pt>
    <dgm:pt modelId="{68CA7F5A-94A6-40A0-A292-08C88B3418F1}">
      <dgm:prSet/>
      <dgm:spPr/>
      <dgm:t>
        <a:bodyPr/>
        <a:lstStyle/>
        <a:p>
          <a:pPr marR="0" algn="ctr" rtl="0"/>
          <a:r>
            <a:rPr lang="ru-RU" b="1" i="1" baseline="0" smtClean="0">
              <a:latin typeface="Times New Roman" pitchFamily="18" charset="0"/>
              <a:cs typeface="Times New Roman" pitchFamily="18" charset="0"/>
            </a:rPr>
            <a:t>Проведение районных мероприятий 108,0 т.р.</a:t>
          </a:r>
          <a:endParaRPr lang="ru-RU" smtClean="0">
            <a:latin typeface="Times New Roman" pitchFamily="18" charset="0"/>
            <a:cs typeface="Times New Roman" pitchFamily="18" charset="0"/>
          </a:endParaRPr>
        </a:p>
      </dgm:t>
    </dgm:pt>
    <dgm:pt modelId="{F7D17F4E-8A25-4E5E-BA2D-009309E4EA13}" type="parTrans" cxnId="{C1362B59-F67F-4725-B0B9-EC983DE26ABD}">
      <dgm:prSet/>
      <dgm:spPr/>
      <dgm:t>
        <a:bodyPr/>
        <a:lstStyle/>
        <a:p>
          <a:endParaRPr lang="ru-RU"/>
        </a:p>
      </dgm:t>
    </dgm:pt>
    <dgm:pt modelId="{F651D714-777D-4253-B0E0-588FCA50FA79}" type="sibTrans" cxnId="{C1362B59-F67F-4725-B0B9-EC983DE26ABD}">
      <dgm:prSet/>
      <dgm:spPr/>
      <dgm:t>
        <a:bodyPr/>
        <a:lstStyle/>
        <a:p>
          <a:endParaRPr lang="ru-RU"/>
        </a:p>
      </dgm:t>
    </dgm:pt>
    <dgm:pt modelId="{A8620725-6A3A-4D7E-9A9E-3E0AE818DEE0}">
      <dgm:prSet/>
      <dgm:spPr/>
      <dgm:t>
        <a:bodyPr/>
        <a:lstStyle/>
        <a:p>
          <a:pPr marR="0" algn="ctr" rtl="0"/>
          <a:r>
            <a:rPr lang="ru-RU" b="1" i="1" baseline="0" smtClean="0">
              <a:latin typeface="Times New Roman" pitchFamily="18" charset="0"/>
              <a:cs typeface="Times New Roman" pitchFamily="18" charset="0"/>
            </a:rPr>
            <a:t>Содержание органов м/с , </a:t>
          </a:r>
        </a:p>
        <a:p>
          <a:pPr marR="0" algn="ctr" rtl="0"/>
          <a:r>
            <a:rPr lang="ru-RU" b="1" i="1" baseline="0" smtClean="0">
              <a:latin typeface="Times New Roman" pitchFamily="18" charset="0"/>
              <a:cs typeface="Times New Roman" pitchFamily="18" charset="0"/>
            </a:rPr>
            <a:t>ЦБ культуры </a:t>
          </a:r>
        </a:p>
        <a:p>
          <a:pPr marR="0" algn="ctr" rtl="0"/>
          <a:r>
            <a:rPr lang="ru-RU" b="1" i="1" baseline="0" smtClean="0">
              <a:latin typeface="Times New Roman" pitchFamily="18" charset="0"/>
              <a:cs typeface="Times New Roman" pitchFamily="18" charset="0"/>
            </a:rPr>
            <a:t>5 374,2 т. р.</a:t>
          </a:r>
          <a:endParaRPr lang="ru-RU" smtClean="0">
            <a:latin typeface="Times New Roman" pitchFamily="18" charset="0"/>
            <a:cs typeface="Times New Roman" pitchFamily="18" charset="0"/>
          </a:endParaRPr>
        </a:p>
      </dgm:t>
    </dgm:pt>
    <dgm:pt modelId="{E91398F7-13A9-44A2-8338-9F7F8103E079}" type="parTrans" cxnId="{0748482D-FA87-4D3A-9B42-C5A0C4D2A6ED}">
      <dgm:prSet/>
      <dgm:spPr/>
      <dgm:t>
        <a:bodyPr/>
        <a:lstStyle/>
        <a:p>
          <a:endParaRPr lang="ru-RU"/>
        </a:p>
      </dgm:t>
    </dgm:pt>
    <dgm:pt modelId="{BF228750-DB1C-4577-819D-BC6E4859D551}" type="sibTrans" cxnId="{0748482D-FA87-4D3A-9B42-C5A0C4D2A6ED}">
      <dgm:prSet/>
      <dgm:spPr/>
      <dgm:t>
        <a:bodyPr/>
        <a:lstStyle/>
        <a:p>
          <a:endParaRPr lang="ru-RU"/>
        </a:p>
      </dgm:t>
    </dgm:pt>
    <dgm:pt modelId="{CF7AFC2A-99B1-4E6B-8066-9D52296FA2E0}">
      <dgm:prSet/>
      <dgm:spPr/>
      <dgm:t>
        <a:bodyPr/>
        <a:lstStyle/>
        <a:p>
          <a:r>
            <a:rPr lang="ru-RU" b="1" i="1">
              <a:latin typeface="Times New Roman" pitchFamily="18" charset="0"/>
              <a:cs typeface="Times New Roman" pitchFamily="18" charset="0"/>
            </a:rPr>
            <a:t>Строительство Болтутинского ДК </a:t>
          </a:r>
        </a:p>
        <a:p>
          <a:r>
            <a:rPr lang="ru-RU" b="1" i="1">
              <a:latin typeface="Times New Roman" pitchFamily="18" charset="0"/>
              <a:cs typeface="Times New Roman" pitchFamily="18" charset="0"/>
            </a:rPr>
            <a:t>   14 461,5 т.р.</a:t>
          </a:r>
        </a:p>
      </dgm:t>
    </dgm:pt>
    <dgm:pt modelId="{7DEF7F35-7D60-4878-A496-B49F6AEDC28F}" type="parTrans" cxnId="{E7728D58-1394-4618-8F94-C0F3B54E5B7F}">
      <dgm:prSet/>
      <dgm:spPr/>
      <dgm:t>
        <a:bodyPr/>
        <a:lstStyle/>
        <a:p>
          <a:endParaRPr lang="ru-RU"/>
        </a:p>
      </dgm:t>
    </dgm:pt>
    <dgm:pt modelId="{18C39DBC-DB53-465F-8FDB-123313AA630E}" type="sibTrans" cxnId="{E7728D58-1394-4618-8F94-C0F3B54E5B7F}">
      <dgm:prSet/>
      <dgm:spPr/>
      <dgm:t>
        <a:bodyPr/>
        <a:lstStyle/>
        <a:p>
          <a:endParaRPr lang="ru-RU"/>
        </a:p>
      </dgm:t>
    </dgm:pt>
    <dgm:pt modelId="{8C3E2448-4960-4DF8-A0E9-6D5E667A1122}" type="pres">
      <dgm:prSet presAssocID="{69704CC7-D54C-4236-A9F1-4794E2D96387}" presName="cycle" presStyleCnt="0">
        <dgm:presLayoutVars>
          <dgm:dir/>
          <dgm:resizeHandles val="exact"/>
        </dgm:presLayoutVars>
      </dgm:prSet>
      <dgm:spPr/>
    </dgm:pt>
    <dgm:pt modelId="{194FB269-2E5A-48B3-9FC3-85CE67873175}" type="pres">
      <dgm:prSet presAssocID="{D0943BC3-20D1-4303-9FC2-19A9D567600C}" presName="dummy" presStyleCnt="0"/>
      <dgm:spPr/>
    </dgm:pt>
    <dgm:pt modelId="{1D4F2792-A2B8-4C50-B2D1-A724096E3961}" type="pres">
      <dgm:prSet presAssocID="{D0943BC3-20D1-4303-9FC2-19A9D567600C}" presName="node" presStyleLbl="revTx" presStyleIdx="0" presStyleCnt="5">
        <dgm:presLayoutVars>
          <dgm:bulletEnabled val="1"/>
        </dgm:presLayoutVars>
      </dgm:prSet>
      <dgm:spPr/>
      <dgm:t>
        <a:bodyPr/>
        <a:lstStyle/>
        <a:p>
          <a:endParaRPr lang="ru-RU"/>
        </a:p>
      </dgm:t>
    </dgm:pt>
    <dgm:pt modelId="{5A699B09-5FBD-463F-B274-5032AA3151E6}" type="pres">
      <dgm:prSet presAssocID="{080ECC38-F2CC-4438-B3AD-C96F9E10FC3C}" presName="sibTrans" presStyleLbl="node1" presStyleIdx="0" presStyleCnt="5"/>
      <dgm:spPr/>
      <dgm:t>
        <a:bodyPr/>
        <a:lstStyle/>
        <a:p>
          <a:endParaRPr lang="ru-RU"/>
        </a:p>
      </dgm:t>
    </dgm:pt>
    <dgm:pt modelId="{8722AB53-2703-4E94-8C03-CDA2D5C2E762}" type="pres">
      <dgm:prSet presAssocID="{CC41FDF1-96F5-4A18-B2AA-0F5189D23896}" presName="dummy" presStyleCnt="0"/>
      <dgm:spPr/>
    </dgm:pt>
    <dgm:pt modelId="{5DA22B47-25D1-4BED-B047-0C7AFAF1712C}" type="pres">
      <dgm:prSet presAssocID="{CC41FDF1-96F5-4A18-B2AA-0F5189D23896}" presName="node" presStyleLbl="revTx" presStyleIdx="1" presStyleCnt="5">
        <dgm:presLayoutVars>
          <dgm:bulletEnabled val="1"/>
        </dgm:presLayoutVars>
      </dgm:prSet>
      <dgm:spPr/>
      <dgm:t>
        <a:bodyPr/>
        <a:lstStyle/>
        <a:p>
          <a:endParaRPr lang="ru-RU"/>
        </a:p>
      </dgm:t>
    </dgm:pt>
    <dgm:pt modelId="{3561B9CB-F86D-4815-B405-99AA56AEAC75}" type="pres">
      <dgm:prSet presAssocID="{37E3BC9B-2124-4F71-872E-B1873501586F}" presName="sibTrans" presStyleLbl="node1" presStyleIdx="1" presStyleCnt="5"/>
      <dgm:spPr/>
      <dgm:t>
        <a:bodyPr/>
        <a:lstStyle/>
        <a:p>
          <a:endParaRPr lang="ru-RU"/>
        </a:p>
      </dgm:t>
    </dgm:pt>
    <dgm:pt modelId="{A5E9F4F4-7B8D-4DF0-9C7B-5D176D72A55B}" type="pres">
      <dgm:prSet presAssocID="{CF7AFC2A-99B1-4E6B-8066-9D52296FA2E0}" presName="dummy" presStyleCnt="0"/>
      <dgm:spPr/>
    </dgm:pt>
    <dgm:pt modelId="{6FAB99A1-4D24-4F42-B065-A0EFD34EF596}" type="pres">
      <dgm:prSet presAssocID="{CF7AFC2A-99B1-4E6B-8066-9D52296FA2E0}" presName="node" presStyleLbl="revTx" presStyleIdx="2" presStyleCnt="5">
        <dgm:presLayoutVars>
          <dgm:bulletEnabled val="1"/>
        </dgm:presLayoutVars>
      </dgm:prSet>
      <dgm:spPr/>
      <dgm:t>
        <a:bodyPr/>
        <a:lstStyle/>
        <a:p>
          <a:endParaRPr lang="ru-RU"/>
        </a:p>
      </dgm:t>
    </dgm:pt>
    <dgm:pt modelId="{0779459B-0FED-401B-8571-B41F070BA78E}" type="pres">
      <dgm:prSet presAssocID="{18C39DBC-DB53-465F-8FDB-123313AA630E}" presName="sibTrans" presStyleLbl="node1" presStyleIdx="2" presStyleCnt="5"/>
      <dgm:spPr/>
      <dgm:t>
        <a:bodyPr/>
        <a:lstStyle/>
        <a:p>
          <a:endParaRPr lang="ru-RU"/>
        </a:p>
      </dgm:t>
    </dgm:pt>
    <dgm:pt modelId="{71F23BC5-BA0F-46C0-8926-CA867415C334}" type="pres">
      <dgm:prSet presAssocID="{68CA7F5A-94A6-40A0-A292-08C88B3418F1}" presName="dummy" presStyleCnt="0"/>
      <dgm:spPr/>
    </dgm:pt>
    <dgm:pt modelId="{D7D26DDF-AEEF-4FC6-89A0-2FFA9940DE92}" type="pres">
      <dgm:prSet presAssocID="{68CA7F5A-94A6-40A0-A292-08C88B3418F1}" presName="node" presStyleLbl="revTx" presStyleIdx="3" presStyleCnt="5">
        <dgm:presLayoutVars>
          <dgm:bulletEnabled val="1"/>
        </dgm:presLayoutVars>
      </dgm:prSet>
      <dgm:spPr/>
      <dgm:t>
        <a:bodyPr/>
        <a:lstStyle/>
        <a:p>
          <a:endParaRPr lang="ru-RU"/>
        </a:p>
      </dgm:t>
    </dgm:pt>
    <dgm:pt modelId="{698704E5-A429-4202-845C-913AF0D93981}" type="pres">
      <dgm:prSet presAssocID="{F651D714-777D-4253-B0E0-588FCA50FA79}" presName="sibTrans" presStyleLbl="node1" presStyleIdx="3" presStyleCnt="5"/>
      <dgm:spPr/>
      <dgm:t>
        <a:bodyPr/>
        <a:lstStyle/>
        <a:p>
          <a:endParaRPr lang="ru-RU"/>
        </a:p>
      </dgm:t>
    </dgm:pt>
    <dgm:pt modelId="{1F03A7F8-C638-44EF-B53A-19554FC4389A}" type="pres">
      <dgm:prSet presAssocID="{A8620725-6A3A-4D7E-9A9E-3E0AE818DEE0}" presName="dummy" presStyleCnt="0"/>
      <dgm:spPr/>
    </dgm:pt>
    <dgm:pt modelId="{829797E1-B8E5-4219-A8AA-215DCE4B7DC6}" type="pres">
      <dgm:prSet presAssocID="{A8620725-6A3A-4D7E-9A9E-3E0AE818DEE0}" presName="node" presStyleLbl="revTx" presStyleIdx="4" presStyleCnt="5">
        <dgm:presLayoutVars>
          <dgm:bulletEnabled val="1"/>
        </dgm:presLayoutVars>
      </dgm:prSet>
      <dgm:spPr/>
      <dgm:t>
        <a:bodyPr/>
        <a:lstStyle/>
        <a:p>
          <a:endParaRPr lang="ru-RU"/>
        </a:p>
      </dgm:t>
    </dgm:pt>
    <dgm:pt modelId="{9A03FAD3-6057-443D-8BCF-FCDEC3B64D7B}" type="pres">
      <dgm:prSet presAssocID="{BF228750-DB1C-4577-819D-BC6E4859D551}" presName="sibTrans" presStyleLbl="node1" presStyleIdx="4" presStyleCnt="5"/>
      <dgm:spPr/>
      <dgm:t>
        <a:bodyPr/>
        <a:lstStyle/>
        <a:p>
          <a:endParaRPr lang="ru-RU"/>
        </a:p>
      </dgm:t>
    </dgm:pt>
  </dgm:ptLst>
  <dgm:cxnLst>
    <dgm:cxn modelId="{0748482D-FA87-4D3A-9B42-C5A0C4D2A6ED}" srcId="{69704CC7-D54C-4236-A9F1-4794E2D96387}" destId="{A8620725-6A3A-4D7E-9A9E-3E0AE818DEE0}" srcOrd="4" destOrd="0" parTransId="{E91398F7-13A9-44A2-8338-9F7F8103E079}" sibTransId="{BF228750-DB1C-4577-819D-BC6E4859D551}"/>
    <dgm:cxn modelId="{1127BD58-872F-4737-975F-B2B571CD529C}" type="presOf" srcId="{68CA7F5A-94A6-40A0-A292-08C88B3418F1}" destId="{D7D26DDF-AEEF-4FC6-89A0-2FFA9940DE92}" srcOrd="0" destOrd="0" presId="urn:microsoft.com/office/officeart/2005/8/layout/cycle1"/>
    <dgm:cxn modelId="{42C5C614-C939-4B64-A609-796A32DC1497}" type="presOf" srcId="{F651D714-777D-4253-B0E0-588FCA50FA79}" destId="{698704E5-A429-4202-845C-913AF0D93981}" srcOrd="0" destOrd="0" presId="urn:microsoft.com/office/officeart/2005/8/layout/cycle1"/>
    <dgm:cxn modelId="{45F60791-AB3C-47E1-833C-B9CE27041E55}" srcId="{69704CC7-D54C-4236-A9F1-4794E2D96387}" destId="{D0943BC3-20D1-4303-9FC2-19A9D567600C}" srcOrd="0" destOrd="0" parTransId="{08B9BDF7-9EA5-487B-81EB-38FD0D8AEF99}" sibTransId="{080ECC38-F2CC-4438-B3AD-C96F9E10FC3C}"/>
    <dgm:cxn modelId="{9EF79C2F-D6FD-4B37-B16B-6FFBB1EC15C3}" type="presOf" srcId="{080ECC38-F2CC-4438-B3AD-C96F9E10FC3C}" destId="{5A699B09-5FBD-463F-B274-5032AA3151E6}" srcOrd="0" destOrd="0" presId="urn:microsoft.com/office/officeart/2005/8/layout/cycle1"/>
    <dgm:cxn modelId="{E7E701E3-0AAC-4998-ADB5-173103F9F7E0}" type="presOf" srcId="{CF7AFC2A-99B1-4E6B-8066-9D52296FA2E0}" destId="{6FAB99A1-4D24-4F42-B065-A0EFD34EF596}" srcOrd="0" destOrd="0" presId="urn:microsoft.com/office/officeart/2005/8/layout/cycle1"/>
    <dgm:cxn modelId="{6BBC0D24-096C-488F-9AB8-F644537EB5BE}" type="presOf" srcId="{A8620725-6A3A-4D7E-9A9E-3E0AE818DEE0}" destId="{829797E1-B8E5-4219-A8AA-215DCE4B7DC6}" srcOrd="0" destOrd="0" presId="urn:microsoft.com/office/officeart/2005/8/layout/cycle1"/>
    <dgm:cxn modelId="{D327BCCF-55A8-49AC-84CF-039646A72519}" type="presOf" srcId="{BF228750-DB1C-4577-819D-BC6E4859D551}" destId="{9A03FAD3-6057-443D-8BCF-FCDEC3B64D7B}" srcOrd="0" destOrd="0" presId="urn:microsoft.com/office/officeart/2005/8/layout/cycle1"/>
    <dgm:cxn modelId="{9E3C2BA5-D77E-4CE4-AA09-00BBAD6A7F4B}" srcId="{69704CC7-D54C-4236-A9F1-4794E2D96387}" destId="{CC41FDF1-96F5-4A18-B2AA-0F5189D23896}" srcOrd="1" destOrd="0" parTransId="{305ED45D-9D16-4682-AD31-15D71E880AE3}" sibTransId="{37E3BC9B-2124-4F71-872E-B1873501586F}"/>
    <dgm:cxn modelId="{6514017F-95DC-40BE-A751-D32ED14BB6F6}" type="presOf" srcId="{69704CC7-D54C-4236-A9F1-4794E2D96387}" destId="{8C3E2448-4960-4DF8-A0E9-6D5E667A1122}" srcOrd="0" destOrd="0" presId="urn:microsoft.com/office/officeart/2005/8/layout/cycle1"/>
    <dgm:cxn modelId="{8209A119-DB36-4E99-8A30-8F471B853D14}" type="presOf" srcId="{D0943BC3-20D1-4303-9FC2-19A9D567600C}" destId="{1D4F2792-A2B8-4C50-B2D1-A724096E3961}" srcOrd="0" destOrd="0" presId="urn:microsoft.com/office/officeart/2005/8/layout/cycle1"/>
    <dgm:cxn modelId="{486CDC63-2371-4D02-990F-429B32301BB0}" type="presOf" srcId="{37E3BC9B-2124-4F71-872E-B1873501586F}" destId="{3561B9CB-F86D-4815-B405-99AA56AEAC75}" srcOrd="0" destOrd="0" presId="urn:microsoft.com/office/officeart/2005/8/layout/cycle1"/>
    <dgm:cxn modelId="{C1362B59-F67F-4725-B0B9-EC983DE26ABD}" srcId="{69704CC7-D54C-4236-A9F1-4794E2D96387}" destId="{68CA7F5A-94A6-40A0-A292-08C88B3418F1}" srcOrd="3" destOrd="0" parTransId="{F7D17F4E-8A25-4E5E-BA2D-009309E4EA13}" sibTransId="{F651D714-777D-4253-B0E0-588FCA50FA79}"/>
    <dgm:cxn modelId="{E7728D58-1394-4618-8F94-C0F3B54E5B7F}" srcId="{69704CC7-D54C-4236-A9F1-4794E2D96387}" destId="{CF7AFC2A-99B1-4E6B-8066-9D52296FA2E0}" srcOrd="2" destOrd="0" parTransId="{7DEF7F35-7D60-4878-A496-B49F6AEDC28F}" sibTransId="{18C39DBC-DB53-465F-8FDB-123313AA630E}"/>
    <dgm:cxn modelId="{4CC41F13-968A-4A03-9C51-36E7A1152D9E}" type="presOf" srcId="{18C39DBC-DB53-465F-8FDB-123313AA630E}" destId="{0779459B-0FED-401B-8571-B41F070BA78E}" srcOrd="0" destOrd="0" presId="urn:microsoft.com/office/officeart/2005/8/layout/cycle1"/>
    <dgm:cxn modelId="{0607B7F3-43AC-41A1-A1A8-130407FD7D8C}" type="presOf" srcId="{CC41FDF1-96F5-4A18-B2AA-0F5189D23896}" destId="{5DA22B47-25D1-4BED-B047-0C7AFAF1712C}" srcOrd="0" destOrd="0" presId="urn:microsoft.com/office/officeart/2005/8/layout/cycle1"/>
    <dgm:cxn modelId="{2469FCBD-AFBE-440F-B059-B7C1C0C3C805}" type="presParOf" srcId="{8C3E2448-4960-4DF8-A0E9-6D5E667A1122}" destId="{194FB269-2E5A-48B3-9FC3-85CE67873175}" srcOrd="0" destOrd="0" presId="urn:microsoft.com/office/officeart/2005/8/layout/cycle1"/>
    <dgm:cxn modelId="{04F5993C-0846-4C8C-A589-4FE3644BB84D}" type="presParOf" srcId="{8C3E2448-4960-4DF8-A0E9-6D5E667A1122}" destId="{1D4F2792-A2B8-4C50-B2D1-A724096E3961}" srcOrd="1" destOrd="0" presId="urn:microsoft.com/office/officeart/2005/8/layout/cycle1"/>
    <dgm:cxn modelId="{EFC2A788-F5D5-4650-94F0-69724D9E3A14}" type="presParOf" srcId="{8C3E2448-4960-4DF8-A0E9-6D5E667A1122}" destId="{5A699B09-5FBD-463F-B274-5032AA3151E6}" srcOrd="2" destOrd="0" presId="urn:microsoft.com/office/officeart/2005/8/layout/cycle1"/>
    <dgm:cxn modelId="{7486C948-82BF-4171-8B8A-9868112DB528}" type="presParOf" srcId="{8C3E2448-4960-4DF8-A0E9-6D5E667A1122}" destId="{8722AB53-2703-4E94-8C03-CDA2D5C2E762}" srcOrd="3" destOrd="0" presId="urn:microsoft.com/office/officeart/2005/8/layout/cycle1"/>
    <dgm:cxn modelId="{F3DF4C28-6156-4DD3-AA19-7FB1B568CDF9}" type="presParOf" srcId="{8C3E2448-4960-4DF8-A0E9-6D5E667A1122}" destId="{5DA22B47-25D1-4BED-B047-0C7AFAF1712C}" srcOrd="4" destOrd="0" presId="urn:microsoft.com/office/officeart/2005/8/layout/cycle1"/>
    <dgm:cxn modelId="{7CC397A9-D89E-4431-9C83-E273D5739C98}" type="presParOf" srcId="{8C3E2448-4960-4DF8-A0E9-6D5E667A1122}" destId="{3561B9CB-F86D-4815-B405-99AA56AEAC75}" srcOrd="5" destOrd="0" presId="urn:microsoft.com/office/officeart/2005/8/layout/cycle1"/>
    <dgm:cxn modelId="{D5996D14-6E30-483C-9321-7FE575E84811}" type="presParOf" srcId="{8C3E2448-4960-4DF8-A0E9-6D5E667A1122}" destId="{A5E9F4F4-7B8D-4DF0-9C7B-5D176D72A55B}" srcOrd="6" destOrd="0" presId="urn:microsoft.com/office/officeart/2005/8/layout/cycle1"/>
    <dgm:cxn modelId="{0DF9FC61-391C-4639-8DDB-D14FBCF1603D}" type="presParOf" srcId="{8C3E2448-4960-4DF8-A0E9-6D5E667A1122}" destId="{6FAB99A1-4D24-4F42-B065-A0EFD34EF596}" srcOrd="7" destOrd="0" presId="urn:microsoft.com/office/officeart/2005/8/layout/cycle1"/>
    <dgm:cxn modelId="{067EB323-B939-442D-AA9F-594D3C65F942}" type="presParOf" srcId="{8C3E2448-4960-4DF8-A0E9-6D5E667A1122}" destId="{0779459B-0FED-401B-8571-B41F070BA78E}" srcOrd="8" destOrd="0" presId="urn:microsoft.com/office/officeart/2005/8/layout/cycle1"/>
    <dgm:cxn modelId="{D742FA9C-8E4A-4122-9AC5-552442AC1DF5}" type="presParOf" srcId="{8C3E2448-4960-4DF8-A0E9-6D5E667A1122}" destId="{71F23BC5-BA0F-46C0-8926-CA867415C334}" srcOrd="9" destOrd="0" presId="urn:microsoft.com/office/officeart/2005/8/layout/cycle1"/>
    <dgm:cxn modelId="{74D4CADD-D9A7-43FF-AE76-C1FAA2402283}" type="presParOf" srcId="{8C3E2448-4960-4DF8-A0E9-6D5E667A1122}" destId="{D7D26DDF-AEEF-4FC6-89A0-2FFA9940DE92}" srcOrd="10" destOrd="0" presId="urn:microsoft.com/office/officeart/2005/8/layout/cycle1"/>
    <dgm:cxn modelId="{8510BDF7-3330-4FFC-84E8-5174EA3F3B4F}" type="presParOf" srcId="{8C3E2448-4960-4DF8-A0E9-6D5E667A1122}" destId="{698704E5-A429-4202-845C-913AF0D93981}" srcOrd="11" destOrd="0" presId="urn:microsoft.com/office/officeart/2005/8/layout/cycle1"/>
    <dgm:cxn modelId="{FC64D66B-4275-4FC7-A0C5-5719102C4401}" type="presParOf" srcId="{8C3E2448-4960-4DF8-A0E9-6D5E667A1122}" destId="{1F03A7F8-C638-44EF-B53A-19554FC4389A}" srcOrd="12" destOrd="0" presId="urn:microsoft.com/office/officeart/2005/8/layout/cycle1"/>
    <dgm:cxn modelId="{01EF4F07-F459-4231-A824-AAB00F42F25E}" type="presParOf" srcId="{8C3E2448-4960-4DF8-A0E9-6D5E667A1122}" destId="{829797E1-B8E5-4219-A8AA-215DCE4B7DC6}" srcOrd="13" destOrd="0" presId="urn:microsoft.com/office/officeart/2005/8/layout/cycle1"/>
    <dgm:cxn modelId="{3DA3B805-FCA1-4F3E-A720-A232869DE030}" type="presParOf" srcId="{8C3E2448-4960-4DF8-A0E9-6D5E667A1122}" destId="{9A03FAD3-6057-443D-8BCF-FCDEC3B64D7B}" srcOrd="14" destOrd="0" presId="urn:microsoft.com/office/officeart/2005/8/layout/cycle1"/>
  </dgm:cxnLst>
  <dgm:bg/>
  <dgm:whole/>
</dgm:dataModel>
</file>

<file path=word/diagrams/data3.xml><?xml version="1.0" encoding="utf-8"?>
<dgm:dataModel xmlns:dgm="http://schemas.openxmlformats.org/drawingml/2006/diagram" xmlns:a="http://schemas.openxmlformats.org/drawingml/2006/main">
  <dgm:ptLst>
    <dgm:pt modelId="{04195C2C-1CCA-4517-AE3E-5A7986162A92}" type="doc">
      <dgm:prSet loTypeId="urn:microsoft.com/office/officeart/2005/8/layout/orgChart1" loCatId="hierarchy" qsTypeId="urn:microsoft.com/office/officeart/2005/8/quickstyle/simple1" qsCatId="simple" csTypeId="urn:microsoft.com/office/officeart/2005/8/colors/accent1_2" csCatId="accent1" phldr="1"/>
      <dgm:spPr/>
    </dgm:pt>
    <dgm:pt modelId="{C16C3A8B-0D68-4382-BECA-4D50614866CB}">
      <dgm:prSet custT="1"/>
      <dgm:spPr>
        <a:solidFill>
          <a:srgbClr val="9966FF"/>
        </a:solidFill>
      </dgm:spPr>
      <dgm:t>
        <a:bodyPr/>
        <a:lstStyle/>
        <a:p>
          <a:pPr marR="0" algn="ctr" rtl="0"/>
          <a:endParaRPr lang="ru-RU" sz="1800" b="1" baseline="0" smtClean="0">
            <a:latin typeface="Times New Roman" pitchFamily="18" charset="0"/>
            <a:cs typeface="Times New Roman" pitchFamily="18" charset="0"/>
          </a:endParaRPr>
        </a:p>
        <a:p>
          <a:pPr marR="0" algn="ctr" rtl="0"/>
          <a:r>
            <a:rPr lang="ru-RU" sz="1800" b="1" baseline="0" smtClean="0">
              <a:latin typeface="Times New Roman" pitchFamily="18" charset="0"/>
              <a:cs typeface="Times New Roman" pitchFamily="18" charset="0"/>
            </a:rPr>
            <a:t>ИСТОЧНИКИ ФИНАНСИРОВАНИЯ</a:t>
          </a:r>
        </a:p>
        <a:p>
          <a:pPr marR="0" algn="ctr" rtl="0"/>
          <a:r>
            <a:rPr lang="ru-RU" sz="1800" b="1" baseline="0" smtClean="0">
              <a:latin typeface="Times New Roman" pitchFamily="18" charset="0"/>
              <a:cs typeface="Times New Roman" pitchFamily="18" charset="0"/>
            </a:rPr>
            <a:t>ДЕФИЦИТА</a:t>
          </a:r>
        </a:p>
        <a:p>
          <a:pPr marR="0" algn="ctr" rtl="0"/>
          <a:r>
            <a:rPr lang="ru-RU" sz="1800" b="1" baseline="0" smtClean="0">
              <a:latin typeface="Times New Roman" pitchFamily="18" charset="0"/>
              <a:cs typeface="Times New Roman" pitchFamily="18" charset="0"/>
            </a:rPr>
            <a:t> РАЙОННОГО БЮДЖЕТА ДЕФИЦИТ (+),</a:t>
          </a:r>
        </a:p>
        <a:p>
          <a:pPr marR="0" algn="ctr" rtl="0"/>
          <a:r>
            <a:rPr lang="ru-RU" sz="1800" b="1" baseline="0" smtClean="0">
              <a:latin typeface="Times New Roman" pitchFamily="18" charset="0"/>
              <a:cs typeface="Times New Roman" pitchFamily="18" charset="0"/>
            </a:rPr>
            <a:t>ПРОФИЦИТ (-) </a:t>
          </a:r>
        </a:p>
        <a:p>
          <a:pPr marR="0" algn="ctr" rtl="0"/>
          <a:r>
            <a:rPr lang="ru-RU" sz="1800" b="1" baseline="0" smtClean="0">
              <a:latin typeface="Times New Roman" pitchFamily="18" charset="0"/>
              <a:cs typeface="Times New Roman" pitchFamily="18" charset="0"/>
            </a:rPr>
            <a:t>НА 01.01.2019 ГОДА</a:t>
          </a:r>
          <a:endParaRPr lang="ru-RU" sz="1800" smtClean="0">
            <a:latin typeface="Times New Roman" pitchFamily="18" charset="0"/>
            <a:cs typeface="Times New Roman" pitchFamily="18" charset="0"/>
          </a:endParaRPr>
        </a:p>
      </dgm:t>
    </dgm:pt>
    <dgm:pt modelId="{433E8775-1E35-45D2-B88A-66AF7582D50F}" type="parTrans" cxnId="{76D55F7F-4F1A-4A7D-BC73-385356020F85}">
      <dgm:prSet/>
      <dgm:spPr/>
      <dgm:t>
        <a:bodyPr/>
        <a:lstStyle/>
        <a:p>
          <a:endParaRPr lang="ru-RU"/>
        </a:p>
      </dgm:t>
    </dgm:pt>
    <dgm:pt modelId="{A025571F-20C1-49AC-A4C3-E8A3EFA51F2C}" type="sibTrans" cxnId="{76D55F7F-4F1A-4A7D-BC73-385356020F85}">
      <dgm:prSet/>
      <dgm:spPr/>
      <dgm:t>
        <a:bodyPr/>
        <a:lstStyle/>
        <a:p>
          <a:endParaRPr lang="ru-RU"/>
        </a:p>
      </dgm:t>
    </dgm:pt>
    <dgm:pt modelId="{7DC14E87-6FDB-4BCF-A4B4-1A917D89D929}">
      <dgm:prSet custT="1"/>
      <dgm:spPr>
        <a:solidFill>
          <a:srgbClr val="0066FF"/>
        </a:solidFill>
      </dgm:spPr>
      <dgm:t>
        <a:bodyPr/>
        <a:lstStyle/>
        <a:p>
          <a:pPr marR="0" algn="ctr" rtl="0"/>
          <a:endParaRPr lang="ru-RU" sz="800" b="1" baseline="0" smtClean="0">
            <a:latin typeface="Times New Roman"/>
          </a:endParaRPr>
        </a:p>
        <a:p>
          <a:pPr marR="0" algn="ctr" rtl="0"/>
          <a:endParaRPr lang="ru-RU" sz="800" b="1" baseline="0" smtClean="0">
            <a:latin typeface="Times New Roman"/>
          </a:endParaRPr>
        </a:p>
        <a:p>
          <a:pPr marR="0" algn="ctr" rtl="0"/>
          <a:endParaRPr lang="ru-RU" sz="800" b="1" baseline="0" smtClean="0">
            <a:latin typeface="Times New Roman"/>
          </a:endParaRPr>
        </a:p>
        <a:p>
          <a:pPr marR="0" algn="ctr" rtl="0"/>
          <a:r>
            <a:rPr lang="ru-RU" sz="2000" b="1" baseline="0" smtClean="0">
              <a:latin typeface="Times New Roman" pitchFamily="18" charset="0"/>
              <a:cs typeface="Times New Roman" pitchFamily="18" charset="0"/>
            </a:rPr>
            <a:t>ПЛАН </a:t>
          </a:r>
        </a:p>
        <a:p>
          <a:pPr marR="0" algn="ctr" rtl="0"/>
          <a:r>
            <a:rPr lang="ru-RU" sz="2000" b="1" baseline="0" smtClean="0">
              <a:latin typeface="Times New Roman" pitchFamily="18" charset="0"/>
              <a:cs typeface="Times New Roman" pitchFamily="18" charset="0"/>
            </a:rPr>
            <a:t> </a:t>
          </a:r>
        </a:p>
        <a:p>
          <a:pPr marR="0" algn="ctr" rtl="0"/>
          <a:r>
            <a:rPr lang="ru-RU" sz="2000" b="1" baseline="0" smtClean="0">
              <a:latin typeface="Times New Roman" pitchFamily="18" charset="0"/>
              <a:cs typeface="Times New Roman" pitchFamily="18" charset="0"/>
            </a:rPr>
            <a:t>0,0 тыс. рублей</a:t>
          </a:r>
        </a:p>
        <a:p>
          <a:pPr marR="0" algn="ctr" rtl="0"/>
          <a:endParaRPr lang="ru-RU" sz="800" b="1" baseline="0" smtClean="0">
            <a:latin typeface="Times New Roman"/>
          </a:endParaRPr>
        </a:p>
        <a:p>
          <a:pPr marR="0" algn="l" rtl="0"/>
          <a:endParaRPr lang="ru-RU" sz="800" b="1" baseline="0" smtClean="0">
            <a:latin typeface="Times New Roman"/>
          </a:endParaRPr>
        </a:p>
      </dgm:t>
    </dgm:pt>
    <dgm:pt modelId="{0BD5656A-3686-49C7-8534-2C21927BC78A}" type="parTrans" cxnId="{A8C42D09-1FF5-4CD8-8818-19E14F7D2C2D}">
      <dgm:prSet/>
      <dgm:spPr/>
      <dgm:t>
        <a:bodyPr/>
        <a:lstStyle/>
        <a:p>
          <a:endParaRPr lang="ru-RU"/>
        </a:p>
      </dgm:t>
    </dgm:pt>
    <dgm:pt modelId="{B37AFFF3-99FF-4D7F-BACD-B72CD8C96CA0}" type="sibTrans" cxnId="{A8C42D09-1FF5-4CD8-8818-19E14F7D2C2D}">
      <dgm:prSet/>
      <dgm:spPr/>
      <dgm:t>
        <a:bodyPr/>
        <a:lstStyle/>
        <a:p>
          <a:endParaRPr lang="ru-RU"/>
        </a:p>
      </dgm:t>
    </dgm:pt>
    <dgm:pt modelId="{76236815-6C44-44B1-B5B0-86DB9CB7197D}">
      <dgm:prSet custT="1"/>
      <dgm:spPr>
        <a:solidFill>
          <a:srgbClr val="FF00FF"/>
        </a:solidFill>
      </dgm:spPr>
      <dgm:t>
        <a:bodyPr/>
        <a:lstStyle/>
        <a:p>
          <a:pPr marR="0" algn="ctr" rtl="0"/>
          <a:endParaRPr lang="ru-RU" sz="900" b="1" baseline="0" smtClean="0">
            <a:latin typeface="Times New Roman"/>
          </a:endParaRPr>
        </a:p>
        <a:p>
          <a:pPr marR="0" algn="ctr" rtl="0"/>
          <a:endParaRPr lang="ru-RU" sz="900" b="1" baseline="0" smtClean="0">
            <a:latin typeface="Times New Roman"/>
          </a:endParaRPr>
        </a:p>
        <a:p>
          <a:pPr marR="0" algn="ctr" rtl="0"/>
          <a:endParaRPr lang="ru-RU" sz="900" b="1" baseline="0" smtClean="0">
            <a:latin typeface="Times New Roman"/>
          </a:endParaRPr>
        </a:p>
        <a:p>
          <a:pPr marR="0" algn="ctr" rtl="0"/>
          <a:r>
            <a:rPr lang="ru-RU" sz="2000" b="1" baseline="0" smtClean="0">
              <a:latin typeface="Times New Roman" pitchFamily="18" charset="0"/>
              <a:cs typeface="Times New Roman" pitchFamily="18" charset="0"/>
            </a:rPr>
            <a:t>ФАКТ</a:t>
          </a:r>
        </a:p>
        <a:p>
          <a:pPr marR="0" algn="ctr" rtl="0"/>
          <a:endParaRPr lang="ru-RU" sz="2000" b="1" baseline="0" smtClean="0">
            <a:latin typeface="Times New Roman" pitchFamily="18" charset="0"/>
            <a:cs typeface="Times New Roman" pitchFamily="18" charset="0"/>
          </a:endParaRPr>
        </a:p>
        <a:p>
          <a:pPr marR="0" algn="ctr" rtl="0"/>
          <a:r>
            <a:rPr lang="ru-RU" sz="2000" b="1" baseline="0" smtClean="0">
              <a:latin typeface="Times New Roman" pitchFamily="18" charset="0"/>
              <a:cs typeface="Times New Roman" pitchFamily="18" charset="0"/>
            </a:rPr>
            <a:t> - 755,3 тыс. рублей</a:t>
          </a:r>
        </a:p>
        <a:p>
          <a:pPr marR="0" algn="ctr" rtl="0"/>
          <a:endParaRPr lang="ru-RU" sz="900" b="1" baseline="0" smtClean="0">
            <a:latin typeface="Times New Roman"/>
          </a:endParaRPr>
        </a:p>
        <a:p>
          <a:pPr marR="0" algn="ctr" rtl="0"/>
          <a:endParaRPr lang="ru-RU" sz="900" b="1" baseline="0" smtClean="0">
            <a:latin typeface="Times New Roman"/>
          </a:endParaRPr>
        </a:p>
        <a:p>
          <a:pPr marR="0" algn="ctr" rtl="0"/>
          <a:endParaRPr lang="ru-RU" sz="900" b="1" baseline="0" smtClean="0">
            <a:latin typeface="Times New Roman"/>
          </a:endParaRPr>
        </a:p>
      </dgm:t>
    </dgm:pt>
    <dgm:pt modelId="{36222526-8BF3-4F00-A433-C53D7CE9315F}" type="parTrans" cxnId="{70EE6D18-848D-4BB6-84D2-2AB6BD0D9AC4}">
      <dgm:prSet/>
      <dgm:spPr/>
      <dgm:t>
        <a:bodyPr/>
        <a:lstStyle/>
        <a:p>
          <a:endParaRPr lang="ru-RU"/>
        </a:p>
      </dgm:t>
    </dgm:pt>
    <dgm:pt modelId="{9A016A3D-675A-450A-B395-6D8360636140}" type="sibTrans" cxnId="{70EE6D18-848D-4BB6-84D2-2AB6BD0D9AC4}">
      <dgm:prSet/>
      <dgm:spPr/>
      <dgm:t>
        <a:bodyPr/>
        <a:lstStyle/>
        <a:p>
          <a:endParaRPr lang="ru-RU"/>
        </a:p>
      </dgm:t>
    </dgm:pt>
    <dgm:pt modelId="{73831F57-EE56-4EEF-87FF-F53E65B284E5}" type="pres">
      <dgm:prSet presAssocID="{04195C2C-1CCA-4517-AE3E-5A7986162A92}" presName="hierChild1" presStyleCnt="0">
        <dgm:presLayoutVars>
          <dgm:orgChart val="1"/>
          <dgm:chPref val="1"/>
          <dgm:dir/>
          <dgm:animOne val="branch"/>
          <dgm:animLvl val="lvl"/>
          <dgm:resizeHandles/>
        </dgm:presLayoutVars>
      </dgm:prSet>
      <dgm:spPr/>
    </dgm:pt>
    <dgm:pt modelId="{3DFE89C4-F71B-40E6-9737-331142635A36}" type="pres">
      <dgm:prSet presAssocID="{C16C3A8B-0D68-4382-BECA-4D50614866CB}" presName="hierRoot1" presStyleCnt="0">
        <dgm:presLayoutVars>
          <dgm:hierBranch/>
        </dgm:presLayoutVars>
      </dgm:prSet>
      <dgm:spPr/>
    </dgm:pt>
    <dgm:pt modelId="{A49F699A-F953-4FAE-8118-37141DEE9A64}" type="pres">
      <dgm:prSet presAssocID="{C16C3A8B-0D68-4382-BECA-4D50614866CB}" presName="rootComposite1" presStyleCnt="0"/>
      <dgm:spPr/>
    </dgm:pt>
    <dgm:pt modelId="{98C407C1-1E7B-412F-9854-7030CB5378F5}" type="pres">
      <dgm:prSet presAssocID="{C16C3A8B-0D68-4382-BECA-4D50614866CB}" presName="rootText1" presStyleLbl="node0" presStyleIdx="0" presStyleCnt="1" custScaleX="116188" custScaleY="171941">
        <dgm:presLayoutVars>
          <dgm:chPref val="3"/>
        </dgm:presLayoutVars>
      </dgm:prSet>
      <dgm:spPr/>
      <dgm:t>
        <a:bodyPr/>
        <a:lstStyle/>
        <a:p>
          <a:endParaRPr lang="ru-RU"/>
        </a:p>
      </dgm:t>
    </dgm:pt>
    <dgm:pt modelId="{20AFD563-D923-4503-98AA-41638F5D5EF0}" type="pres">
      <dgm:prSet presAssocID="{C16C3A8B-0D68-4382-BECA-4D50614866CB}" presName="rootConnector1" presStyleLbl="node1" presStyleIdx="0" presStyleCnt="0"/>
      <dgm:spPr/>
      <dgm:t>
        <a:bodyPr/>
        <a:lstStyle/>
        <a:p>
          <a:endParaRPr lang="ru-RU"/>
        </a:p>
      </dgm:t>
    </dgm:pt>
    <dgm:pt modelId="{5A4BA428-7109-4257-8FDC-0C426958C9CE}" type="pres">
      <dgm:prSet presAssocID="{C16C3A8B-0D68-4382-BECA-4D50614866CB}" presName="hierChild2" presStyleCnt="0"/>
      <dgm:spPr/>
    </dgm:pt>
    <dgm:pt modelId="{96073E6E-F288-4A0C-983D-F41EBA83AA12}" type="pres">
      <dgm:prSet presAssocID="{0BD5656A-3686-49C7-8534-2C21927BC78A}" presName="Name35" presStyleLbl="parChTrans1D2" presStyleIdx="0" presStyleCnt="2"/>
      <dgm:spPr/>
      <dgm:t>
        <a:bodyPr/>
        <a:lstStyle/>
        <a:p>
          <a:endParaRPr lang="ru-RU"/>
        </a:p>
      </dgm:t>
    </dgm:pt>
    <dgm:pt modelId="{B5E761C0-3A24-4CBE-8873-FD5940E7A748}" type="pres">
      <dgm:prSet presAssocID="{7DC14E87-6FDB-4BCF-A4B4-1A917D89D929}" presName="hierRoot2" presStyleCnt="0">
        <dgm:presLayoutVars>
          <dgm:hierBranch/>
        </dgm:presLayoutVars>
      </dgm:prSet>
      <dgm:spPr/>
    </dgm:pt>
    <dgm:pt modelId="{ED38C5FC-0938-47DB-A638-5E6F3EA15820}" type="pres">
      <dgm:prSet presAssocID="{7DC14E87-6FDB-4BCF-A4B4-1A917D89D929}" presName="rootComposite" presStyleCnt="0"/>
      <dgm:spPr/>
    </dgm:pt>
    <dgm:pt modelId="{9631744A-F7D0-49C5-9B9D-48A258BEC37A}" type="pres">
      <dgm:prSet presAssocID="{7DC14E87-6FDB-4BCF-A4B4-1A917D89D929}" presName="rootText" presStyleLbl="node2" presStyleIdx="0" presStyleCnt="2">
        <dgm:presLayoutVars>
          <dgm:chPref val="3"/>
        </dgm:presLayoutVars>
      </dgm:prSet>
      <dgm:spPr/>
      <dgm:t>
        <a:bodyPr/>
        <a:lstStyle/>
        <a:p>
          <a:endParaRPr lang="ru-RU"/>
        </a:p>
      </dgm:t>
    </dgm:pt>
    <dgm:pt modelId="{3A4F95B1-7051-484E-87E1-B69671C1DDC4}" type="pres">
      <dgm:prSet presAssocID="{7DC14E87-6FDB-4BCF-A4B4-1A917D89D929}" presName="rootConnector" presStyleLbl="node2" presStyleIdx="0" presStyleCnt="2"/>
      <dgm:spPr/>
      <dgm:t>
        <a:bodyPr/>
        <a:lstStyle/>
        <a:p>
          <a:endParaRPr lang="ru-RU"/>
        </a:p>
      </dgm:t>
    </dgm:pt>
    <dgm:pt modelId="{381E8888-45F8-45D2-AD09-1F75E2DF9C2E}" type="pres">
      <dgm:prSet presAssocID="{7DC14E87-6FDB-4BCF-A4B4-1A917D89D929}" presName="hierChild4" presStyleCnt="0"/>
      <dgm:spPr/>
    </dgm:pt>
    <dgm:pt modelId="{21073E63-1BB7-4AE1-B128-45F09AE107C3}" type="pres">
      <dgm:prSet presAssocID="{7DC14E87-6FDB-4BCF-A4B4-1A917D89D929}" presName="hierChild5" presStyleCnt="0"/>
      <dgm:spPr/>
    </dgm:pt>
    <dgm:pt modelId="{1FC693BE-9E2E-4CBF-BF0D-577E9D77E1F0}" type="pres">
      <dgm:prSet presAssocID="{36222526-8BF3-4F00-A433-C53D7CE9315F}" presName="Name35" presStyleLbl="parChTrans1D2" presStyleIdx="1" presStyleCnt="2"/>
      <dgm:spPr/>
      <dgm:t>
        <a:bodyPr/>
        <a:lstStyle/>
        <a:p>
          <a:endParaRPr lang="ru-RU"/>
        </a:p>
      </dgm:t>
    </dgm:pt>
    <dgm:pt modelId="{8950BE76-B636-46C0-8D31-FE3F6497AA88}" type="pres">
      <dgm:prSet presAssocID="{76236815-6C44-44B1-B5B0-86DB9CB7197D}" presName="hierRoot2" presStyleCnt="0">
        <dgm:presLayoutVars>
          <dgm:hierBranch/>
        </dgm:presLayoutVars>
      </dgm:prSet>
      <dgm:spPr/>
    </dgm:pt>
    <dgm:pt modelId="{4503DBD1-9E86-46C0-AA2E-72150D15B2AB}" type="pres">
      <dgm:prSet presAssocID="{76236815-6C44-44B1-B5B0-86DB9CB7197D}" presName="rootComposite" presStyleCnt="0"/>
      <dgm:spPr/>
    </dgm:pt>
    <dgm:pt modelId="{62F033BE-C540-47C4-8083-7F24E2B0D17D}" type="pres">
      <dgm:prSet presAssocID="{76236815-6C44-44B1-B5B0-86DB9CB7197D}" presName="rootText" presStyleLbl="node2" presStyleIdx="1" presStyleCnt="2">
        <dgm:presLayoutVars>
          <dgm:chPref val="3"/>
        </dgm:presLayoutVars>
      </dgm:prSet>
      <dgm:spPr/>
      <dgm:t>
        <a:bodyPr/>
        <a:lstStyle/>
        <a:p>
          <a:endParaRPr lang="ru-RU"/>
        </a:p>
      </dgm:t>
    </dgm:pt>
    <dgm:pt modelId="{BBA777F8-57DA-4296-9980-A43E99D29A3F}" type="pres">
      <dgm:prSet presAssocID="{76236815-6C44-44B1-B5B0-86DB9CB7197D}" presName="rootConnector" presStyleLbl="node2" presStyleIdx="1" presStyleCnt="2"/>
      <dgm:spPr/>
      <dgm:t>
        <a:bodyPr/>
        <a:lstStyle/>
        <a:p>
          <a:endParaRPr lang="ru-RU"/>
        </a:p>
      </dgm:t>
    </dgm:pt>
    <dgm:pt modelId="{AE2974A2-ECD2-4B74-8CFC-2A8A1F6897D5}" type="pres">
      <dgm:prSet presAssocID="{76236815-6C44-44B1-B5B0-86DB9CB7197D}" presName="hierChild4" presStyleCnt="0"/>
      <dgm:spPr/>
    </dgm:pt>
    <dgm:pt modelId="{876325FA-D4EC-4D12-8B70-A5EDAAB993A3}" type="pres">
      <dgm:prSet presAssocID="{76236815-6C44-44B1-B5B0-86DB9CB7197D}" presName="hierChild5" presStyleCnt="0"/>
      <dgm:spPr/>
    </dgm:pt>
    <dgm:pt modelId="{92A11DB1-3FBD-4C62-84A7-6225539FE815}" type="pres">
      <dgm:prSet presAssocID="{C16C3A8B-0D68-4382-BECA-4D50614866CB}" presName="hierChild3" presStyleCnt="0"/>
      <dgm:spPr/>
    </dgm:pt>
  </dgm:ptLst>
  <dgm:cxnLst>
    <dgm:cxn modelId="{7695F551-4E13-4536-8D7D-85533876AAC6}" type="presOf" srcId="{36222526-8BF3-4F00-A433-C53D7CE9315F}" destId="{1FC693BE-9E2E-4CBF-BF0D-577E9D77E1F0}" srcOrd="0" destOrd="0" presId="urn:microsoft.com/office/officeart/2005/8/layout/orgChart1"/>
    <dgm:cxn modelId="{10E03F5E-066C-4649-95BF-4B2974C973BE}" type="presOf" srcId="{7DC14E87-6FDB-4BCF-A4B4-1A917D89D929}" destId="{3A4F95B1-7051-484E-87E1-B69671C1DDC4}" srcOrd="1" destOrd="0" presId="urn:microsoft.com/office/officeart/2005/8/layout/orgChart1"/>
    <dgm:cxn modelId="{CF06C75F-DAFD-4527-B190-F48A2A8E5A0E}" type="presOf" srcId="{C16C3A8B-0D68-4382-BECA-4D50614866CB}" destId="{20AFD563-D923-4503-98AA-41638F5D5EF0}" srcOrd="1" destOrd="0" presId="urn:microsoft.com/office/officeart/2005/8/layout/orgChart1"/>
    <dgm:cxn modelId="{5E28D4B2-4DF5-496D-B1FF-CF92A07F3F55}" type="presOf" srcId="{7DC14E87-6FDB-4BCF-A4B4-1A917D89D929}" destId="{9631744A-F7D0-49C5-9B9D-48A258BEC37A}" srcOrd="0" destOrd="0" presId="urn:microsoft.com/office/officeart/2005/8/layout/orgChart1"/>
    <dgm:cxn modelId="{70EE6D18-848D-4BB6-84D2-2AB6BD0D9AC4}" srcId="{C16C3A8B-0D68-4382-BECA-4D50614866CB}" destId="{76236815-6C44-44B1-B5B0-86DB9CB7197D}" srcOrd="1" destOrd="0" parTransId="{36222526-8BF3-4F00-A433-C53D7CE9315F}" sibTransId="{9A016A3D-675A-450A-B395-6D8360636140}"/>
    <dgm:cxn modelId="{806346A0-94BE-4ECF-9884-012AEB3A4A75}" type="presOf" srcId="{76236815-6C44-44B1-B5B0-86DB9CB7197D}" destId="{62F033BE-C540-47C4-8083-7F24E2B0D17D}" srcOrd="0" destOrd="0" presId="urn:microsoft.com/office/officeart/2005/8/layout/orgChart1"/>
    <dgm:cxn modelId="{72025D67-AF33-4511-B16E-8E465364F5B6}" type="presOf" srcId="{76236815-6C44-44B1-B5B0-86DB9CB7197D}" destId="{BBA777F8-57DA-4296-9980-A43E99D29A3F}" srcOrd="1" destOrd="0" presId="urn:microsoft.com/office/officeart/2005/8/layout/orgChart1"/>
    <dgm:cxn modelId="{FD589435-0CB3-407E-B784-0AF646CDFA6C}" type="presOf" srcId="{04195C2C-1CCA-4517-AE3E-5A7986162A92}" destId="{73831F57-EE56-4EEF-87FF-F53E65B284E5}" srcOrd="0" destOrd="0" presId="urn:microsoft.com/office/officeart/2005/8/layout/orgChart1"/>
    <dgm:cxn modelId="{A8C42D09-1FF5-4CD8-8818-19E14F7D2C2D}" srcId="{C16C3A8B-0D68-4382-BECA-4D50614866CB}" destId="{7DC14E87-6FDB-4BCF-A4B4-1A917D89D929}" srcOrd="0" destOrd="0" parTransId="{0BD5656A-3686-49C7-8534-2C21927BC78A}" sibTransId="{B37AFFF3-99FF-4D7F-BACD-B72CD8C96CA0}"/>
    <dgm:cxn modelId="{84279456-30C1-4538-AC55-22358A3B6348}" type="presOf" srcId="{0BD5656A-3686-49C7-8534-2C21927BC78A}" destId="{96073E6E-F288-4A0C-983D-F41EBA83AA12}" srcOrd="0" destOrd="0" presId="urn:microsoft.com/office/officeart/2005/8/layout/orgChart1"/>
    <dgm:cxn modelId="{76D55F7F-4F1A-4A7D-BC73-385356020F85}" srcId="{04195C2C-1CCA-4517-AE3E-5A7986162A92}" destId="{C16C3A8B-0D68-4382-BECA-4D50614866CB}" srcOrd="0" destOrd="0" parTransId="{433E8775-1E35-45D2-B88A-66AF7582D50F}" sibTransId="{A025571F-20C1-49AC-A4C3-E8A3EFA51F2C}"/>
    <dgm:cxn modelId="{C20E094D-D753-44EF-9D5A-A430FE964B15}" type="presOf" srcId="{C16C3A8B-0D68-4382-BECA-4D50614866CB}" destId="{98C407C1-1E7B-412F-9854-7030CB5378F5}" srcOrd="0" destOrd="0" presId="urn:microsoft.com/office/officeart/2005/8/layout/orgChart1"/>
    <dgm:cxn modelId="{36BF5C30-297E-46FD-91EB-FFAA7E0B2709}" type="presParOf" srcId="{73831F57-EE56-4EEF-87FF-F53E65B284E5}" destId="{3DFE89C4-F71B-40E6-9737-331142635A36}" srcOrd="0" destOrd="0" presId="urn:microsoft.com/office/officeart/2005/8/layout/orgChart1"/>
    <dgm:cxn modelId="{8A0AB055-606B-4B91-B9AB-02867B16BF93}" type="presParOf" srcId="{3DFE89C4-F71B-40E6-9737-331142635A36}" destId="{A49F699A-F953-4FAE-8118-37141DEE9A64}" srcOrd="0" destOrd="0" presId="urn:microsoft.com/office/officeart/2005/8/layout/orgChart1"/>
    <dgm:cxn modelId="{CB15C45D-2283-4804-8C2E-802F0666B189}" type="presParOf" srcId="{A49F699A-F953-4FAE-8118-37141DEE9A64}" destId="{98C407C1-1E7B-412F-9854-7030CB5378F5}" srcOrd="0" destOrd="0" presId="urn:microsoft.com/office/officeart/2005/8/layout/orgChart1"/>
    <dgm:cxn modelId="{508F4264-EEF3-431D-BF53-EFFAF3B2363D}" type="presParOf" srcId="{A49F699A-F953-4FAE-8118-37141DEE9A64}" destId="{20AFD563-D923-4503-98AA-41638F5D5EF0}" srcOrd="1" destOrd="0" presId="urn:microsoft.com/office/officeart/2005/8/layout/orgChart1"/>
    <dgm:cxn modelId="{64C0F92F-932F-4F49-8836-7727F7DA09D2}" type="presParOf" srcId="{3DFE89C4-F71B-40E6-9737-331142635A36}" destId="{5A4BA428-7109-4257-8FDC-0C426958C9CE}" srcOrd="1" destOrd="0" presId="urn:microsoft.com/office/officeart/2005/8/layout/orgChart1"/>
    <dgm:cxn modelId="{38990774-7F58-47AD-8154-D5D536040025}" type="presParOf" srcId="{5A4BA428-7109-4257-8FDC-0C426958C9CE}" destId="{96073E6E-F288-4A0C-983D-F41EBA83AA12}" srcOrd="0" destOrd="0" presId="urn:microsoft.com/office/officeart/2005/8/layout/orgChart1"/>
    <dgm:cxn modelId="{B76DCA02-9A2E-4803-A43D-C5DC59E16F3A}" type="presParOf" srcId="{5A4BA428-7109-4257-8FDC-0C426958C9CE}" destId="{B5E761C0-3A24-4CBE-8873-FD5940E7A748}" srcOrd="1" destOrd="0" presId="urn:microsoft.com/office/officeart/2005/8/layout/orgChart1"/>
    <dgm:cxn modelId="{DA55998E-B1A5-425F-B1DF-7DF7B429DB8D}" type="presParOf" srcId="{B5E761C0-3A24-4CBE-8873-FD5940E7A748}" destId="{ED38C5FC-0938-47DB-A638-5E6F3EA15820}" srcOrd="0" destOrd="0" presId="urn:microsoft.com/office/officeart/2005/8/layout/orgChart1"/>
    <dgm:cxn modelId="{6B4FAF58-0033-4CCD-B79A-E8D68CF66FD2}" type="presParOf" srcId="{ED38C5FC-0938-47DB-A638-5E6F3EA15820}" destId="{9631744A-F7D0-49C5-9B9D-48A258BEC37A}" srcOrd="0" destOrd="0" presId="urn:microsoft.com/office/officeart/2005/8/layout/orgChart1"/>
    <dgm:cxn modelId="{A7F93CE1-B9BF-45A1-8C73-CB045E57041C}" type="presParOf" srcId="{ED38C5FC-0938-47DB-A638-5E6F3EA15820}" destId="{3A4F95B1-7051-484E-87E1-B69671C1DDC4}" srcOrd="1" destOrd="0" presId="urn:microsoft.com/office/officeart/2005/8/layout/orgChart1"/>
    <dgm:cxn modelId="{F2349290-75BB-4BDA-95F0-3C55D3383971}" type="presParOf" srcId="{B5E761C0-3A24-4CBE-8873-FD5940E7A748}" destId="{381E8888-45F8-45D2-AD09-1F75E2DF9C2E}" srcOrd="1" destOrd="0" presId="urn:microsoft.com/office/officeart/2005/8/layout/orgChart1"/>
    <dgm:cxn modelId="{F6C392EB-70C3-49AD-BB41-CCC6BEF48CFF}" type="presParOf" srcId="{B5E761C0-3A24-4CBE-8873-FD5940E7A748}" destId="{21073E63-1BB7-4AE1-B128-45F09AE107C3}" srcOrd="2" destOrd="0" presId="urn:microsoft.com/office/officeart/2005/8/layout/orgChart1"/>
    <dgm:cxn modelId="{6EEE1FDC-96B0-4F3B-A8A1-CC4BE0F3DEAE}" type="presParOf" srcId="{5A4BA428-7109-4257-8FDC-0C426958C9CE}" destId="{1FC693BE-9E2E-4CBF-BF0D-577E9D77E1F0}" srcOrd="2" destOrd="0" presId="urn:microsoft.com/office/officeart/2005/8/layout/orgChart1"/>
    <dgm:cxn modelId="{36D2FAA5-2D7B-44C5-A83E-D10FF2B89191}" type="presParOf" srcId="{5A4BA428-7109-4257-8FDC-0C426958C9CE}" destId="{8950BE76-B636-46C0-8D31-FE3F6497AA88}" srcOrd="3" destOrd="0" presId="urn:microsoft.com/office/officeart/2005/8/layout/orgChart1"/>
    <dgm:cxn modelId="{78058353-99EE-4CFA-AE24-6CAFB2E32BFF}" type="presParOf" srcId="{8950BE76-B636-46C0-8D31-FE3F6497AA88}" destId="{4503DBD1-9E86-46C0-AA2E-72150D15B2AB}" srcOrd="0" destOrd="0" presId="urn:microsoft.com/office/officeart/2005/8/layout/orgChart1"/>
    <dgm:cxn modelId="{F5A14D07-C765-41AE-88FD-D78AA5B70596}" type="presParOf" srcId="{4503DBD1-9E86-46C0-AA2E-72150D15B2AB}" destId="{62F033BE-C540-47C4-8083-7F24E2B0D17D}" srcOrd="0" destOrd="0" presId="urn:microsoft.com/office/officeart/2005/8/layout/orgChart1"/>
    <dgm:cxn modelId="{6071B9FB-E39B-4BB4-923F-EA53999501F1}" type="presParOf" srcId="{4503DBD1-9E86-46C0-AA2E-72150D15B2AB}" destId="{BBA777F8-57DA-4296-9980-A43E99D29A3F}" srcOrd="1" destOrd="0" presId="urn:microsoft.com/office/officeart/2005/8/layout/orgChart1"/>
    <dgm:cxn modelId="{6C7B4673-BA0B-4F63-83FD-EC4594DD74B9}" type="presParOf" srcId="{8950BE76-B636-46C0-8D31-FE3F6497AA88}" destId="{AE2974A2-ECD2-4B74-8CFC-2A8A1F6897D5}" srcOrd="1" destOrd="0" presId="urn:microsoft.com/office/officeart/2005/8/layout/orgChart1"/>
    <dgm:cxn modelId="{930EF2D3-B3C7-4361-AB3C-88C57D85EA4C}" type="presParOf" srcId="{8950BE76-B636-46C0-8D31-FE3F6497AA88}" destId="{876325FA-D4EC-4D12-8B70-A5EDAAB993A3}" srcOrd="2" destOrd="0" presId="urn:microsoft.com/office/officeart/2005/8/layout/orgChart1"/>
    <dgm:cxn modelId="{AC64DBC6-3043-419E-BC31-E86E97E6EEB2}" type="presParOf" srcId="{3DFE89C4-F71B-40E6-9737-331142635A36}" destId="{92A11DB1-3FBD-4C62-84A7-6225539FE815}"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664D6-CBF0-4AD5-97DD-13CB5B4F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9600</TotalTime>
  <Pages>1</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 главного распорядителя бюджетных средств к проекту областного закона об областном бюджете на очере</vt:lpstr>
    </vt:vector>
  </TitlesOfParts>
  <Company>~</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 главного распорядителя бюджетных средств к проекту областного закона об областном бюджете на очере</dc:title>
  <dc:subject/>
  <dc:creator>~</dc:creator>
  <cp:keywords/>
  <dc:description/>
  <cp:lastModifiedBy>adm</cp:lastModifiedBy>
  <cp:revision>124</cp:revision>
  <cp:lastPrinted>2019-04-08T11:33:00Z</cp:lastPrinted>
  <dcterms:created xsi:type="dcterms:W3CDTF">2011-10-26T13:11:00Z</dcterms:created>
  <dcterms:modified xsi:type="dcterms:W3CDTF">2019-04-08T11:34:00Z</dcterms:modified>
</cp:coreProperties>
</file>