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5"/>
        <w:tblW w:w="10390" w:type="dxa"/>
        <w:tblLayout w:type="fixed"/>
        <w:tblLook w:val="00A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 xml:space="preserve">Филиал«СмоленскАтомЭнергоСбыт»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</w:p>
          <w:p w:rsidR="002924DA" w:rsidRPr="00724939" w:rsidRDefault="008B6CD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D407F7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36"/>
          <w:szCs w:val="24"/>
        </w:rPr>
      </w:pPr>
      <w:r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 </w:t>
      </w:r>
    </w:p>
    <w:p w:rsidR="00DF4F1B" w:rsidRPr="00B02C70" w:rsidRDefault="00134FE6" w:rsidP="00B02C70">
      <w:pPr>
        <w:rPr>
          <w:rFonts w:ascii="Trebuchet MS" w:hAnsi="Trebuchet MS"/>
          <w:b/>
          <w:color w:val="404040" w:themeColor="text1" w:themeTint="BF"/>
          <w:sz w:val="20"/>
          <w:szCs w:val="24"/>
        </w:rPr>
      </w:pPr>
      <w:r>
        <w:rPr>
          <w:rFonts w:ascii="Trebuchet MS" w:hAnsi="Trebuchet MS"/>
          <w:b/>
          <w:color w:val="404040" w:themeColor="text1" w:themeTint="BF"/>
          <w:sz w:val="20"/>
          <w:szCs w:val="24"/>
        </w:rPr>
        <w:t>07.10</w:t>
      </w:r>
      <w:r w:rsidR="00D407F7" w:rsidRPr="002E2A97">
        <w:rPr>
          <w:rFonts w:ascii="Trebuchet MS" w:hAnsi="Trebuchet MS"/>
          <w:b/>
          <w:color w:val="404040" w:themeColor="text1" w:themeTint="BF"/>
          <w:sz w:val="20"/>
          <w:szCs w:val="24"/>
        </w:rPr>
        <w:t xml:space="preserve">.2015 </w:t>
      </w:r>
    </w:p>
    <w:p w:rsidR="00355AF9" w:rsidRPr="00355AF9" w:rsidRDefault="00355AF9" w:rsidP="00355AF9">
      <w:pPr>
        <w:jc w:val="both"/>
        <w:rPr>
          <w:rFonts w:ascii="Trebuchet MS" w:eastAsia="Times New Roman" w:hAnsi="Trebuchet MS"/>
          <w:b/>
          <w:sz w:val="24"/>
          <w:szCs w:val="24"/>
        </w:rPr>
      </w:pPr>
    </w:p>
    <w:p w:rsidR="00355AF9" w:rsidRDefault="00F31CFC" w:rsidP="00355AF9">
      <w:pPr>
        <w:jc w:val="both"/>
        <w:rPr>
          <w:rFonts w:ascii="Trebuchet MS" w:eastAsia="Times New Roman" w:hAnsi="Trebuchet MS"/>
          <w:b/>
          <w:sz w:val="24"/>
          <w:szCs w:val="24"/>
        </w:rPr>
      </w:pPr>
      <w:r w:rsidRPr="00F31CFC">
        <w:rPr>
          <w:rFonts w:ascii="Trebuchet MS" w:eastAsia="Times New Roman" w:hAnsi="Trebuchet MS"/>
          <w:b/>
          <w:sz w:val="24"/>
          <w:szCs w:val="24"/>
        </w:rPr>
        <w:t>«</w:t>
      </w:r>
      <w:proofErr w:type="spellStart"/>
      <w:r w:rsidRPr="00F31CFC">
        <w:rPr>
          <w:rFonts w:ascii="Trebuchet MS" w:eastAsia="Times New Roman" w:hAnsi="Trebuchet MS" w:hint="eastAsia"/>
          <w:b/>
          <w:sz w:val="24"/>
          <w:szCs w:val="24"/>
        </w:rPr>
        <w:t>Смоленск</w:t>
      </w:r>
      <w:r w:rsidR="00355AF9" w:rsidRPr="00F31CFC">
        <w:rPr>
          <w:rFonts w:ascii="Trebuchet MS" w:eastAsia="Times New Roman" w:hAnsi="Trebuchet MS" w:hint="eastAsia"/>
          <w:b/>
          <w:sz w:val="24"/>
          <w:szCs w:val="24"/>
        </w:rPr>
        <w:t>АтомЭнергоСбыт</w:t>
      </w:r>
      <w:proofErr w:type="spellEnd"/>
      <w:r w:rsidR="00355AF9" w:rsidRPr="00F31CFC">
        <w:rPr>
          <w:rFonts w:ascii="Trebuchet MS" w:eastAsia="Times New Roman" w:hAnsi="Trebuchet MS" w:hint="eastAsia"/>
          <w:b/>
          <w:sz w:val="24"/>
          <w:szCs w:val="24"/>
        </w:rPr>
        <w:t>»</w:t>
      </w:r>
      <w:r w:rsidR="00A408F9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A34D31" w:rsidRPr="00F31CFC">
        <w:rPr>
          <w:rFonts w:ascii="Trebuchet MS" w:eastAsia="Times New Roman" w:hAnsi="Trebuchet MS" w:hint="eastAsia"/>
          <w:b/>
          <w:sz w:val="24"/>
          <w:szCs w:val="24"/>
        </w:rPr>
        <w:t>напоминает</w:t>
      </w:r>
      <w:r w:rsidR="00A34D31">
        <w:rPr>
          <w:rFonts w:ascii="Trebuchet MS" w:eastAsia="Times New Roman" w:hAnsi="Trebuchet MS"/>
          <w:b/>
          <w:sz w:val="24"/>
          <w:szCs w:val="24"/>
        </w:rPr>
        <w:t xml:space="preserve"> своим абонентам </w:t>
      </w:r>
      <w:r w:rsidR="00355AF9" w:rsidRPr="00F31CFC">
        <w:rPr>
          <w:rFonts w:ascii="Trebuchet MS" w:eastAsia="Times New Roman" w:hAnsi="Trebuchet MS" w:hint="eastAsia"/>
          <w:b/>
          <w:sz w:val="24"/>
          <w:szCs w:val="24"/>
        </w:rPr>
        <w:t>о</w:t>
      </w:r>
      <w:r w:rsidR="00A408F9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355AF9" w:rsidRPr="00F31CFC">
        <w:rPr>
          <w:rFonts w:ascii="Trebuchet MS" w:eastAsia="Times New Roman" w:hAnsi="Trebuchet MS" w:hint="eastAsia"/>
          <w:b/>
          <w:sz w:val="24"/>
          <w:szCs w:val="24"/>
        </w:rPr>
        <w:t>необходимости</w:t>
      </w:r>
      <w:r w:rsidR="00A408F9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524F6B">
        <w:rPr>
          <w:rFonts w:ascii="Trebuchet MS" w:eastAsia="Times New Roman" w:hAnsi="Trebuchet MS"/>
          <w:b/>
          <w:sz w:val="24"/>
          <w:szCs w:val="24"/>
        </w:rPr>
        <w:t xml:space="preserve">своевременной </w:t>
      </w:r>
      <w:r w:rsidR="00355AF9" w:rsidRPr="00F31CFC">
        <w:rPr>
          <w:rFonts w:ascii="Trebuchet MS" w:eastAsia="Times New Roman" w:hAnsi="Trebuchet MS" w:hint="eastAsia"/>
          <w:b/>
          <w:sz w:val="24"/>
          <w:szCs w:val="24"/>
        </w:rPr>
        <w:t>оплаты</w:t>
      </w:r>
      <w:r w:rsidR="00A408F9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355AF9" w:rsidRPr="00F31CFC">
        <w:rPr>
          <w:rFonts w:ascii="Trebuchet MS" w:eastAsia="Times New Roman" w:hAnsi="Trebuchet MS" w:hint="eastAsia"/>
          <w:b/>
          <w:sz w:val="24"/>
          <w:szCs w:val="24"/>
        </w:rPr>
        <w:t>электроэнергии</w:t>
      </w:r>
    </w:p>
    <w:p w:rsidR="00524F6B" w:rsidRPr="00355AF9" w:rsidRDefault="00524F6B" w:rsidP="00355AF9">
      <w:pPr>
        <w:jc w:val="both"/>
        <w:rPr>
          <w:rFonts w:ascii="Trebuchet MS" w:eastAsia="Times New Roman" w:hAnsi="Trebuchet MS"/>
          <w:sz w:val="24"/>
          <w:szCs w:val="24"/>
        </w:rPr>
      </w:pPr>
      <w:bookmarkStart w:id="0" w:name="_GoBack"/>
      <w:bookmarkEnd w:id="0"/>
    </w:p>
    <w:p w:rsidR="00F31CFC" w:rsidRPr="00BE120D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BE120D">
        <w:rPr>
          <w:rFonts w:ascii="Trebuchet MS" w:eastAsia="Times New Roman" w:hAnsi="Trebuchet MS" w:hint="eastAsia"/>
          <w:sz w:val="24"/>
          <w:szCs w:val="24"/>
        </w:rPr>
        <w:t>Оплатить</w:t>
      </w:r>
      <w:r w:rsidR="00A408F9">
        <w:rPr>
          <w:rFonts w:ascii="Trebuchet MS" w:eastAsia="Times New Roman" w:hAnsi="Trebuchet MS"/>
          <w:sz w:val="24"/>
          <w:szCs w:val="24"/>
        </w:rPr>
        <w:t xml:space="preserve"> </w:t>
      </w:r>
      <w:r w:rsidRPr="00BE120D">
        <w:rPr>
          <w:rFonts w:ascii="Trebuchet MS" w:eastAsia="Times New Roman" w:hAnsi="Trebuchet MS" w:hint="eastAsia"/>
          <w:sz w:val="24"/>
          <w:szCs w:val="24"/>
        </w:rPr>
        <w:t>электроэнергию</w:t>
      </w:r>
      <w:r w:rsidR="00A408F9">
        <w:rPr>
          <w:rFonts w:ascii="Trebuchet MS" w:eastAsia="Times New Roman" w:hAnsi="Trebuchet MS"/>
          <w:sz w:val="24"/>
          <w:szCs w:val="24"/>
        </w:rPr>
        <w:t xml:space="preserve"> </w:t>
      </w:r>
      <w:r w:rsidRPr="00BE120D">
        <w:rPr>
          <w:rFonts w:ascii="Trebuchet MS" w:eastAsia="Times New Roman" w:hAnsi="Trebuchet MS" w:hint="eastAsia"/>
          <w:sz w:val="24"/>
          <w:szCs w:val="24"/>
        </w:rPr>
        <w:t>можно</w:t>
      </w:r>
      <w:r w:rsidR="00A408F9">
        <w:rPr>
          <w:rFonts w:ascii="Trebuchet MS" w:eastAsia="Times New Roman" w:hAnsi="Trebuchet MS"/>
          <w:sz w:val="24"/>
          <w:szCs w:val="24"/>
        </w:rPr>
        <w:t xml:space="preserve"> </w:t>
      </w:r>
      <w:r w:rsidRPr="00BE120D">
        <w:rPr>
          <w:rFonts w:ascii="Trebuchet MS" w:eastAsia="Times New Roman" w:hAnsi="Trebuchet MS" w:hint="eastAsia"/>
          <w:sz w:val="24"/>
          <w:szCs w:val="24"/>
        </w:rPr>
        <w:t>в</w:t>
      </w:r>
      <w:r w:rsidR="00A408F9">
        <w:rPr>
          <w:rFonts w:ascii="Trebuchet MS" w:eastAsia="Times New Roman" w:hAnsi="Trebuchet MS"/>
          <w:sz w:val="24"/>
          <w:szCs w:val="24"/>
        </w:rPr>
        <w:t xml:space="preserve"> </w:t>
      </w:r>
      <w:r w:rsidRPr="00BE120D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BE120D">
        <w:rPr>
          <w:rFonts w:ascii="Trebuchet MS" w:eastAsia="Times New Roman" w:hAnsi="Trebuchet MS"/>
          <w:sz w:val="24"/>
          <w:szCs w:val="24"/>
        </w:rPr>
        <w:t xml:space="preserve">, </w:t>
      </w:r>
      <w:r w:rsidRPr="00BE120D">
        <w:rPr>
          <w:rFonts w:ascii="Trebuchet MS" w:eastAsia="Times New Roman" w:hAnsi="Trebuchet MS" w:hint="eastAsia"/>
          <w:sz w:val="24"/>
          <w:szCs w:val="24"/>
        </w:rPr>
        <w:t>банковских</w:t>
      </w:r>
      <w:r w:rsidR="00A408F9">
        <w:rPr>
          <w:rFonts w:ascii="Trebuchet MS" w:eastAsia="Times New Roman" w:hAnsi="Trebuchet MS"/>
          <w:sz w:val="24"/>
          <w:szCs w:val="24"/>
        </w:rPr>
        <w:t xml:space="preserve"> </w:t>
      </w:r>
      <w:r w:rsidRPr="00BE120D">
        <w:rPr>
          <w:rFonts w:ascii="Trebuchet MS" w:eastAsia="Times New Roman" w:hAnsi="Trebuchet MS" w:hint="eastAsia"/>
          <w:sz w:val="24"/>
          <w:szCs w:val="24"/>
        </w:rPr>
        <w:t>терминалах</w:t>
      </w:r>
      <w:r w:rsidRPr="00BE120D">
        <w:rPr>
          <w:rFonts w:ascii="Trebuchet MS" w:eastAsia="Times New Roman" w:hAnsi="Trebuchet MS"/>
          <w:sz w:val="24"/>
          <w:szCs w:val="24"/>
        </w:rPr>
        <w:t xml:space="preserve">, </w:t>
      </w:r>
      <w:r w:rsidRPr="00BE120D">
        <w:rPr>
          <w:rFonts w:ascii="Trebuchet MS" w:eastAsia="Times New Roman" w:hAnsi="Trebuchet MS" w:hint="eastAsia"/>
          <w:sz w:val="24"/>
          <w:szCs w:val="24"/>
        </w:rPr>
        <w:t>а</w:t>
      </w:r>
      <w:r w:rsidR="00A408F9">
        <w:rPr>
          <w:rFonts w:ascii="Trebuchet MS" w:eastAsia="Times New Roman" w:hAnsi="Trebuchet MS"/>
          <w:sz w:val="24"/>
          <w:szCs w:val="24"/>
        </w:rPr>
        <w:t xml:space="preserve"> </w:t>
      </w:r>
      <w:r w:rsidRPr="00BE120D">
        <w:rPr>
          <w:rFonts w:ascii="Trebuchet MS" w:eastAsia="Times New Roman" w:hAnsi="Trebuchet MS" w:hint="eastAsia"/>
          <w:sz w:val="24"/>
          <w:szCs w:val="24"/>
        </w:rPr>
        <w:t>также</w:t>
      </w:r>
      <w:r w:rsidR="00A408F9">
        <w:rPr>
          <w:rFonts w:ascii="Trebuchet MS" w:eastAsia="Times New Roman" w:hAnsi="Trebuchet MS"/>
          <w:sz w:val="24"/>
          <w:szCs w:val="24"/>
        </w:rPr>
        <w:t xml:space="preserve"> </w:t>
      </w:r>
      <w:r w:rsidRPr="00BE120D">
        <w:rPr>
          <w:rFonts w:ascii="Trebuchet MS" w:eastAsia="Times New Roman" w:hAnsi="Trebuchet MS" w:hint="eastAsia"/>
          <w:sz w:val="24"/>
          <w:szCs w:val="24"/>
        </w:rPr>
        <w:t>через</w:t>
      </w:r>
      <w:r w:rsidR="00A408F9">
        <w:rPr>
          <w:rFonts w:ascii="Trebuchet MS" w:eastAsia="Times New Roman" w:hAnsi="Trebuchet MS"/>
          <w:sz w:val="24"/>
          <w:szCs w:val="24"/>
        </w:rPr>
        <w:t xml:space="preserve"> </w:t>
      </w:r>
      <w:r w:rsidRPr="00BE120D">
        <w:rPr>
          <w:rFonts w:ascii="Trebuchet MS" w:eastAsia="Times New Roman" w:hAnsi="Trebuchet MS" w:hint="eastAsia"/>
          <w:sz w:val="24"/>
          <w:szCs w:val="24"/>
        </w:rPr>
        <w:t>интернет</w:t>
      </w:r>
      <w:r w:rsidRPr="00BE120D">
        <w:rPr>
          <w:rFonts w:ascii="Trebuchet MS" w:eastAsia="Times New Roman" w:hAnsi="Trebuchet MS"/>
          <w:sz w:val="24"/>
          <w:szCs w:val="24"/>
        </w:rPr>
        <w:t>.</w:t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b/>
          <w:sz w:val="24"/>
          <w:szCs w:val="24"/>
        </w:rPr>
      </w:pP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 w:hint="eastAsia"/>
          <w:sz w:val="24"/>
          <w:szCs w:val="24"/>
        </w:rPr>
        <w:t>АО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обращаетвниманиепотребителей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чтооплатитьэлектроэнергиюбезкомиссииможно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: </w:t>
      </w:r>
      <w:r w:rsidRPr="00355AF9">
        <w:rPr>
          <w:rFonts w:ascii="Trebuchet MS" w:eastAsia="Times New Roman" w:hAnsi="Trebuchet MS"/>
          <w:sz w:val="24"/>
          <w:szCs w:val="24"/>
        </w:rPr>
        <w:tab/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вкассахЦентровобслуживанияклиентовфилиала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СмоленскАтомЭнергоСбыт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вг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Pr="00355AF9">
        <w:rPr>
          <w:rFonts w:ascii="Trebuchet MS" w:eastAsia="Times New Roman" w:hAnsi="Trebuchet MS" w:hint="eastAsia"/>
          <w:sz w:val="24"/>
          <w:szCs w:val="24"/>
        </w:rPr>
        <w:t>Смоленскепоадресам</w:t>
      </w:r>
      <w:r w:rsidRPr="00355AF9">
        <w:rPr>
          <w:rFonts w:ascii="Trebuchet MS" w:eastAsia="Times New Roman" w:hAnsi="Trebuchet MS"/>
          <w:sz w:val="24"/>
          <w:szCs w:val="24"/>
        </w:rPr>
        <w:t xml:space="preserve">: </w:t>
      </w:r>
      <w:r w:rsidRPr="00355AF9">
        <w:rPr>
          <w:rFonts w:ascii="Trebuchet MS" w:eastAsia="Times New Roman" w:hAnsi="Trebuchet MS" w:hint="eastAsia"/>
          <w:sz w:val="24"/>
          <w:szCs w:val="24"/>
        </w:rPr>
        <w:t>ул</w:t>
      </w:r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Pr="00355AF9">
        <w:rPr>
          <w:rFonts w:ascii="Trebuchet MS" w:eastAsia="Times New Roman" w:hAnsi="Trebuchet MS" w:hint="eastAsia"/>
          <w:sz w:val="24"/>
          <w:szCs w:val="24"/>
        </w:rPr>
        <w:t>Памфилова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д</w:t>
      </w:r>
      <w:r w:rsidRPr="00355AF9">
        <w:rPr>
          <w:rFonts w:ascii="Trebuchet MS" w:eastAsia="Times New Roman" w:hAnsi="Trebuchet MS"/>
          <w:sz w:val="24"/>
          <w:szCs w:val="24"/>
        </w:rPr>
        <w:t xml:space="preserve">.5; </w:t>
      </w:r>
      <w:r w:rsidRPr="00355AF9">
        <w:rPr>
          <w:rFonts w:ascii="Trebuchet MS" w:eastAsia="Times New Roman" w:hAnsi="Trebuchet MS" w:hint="eastAsia"/>
          <w:sz w:val="24"/>
          <w:szCs w:val="24"/>
        </w:rPr>
        <w:t>ул</w:t>
      </w:r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="00524F6B">
        <w:rPr>
          <w:rFonts w:ascii="Trebuchet MS" w:eastAsia="Times New Roman" w:hAnsi="Trebuchet MS" w:hint="eastAsia"/>
          <w:sz w:val="24"/>
          <w:szCs w:val="24"/>
        </w:rPr>
        <w:t>Попова, д.</w:t>
      </w:r>
      <w:r w:rsidR="00524F6B">
        <w:rPr>
          <w:rFonts w:ascii="Trebuchet MS" w:eastAsia="Times New Roman" w:hAnsi="Trebuchet MS"/>
          <w:sz w:val="24"/>
          <w:szCs w:val="24"/>
        </w:rPr>
        <w:t xml:space="preserve"> 64-а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атакжевкассахучастков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расположенныхвовсехрайонахСмоленскойобласти</w:t>
      </w:r>
      <w:r w:rsidRPr="00355AF9">
        <w:rPr>
          <w:rFonts w:ascii="Trebuchet MS" w:eastAsia="Times New Roman" w:hAnsi="Trebuchet MS"/>
          <w:sz w:val="24"/>
          <w:szCs w:val="24"/>
        </w:rPr>
        <w:t xml:space="preserve">; </w:t>
      </w:r>
    </w:p>
    <w:p w:rsidR="00BE120D" w:rsidRDefault="00BE120D" w:rsidP="00BE120D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посредствоминтернет</w:t>
      </w:r>
      <w:r w:rsidRPr="00355AF9">
        <w:rPr>
          <w:rFonts w:ascii="Trebuchet MS" w:eastAsia="Times New Roman" w:hAnsi="Trebuchet MS"/>
          <w:sz w:val="24"/>
          <w:szCs w:val="24"/>
        </w:rPr>
        <w:t>-</w:t>
      </w:r>
      <w:r w:rsidRPr="00355AF9">
        <w:rPr>
          <w:rFonts w:ascii="Trebuchet MS" w:eastAsia="Times New Roman" w:hAnsi="Trebuchet MS" w:hint="eastAsia"/>
          <w:sz w:val="24"/>
          <w:szCs w:val="24"/>
        </w:rPr>
        <w:t>сервиса</w:t>
      </w:r>
      <w:proofErr w:type="spellEnd"/>
      <w:r w:rsidR="008B6CD9">
        <w:fldChar w:fldCharType="begin"/>
      </w:r>
      <w:r w:rsidR="008B6CD9">
        <w:instrText>HYPERLINK "http://atomsbt.ru/klientam/smolensk_atomenergosbyt/"</w:instrText>
      </w:r>
      <w:r w:rsidR="008B6CD9">
        <w:fldChar w:fldCharType="separate"/>
      </w:r>
      <w:r w:rsidRPr="004F6E84">
        <w:rPr>
          <w:rStyle w:val="a6"/>
          <w:rFonts w:ascii="Trebuchet MS" w:eastAsia="Times New Roman" w:hAnsi="Trebuchet MS"/>
          <w:sz w:val="24"/>
          <w:szCs w:val="24"/>
        </w:rPr>
        <w:t>«</w:t>
      </w:r>
      <w:proofErr w:type="spellStart"/>
      <w:r w:rsidRPr="004F6E84">
        <w:rPr>
          <w:rStyle w:val="a6"/>
          <w:rFonts w:ascii="Trebuchet MS" w:eastAsia="Times New Roman" w:hAnsi="Trebuchet MS" w:hint="eastAsia"/>
          <w:sz w:val="24"/>
          <w:szCs w:val="24"/>
        </w:rPr>
        <w:t>Личныйкабинет</w:t>
      </w:r>
      <w:proofErr w:type="spellEnd"/>
      <w:r w:rsidRPr="004F6E84">
        <w:rPr>
          <w:rStyle w:val="a6"/>
          <w:rFonts w:ascii="Trebuchet MS" w:eastAsia="Times New Roman" w:hAnsi="Trebuchet MS" w:hint="eastAsia"/>
          <w:sz w:val="24"/>
          <w:szCs w:val="24"/>
        </w:rPr>
        <w:t>»</w:t>
      </w:r>
      <w:proofErr w:type="spellStart"/>
      <w:r w:rsidR="008B6CD9">
        <w:fldChar w:fldCharType="end"/>
      </w:r>
      <w:r w:rsidRPr="00355AF9">
        <w:rPr>
          <w:rFonts w:ascii="Trebuchet MS" w:eastAsia="Times New Roman" w:hAnsi="Trebuchet MS" w:hint="eastAsia"/>
          <w:sz w:val="24"/>
          <w:szCs w:val="24"/>
        </w:rPr>
        <w:t>насайте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355AF9">
        <w:rPr>
          <w:rFonts w:ascii="Trebuchet MS" w:eastAsia="Times New Roman" w:hAnsi="Trebuchet MS"/>
          <w:sz w:val="24"/>
          <w:szCs w:val="24"/>
        </w:rPr>
        <w:t>atomsbt.ru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спомощьюбанковскихкартмеждународныхплатежныхсистем</w:t>
      </w:r>
      <w:r w:rsidRPr="00355AF9">
        <w:rPr>
          <w:rFonts w:ascii="Trebuchet MS" w:eastAsia="Times New Roman" w:hAnsi="Trebuchet MS"/>
          <w:sz w:val="24"/>
          <w:szCs w:val="24"/>
        </w:rPr>
        <w:t>Visa</w:t>
      </w:r>
      <w:r w:rsidRPr="00355AF9">
        <w:rPr>
          <w:rFonts w:ascii="Trebuchet MS" w:eastAsia="Times New Roman" w:hAnsi="Trebuchet MS" w:hint="eastAsia"/>
          <w:sz w:val="24"/>
          <w:szCs w:val="24"/>
        </w:rPr>
        <w:t>и</w:t>
      </w:r>
      <w:r>
        <w:rPr>
          <w:rFonts w:ascii="Trebuchet MS" w:eastAsia="Times New Roman" w:hAnsi="Trebuchet MS"/>
          <w:sz w:val="24"/>
          <w:szCs w:val="24"/>
        </w:rPr>
        <w:t xml:space="preserve">MasterCard; </w:t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вотделенияхФГУП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r w:rsidRPr="00355AF9">
        <w:rPr>
          <w:rFonts w:ascii="Trebuchet MS" w:eastAsia="Times New Roman" w:hAnsi="Trebuchet MS" w:hint="eastAsia"/>
          <w:sz w:val="24"/>
          <w:szCs w:val="24"/>
        </w:rPr>
        <w:t>ПочтаРоссии»</w:t>
      </w:r>
      <w:r w:rsidRPr="00355AF9">
        <w:rPr>
          <w:rFonts w:ascii="Trebuchet MS" w:eastAsia="Times New Roman" w:hAnsi="Trebuchet MS"/>
          <w:sz w:val="24"/>
          <w:szCs w:val="24"/>
        </w:rPr>
        <w:t>;</w:t>
      </w:r>
    </w:p>
    <w:p w:rsidR="00F31CFC" w:rsidRPr="00355AF9" w:rsidRDefault="00BE120D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-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вотделениях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терминалах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банкоматахичерезИнтернет</w:t>
      </w:r>
      <w:r w:rsidR="00F31CFC" w:rsidRPr="00355AF9">
        <w:rPr>
          <w:rFonts w:ascii="Trebuchet MS" w:eastAsia="Times New Roman" w:hAnsi="Trebuchet MS"/>
          <w:sz w:val="24"/>
          <w:szCs w:val="24"/>
        </w:rPr>
        <w:t>-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сервисы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«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СбербанкаРоссии»</w:t>
      </w:r>
      <w:r w:rsidR="00F31CFC" w:rsidRPr="00355AF9">
        <w:rPr>
          <w:rFonts w:ascii="Trebuchet MS" w:eastAsia="Times New Roman" w:hAnsi="Trebuchet MS"/>
          <w:sz w:val="24"/>
          <w:szCs w:val="24"/>
        </w:rPr>
        <w:t>.</w:t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вподразделенияхОАО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Россельхозбанк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r w:rsidR="00BE120D">
        <w:rPr>
          <w:rFonts w:ascii="Trebuchet MS" w:eastAsia="Times New Roman" w:hAnsi="Trebuchet MS"/>
          <w:sz w:val="24"/>
          <w:szCs w:val="24"/>
        </w:rPr>
        <w:t>.</w:t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355AF9" w:rsidRPr="00355AF9" w:rsidRDefault="00355AF9" w:rsidP="00355AF9">
      <w:pPr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Всоответствиисзаконодательством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АО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произвелрасчетэлектропотребленияоднимизспособов</w:t>
      </w:r>
      <w:proofErr w:type="spellEnd"/>
      <w:r w:rsidR="00F31CFC">
        <w:rPr>
          <w:rFonts w:ascii="Trebuchet MS" w:eastAsia="Times New Roman" w:hAnsi="Trebuchet MS"/>
          <w:sz w:val="24"/>
          <w:szCs w:val="24"/>
        </w:rPr>
        <w:t xml:space="preserve">: </w:t>
      </w:r>
    </w:p>
    <w:p w:rsidR="00355AF9" w:rsidRDefault="00355AF9" w:rsidP="00355AF9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наоснованиифактическихданных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полученныхприпередачепоказанийиндивидуальногоприбораучетасамимабонентомвпериодс</w:t>
      </w:r>
      <w:r w:rsidRPr="00355AF9">
        <w:rPr>
          <w:rFonts w:ascii="Trebuchet MS" w:eastAsia="Times New Roman" w:hAnsi="Trebuchet MS"/>
          <w:sz w:val="24"/>
          <w:szCs w:val="24"/>
        </w:rPr>
        <w:t xml:space="preserve"> 23 </w:t>
      </w:r>
      <w:r w:rsidRPr="00355AF9">
        <w:rPr>
          <w:rFonts w:ascii="Trebuchet MS" w:eastAsia="Times New Roman" w:hAnsi="Trebuchet MS" w:hint="eastAsia"/>
          <w:sz w:val="24"/>
          <w:szCs w:val="24"/>
        </w:rPr>
        <w:t>по</w:t>
      </w:r>
      <w:r w:rsidR="00524F6B">
        <w:rPr>
          <w:rFonts w:ascii="Trebuchet MS" w:eastAsia="Times New Roman" w:hAnsi="Trebuchet MS"/>
          <w:sz w:val="24"/>
          <w:szCs w:val="24"/>
        </w:rPr>
        <w:t xml:space="preserve"> 25 сентября</w:t>
      </w:r>
      <w:r w:rsidRPr="00355AF9">
        <w:rPr>
          <w:rFonts w:ascii="Trebuchet MS" w:eastAsia="Times New Roman" w:hAnsi="Trebuchet MS"/>
          <w:sz w:val="24"/>
          <w:szCs w:val="24"/>
        </w:rPr>
        <w:t xml:space="preserve">2015 </w:t>
      </w:r>
      <w:r w:rsidRPr="00355AF9">
        <w:rPr>
          <w:rFonts w:ascii="Trebuchet MS" w:eastAsia="Times New Roman" w:hAnsi="Trebuchet MS" w:hint="eastAsia"/>
          <w:sz w:val="24"/>
          <w:szCs w:val="24"/>
        </w:rPr>
        <w:t>года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либоснятыхперсоналомфилиала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СмоленскАтомЭнергоСбыт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proofErr w:type="spellStart"/>
      <w:r>
        <w:rPr>
          <w:rFonts w:ascii="Trebuchet MS" w:eastAsia="Times New Roman" w:hAnsi="Trebuchet MS"/>
          <w:sz w:val="24"/>
          <w:szCs w:val="24"/>
        </w:rPr>
        <w:t>при</w:t>
      </w:r>
      <w:r w:rsidRPr="00355AF9">
        <w:rPr>
          <w:rFonts w:ascii="Trebuchet MS" w:eastAsia="Times New Roman" w:hAnsi="Trebuchet MS" w:hint="eastAsia"/>
          <w:sz w:val="24"/>
          <w:szCs w:val="24"/>
        </w:rPr>
        <w:t>проведенииконтрольногообхода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>;</w:t>
      </w:r>
    </w:p>
    <w:p w:rsidR="00355AF9" w:rsidRDefault="00355AF9" w:rsidP="00355AF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</w:rPr>
      </w:pPr>
      <w:r w:rsidRPr="006F3F7A">
        <w:rPr>
          <w:rFonts w:ascii="Trebuchet MS" w:hAnsi="Trebuchet MS" w:cs="Arial"/>
        </w:rPr>
        <w:t>- по среднемесячному потреблению (если абонент</w:t>
      </w:r>
      <w:r>
        <w:rPr>
          <w:rFonts w:ascii="Trebuchet MS" w:hAnsi="Trebuchet MS" w:cs="Arial"/>
        </w:rPr>
        <w:t xml:space="preserve"> не передает показания до</w:t>
      </w:r>
      <w:r w:rsidRPr="006F3F7A">
        <w:rPr>
          <w:rFonts w:ascii="Trebuchet MS" w:hAnsi="Trebuchet MS" w:cs="Arial"/>
        </w:rPr>
        <w:t xml:space="preserve"> 6 месяцев)</w:t>
      </w:r>
      <w:r>
        <w:rPr>
          <w:rFonts w:ascii="Trebuchet MS" w:hAnsi="Trebuchet MS" w:cs="Arial"/>
        </w:rPr>
        <w:t xml:space="preserve">; </w:t>
      </w:r>
    </w:p>
    <w:p w:rsidR="00355AF9" w:rsidRPr="00F31CFC" w:rsidRDefault="00355AF9" w:rsidP="00355AF9">
      <w:pPr>
        <w:jc w:val="both"/>
        <w:rPr>
          <w:rFonts w:ascii="Trebuchet MS" w:hAnsi="Trebuchet MS"/>
          <w:sz w:val="24"/>
          <w:szCs w:val="24"/>
        </w:rPr>
      </w:pPr>
      <w:r w:rsidRPr="009464D8">
        <w:rPr>
          <w:rFonts w:ascii="Trebuchet MS" w:hAnsi="Trebuchet MS"/>
          <w:sz w:val="24"/>
          <w:szCs w:val="24"/>
        </w:rPr>
        <w:t xml:space="preserve">- по нормативу (в случае отсутствия у абонента индивидуального прибора учета электроэнергии). </w:t>
      </w:r>
    </w:p>
    <w:p w:rsidR="00355AF9" w:rsidRPr="00355AF9" w:rsidRDefault="00355AF9" w:rsidP="00355AF9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3E4AF8" w:rsidRDefault="00355AF9" w:rsidP="003E4AF8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 w:hint="eastAsia"/>
          <w:sz w:val="24"/>
          <w:szCs w:val="24"/>
        </w:rPr>
        <w:t>Повсемвопросам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связаннымсначислениемиоплатойэлектроэнергии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жителирегионамогутобращатьсявфилиал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СмоленскАтомЭнергоСбыт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потелефонам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указаннымвполученномсчете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атакжеличноприпосещенииучастков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отделенийиЦентровобслуживанияклиентовГарантирующегопоставщикавСмоленскойобласти</w:t>
      </w:r>
      <w:r w:rsidRPr="00355AF9">
        <w:rPr>
          <w:rFonts w:ascii="Trebuchet MS" w:eastAsia="Times New Roman" w:hAnsi="Trebuchet MS"/>
          <w:sz w:val="24"/>
          <w:szCs w:val="24"/>
        </w:rPr>
        <w:t xml:space="preserve">.  </w:t>
      </w:r>
    </w:p>
    <w:p w:rsidR="00BE120D" w:rsidRDefault="00BE120D" w:rsidP="00BE120D">
      <w:pPr>
        <w:spacing w:after="240"/>
        <w:jc w:val="both"/>
        <w:rPr>
          <w:rFonts w:ascii="Trebuchet MS" w:hAnsi="Trebuchet MS"/>
          <w:i/>
          <w:sz w:val="24"/>
          <w:szCs w:val="24"/>
        </w:rPr>
      </w:pPr>
    </w:p>
    <w:p w:rsidR="00DF4F1B" w:rsidRPr="00BE120D" w:rsidRDefault="00BE120D" w:rsidP="00BE120D">
      <w:pPr>
        <w:spacing w:after="240"/>
        <w:jc w:val="both"/>
        <w:rPr>
          <w:rFonts w:ascii="Trebuchet MS" w:hAnsi="Trebuchet MS"/>
          <w:i/>
          <w:sz w:val="24"/>
          <w:szCs w:val="24"/>
        </w:rPr>
      </w:pPr>
      <w:r w:rsidRPr="00BE120D">
        <w:rPr>
          <w:rFonts w:ascii="Trebuchet MS" w:hAnsi="Trebuchet MS"/>
          <w:i/>
          <w:sz w:val="24"/>
          <w:szCs w:val="24"/>
        </w:rPr>
        <w:t>АО «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АтомЭнергоСбыт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 xml:space="preserve">» - 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энергосбытовая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 xml:space="preserve"> компания, входящая в состав ОАО «Концерн Росэнергоатом» - энергетический дивизион «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Росатома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>». «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АтомЭнергоСбыт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>» - гарантирующий поставщик электроэнергии в Курской, Мурманской, Смоленской и Тверской областях. Компания обслуживает предприятия атомной отрасли в Центральном, Северо-Западном, Приволжском, Уральском и Сибирском федеральных округах. Выручка «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АтомЭнергоСбыта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 xml:space="preserve">» в 2014 году составила 29,8 млрд рублей, чистая прибыль – 13,6 млн рублей. Объем реализованной электроэнергии – 11,3 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млрд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 xml:space="preserve"> кВтч.</w:t>
      </w:r>
    </w:p>
    <w:p w:rsidR="00DF4F1B" w:rsidRPr="00D754AF" w:rsidRDefault="00DF4F1B" w:rsidP="00DF4F1B">
      <w:pPr>
        <w:rPr>
          <w:rFonts w:ascii="Trebuchet MS" w:eastAsiaTheme="minorHAnsi" w:hAnsi="Trebuchet MS"/>
          <w:sz w:val="24"/>
          <w:szCs w:val="24"/>
        </w:rPr>
      </w:pPr>
    </w:p>
    <w:p w:rsidR="00DF4F1B" w:rsidRPr="00D754AF" w:rsidRDefault="00DF4F1B" w:rsidP="00355AF9">
      <w:pPr>
        <w:jc w:val="right"/>
        <w:rPr>
          <w:rFonts w:ascii="Trebuchet MS" w:hAnsi="Trebuchet MS"/>
          <w:b/>
          <w:sz w:val="24"/>
          <w:szCs w:val="24"/>
        </w:rPr>
      </w:pPr>
      <w:r w:rsidRPr="00D754AF">
        <w:rPr>
          <w:rFonts w:ascii="Trebuchet MS" w:hAnsi="Trebuchet MS"/>
          <w:b/>
          <w:sz w:val="24"/>
          <w:szCs w:val="24"/>
        </w:rPr>
        <w:t>Пресс-служба АО «</w:t>
      </w:r>
      <w:proofErr w:type="spellStart"/>
      <w:r w:rsidRPr="00D754AF">
        <w:rPr>
          <w:rFonts w:ascii="Trebuchet MS" w:hAnsi="Trebuchet MS"/>
          <w:b/>
          <w:sz w:val="24"/>
          <w:szCs w:val="24"/>
        </w:rPr>
        <w:t>АтомЭнергоСбыт</w:t>
      </w:r>
      <w:proofErr w:type="spellEnd"/>
      <w:r w:rsidRPr="00D754AF">
        <w:rPr>
          <w:rFonts w:ascii="Trebuchet MS" w:hAnsi="Trebuchet MS"/>
          <w:b/>
          <w:sz w:val="24"/>
          <w:szCs w:val="24"/>
        </w:rPr>
        <w:t>»</w:t>
      </w:r>
    </w:p>
    <w:sectPr w:rsidR="00DF4F1B" w:rsidRPr="00D754AF" w:rsidSect="00F23470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822AD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1398"/>
    <w:rsid w:val="000C3724"/>
    <w:rsid w:val="000F4CBF"/>
    <w:rsid w:val="00103F3C"/>
    <w:rsid w:val="00103F88"/>
    <w:rsid w:val="001234FA"/>
    <w:rsid w:val="001250E7"/>
    <w:rsid w:val="00125293"/>
    <w:rsid w:val="00134FE6"/>
    <w:rsid w:val="001621F7"/>
    <w:rsid w:val="0016240C"/>
    <w:rsid w:val="00183FEB"/>
    <w:rsid w:val="00184B45"/>
    <w:rsid w:val="0018682C"/>
    <w:rsid w:val="001B471E"/>
    <w:rsid w:val="001C5F67"/>
    <w:rsid w:val="001D062D"/>
    <w:rsid w:val="00201D88"/>
    <w:rsid w:val="00203604"/>
    <w:rsid w:val="0021105D"/>
    <w:rsid w:val="002276CB"/>
    <w:rsid w:val="002450BC"/>
    <w:rsid w:val="0024554D"/>
    <w:rsid w:val="00257A27"/>
    <w:rsid w:val="00262664"/>
    <w:rsid w:val="00270A0B"/>
    <w:rsid w:val="002736D4"/>
    <w:rsid w:val="00276D2A"/>
    <w:rsid w:val="00284741"/>
    <w:rsid w:val="002924DA"/>
    <w:rsid w:val="002C41FD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A91"/>
    <w:rsid w:val="003D0D76"/>
    <w:rsid w:val="003E4AF8"/>
    <w:rsid w:val="00402C78"/>
    <w:rsid w:val="004168F0"/>
    <w:rsid w:val="00427A88"/>
    <w:rsid w:val="004314A2"/>
    <w:rsid w:val="00443722"/>
    <w:rsid w:val="00446B23"/>
    <w:rsid w:val="004506EA"/>
    <w:rsid w:val="00456DE5"/>
    <w:rsid w:val="00461231"/>
    <w:rsid w:val="00491A25"/>
    <w:rsid w:val="00492C06"/>
    <w:rsid w:val="0049310E"/>
    <w:rsid w:val="00496B27"/>
    <w:rsid w:val="004A3861"/>
    <w:rsid w:val="004E0B1E"/>
    <w:rsid w:val="004E2FEE"/>
    <w:rsid w:val="004F0089"/>
    <w:rsid w:val="004F6E84"/>
    <w:rsid w:val="00500003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A3268"/>
    <w:rsid w:val="005A5CC9"/>
    <w:rsid w:val="005B5EEF"/>
    <w:rsid w:val="005B6958"/>
    <w:rsid w:val="005C4356"/>
    <w:rsid w:val="005E597E"/>
    <w:rsid w:val="005F2C97"/>
    <w:rsid w:val="005F7A3E"/>
    <w:rsid w:val="00603E35"/>
    <w:rsid w:val="00613B1A"/>
    <w:rsid w:val="00634550"/>
    <w:rsid w:val="006352AD"/>
    <w:rsid w:val="00650386"/>
    <w:rsid w:val="00650D35"/>
    <w:rsid w:val="00652EAE"/>
    <w:rsid w:val="00653617"/>
    <w:rsid w:val="00662CAE"/>
    <w:rsid w:val="00670C00"/>
    <w:rsid w:val="00677ABA"/>
    <w:rsid w:val="00685D60"/>
    <w:rsid w:val="00694545"/>
    <w:rsid w:val="006974AE"/>
    <w:rsid w:val="006A489F"/>
    <w:rsid w:val="006A5188"/>
    <w:rsid w:val="006C4DC0"/>
    <w:rsid w:val="006C5DCC"/>
    <w:rsid w:val="006D0EA6"/>
    <w:rsid w:val="006D2C94"/>
    <w:rsid w:val="006F3F7A"/>
    <w:rsid w:val="00724939"/>
    <w:rsid w:val="00733E5A"/>
    <w:rsid w:val="00736ADA"/>
    <w:rsid w:val="00737DA0"/>
    <w:rsid w:val="007747E7"/>
    <w:rsid w:val="00793A7A"/>
    <w:rsid w:val="00794E8D"/>
    <w:rsid w:val="007A08AB"/>
    <w:rsid w:val="007B7BEC"/>
    <w:rsid w:val="007D0FAD"/>
    <w:rsid w:val="00802A12"/>
    <w:rsid w:val="0080483C"/>
    <w:rsid w:val="00805994"/>
    <w:rsid w:val="00812130"/>
    <w:rsid w:val="00813BAB"/>
    <w:rsid w:val="00816E8E"/>
    <w:rsid w:val="008542AE"/>
    <w:rsid w:val="00874B45"/>
    <w:rsid w:val="00875680"/>
    <w:rsid w:val="00880A23"/>
    <w:rsid w:val="00891824"/>
    <w:rsid w:val="00891DE7"/>
    <w:rsid w:val="008A7084"/>
    <w:rsid w:val="008B51CC"/>
    <w:rsid w:val="008B6CD9"/>
    <w:rsid w:val="008C6BFE"/>
    <w:rsid w:val="008D02AD"/>
    <w:rsid w:val="008D137C"/>
    <w:rsid w:val="008D449D"/>
    <w:rsid w:val="008D6B76"/>
    <w:rsid w:val="008D6CCC"/>
    <w:rsid w:val="008E3F9D"/>
    <w:rsid w:val="008F2F25"/>
    <w:rsid w:val="008F6CC2"/>
    <w:rsid w:val="008F7F74"/>
    <w:rsid w:val="0090363A"/>
    <w:rsid w:val="00905B7B"/>
    <w:rsid w:val="00910F33"/>
    <w:rsid w:val="00933B1D"/>
    <w:rsid w:val="00944D18"/>
    <w:rsid w:val="00944E04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5F7E"/>
    <w:rsid w:val="009D3AB9"/>
    <w:rsid w:val="009F04CA"/>
    <w:rsid w:val="009F0693"/>
    <w:rsid w:val="009F49C6"/>
    <w:rsid w:val="00A00C0E"/>
    <w:rsid w:val="00A12D22"/>
    <w:rsid w:val="00A13149"/>
    <w:rsid w:val="00A144CE"/>
    <w:rsid w:val="00A16E2E"/>
    <w:rsid w:val="00A2728A"/>
    <w:rsid w:val="00A34D31"/>
    <w:rsid w:val="00A408F9"/>
    <w:rsid w:val="00A515FD"/>
    <w:rsid w:val="00A54C04"/>
    <w:rsid w:val="00A605FF"/>
    <w:rsid w:val="00A808E5"/>
    <w:rsid w:val="00A80ED9"/>
    <w:rsid w:val="00A815A4"/>
    <w:rsid w:val="00A82182"/>
    <w:rsid w:val="00A91E82"/>
    <w:rsid w:val="00A9391F"/>
    <w:rsid w:val="00A949CA"/>
    <w:rsid w:val="00AA2458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2097C"/>
    <w:rsid w:val="00B232A6"/>
    <w:rsid w:val="00B357C9"/>
    <w:rsid w:val="00B463CF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5614"/>
    <w:rsid w:val="00C30ED0"/>
    <w:rsid w:val="00C3740E"/>
    <w:rsid w:val="00C424CE"/>
    <w:rsid w:val="00C44622"/>
    <w:rsid w:val="00C50003"/>
    <w:rsid w:val="00C52666"/>
    <w:rsid w:val="00C52ADD"/>
    <w:rsid w:val="00C54234"/>
    <w:rsid w:val="00C7699E"/>
    <w:rsid w:val="00C8071D"/>
    <w:rsid w:val="00C92B28"/>
    <w:rsid w:val="00C9788C"/>
    <w:rsid w:val="00CA1165"/>
    <w:rsid w:val="00CB2AC7"/>
    <w:rsid w:val="00CC537A"/>
    <w:rsid w:val="00CD3695"/>
    <w:rsid w:val="00CD7144"/>
    <w:rsid w:val="00CE175C"/>
    <w:rsid w:val="00CF0464"/>
    <w:rsid w:val="00CF1BFA"/>
    <w:rsid w:val="00D05B52"/>
    <w:rsid w:val="00D21C94"/>
    <w:rsid w:val="00D407F7"/>
    <w:rsid w:val="00D50605"/>
    <w:rsid w:val="00D61289"/>
    <w:rsid w:val="00D676E5"/>
    <w:rsid w:val="00D754AF"/>
    <w:rsid w:val="00D77109"/>
    <w:rsid w:val="00D8523B"/>
    <w:rsid w:val="00D85EF2"/>
    <w:rsid w:val="00D97857"/>
    <w:rsid w:val="00DA2AFE"/>
    <w:rsid w:val="00DB2E71"/>
    <w:rsid w:val="00DC4F11"/>
    <w:rsid w:val="00DD04AD"/>
    <w:rsid w:val="00DE01CF"/>
    <w:rsid w:val="00DE3AB2"/>
    <w:rsid w:val="00DF4F1B"/>
    <w:rsid w:val="00E20F5D"/>
    <w:rsid w:val="00E30E18"/>
    <w:rsid w:val="00E402FB"/>
    <w:rsid w:val="00E504CF"/>
    <w:rsid w:val="00E6464C"/>
    <w:rsid w:val="00E82020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531D"/>
    <w:rsid w:val="00F670BA"/>
    <w:rsid w:val="00F67628"/>
    <w:rsid w:val="00F77162"/>
    <w:rsid w:val="00FA3172"/>
    <w:rsid w:val="00FA3E95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E0EF-A05C-4940-88F8-0307E15C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9</cp:revision>
  <cp:lastPrinted>2015-06-02T09:24:00Z</cp:lastPrinted>
  <dcterms:created xsi:type="dcterms:W3CDTF">2015-09-28T10:51:00Z</dcterms:created>
  <dcterms:modified xsi:type="dcterms:W3CDTF">2015-10-12T06:16:00Z</dcterms:modified>
</cp:coreProperties>
</file>