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D2" w:rsidRDefault="000F35D2" w:rsidP="000F35D2">
      <w:pPr>
        <w:jc w:val="center"/>
        <w:rPr>
          <w:b/>
          <w:sz w:val="28"/>
          <w:szCs w:val="28"/>
        </w:rPr>
      </w:pPr>
    </w:p>
    <w:p w:rsidR="000F35D2" w:rsidRDefault="00E154FA" w:rsidP="000F35D2">
      <w:pPr>
        <w:jc w:val="center"/>
        <w:rPr>
          <w:b/>
          <w:sz w:val="28"/>
          <w:szCs w:val="28"/>
        </w:rPr>
      </w:pPr>
      <w:r w:rsidRPr="00E154FA">
        <w:rPr>
          <w:b/>
          <w:noProof/>
          <w:sz w:val="28"/>
          <w:szCs w:val="28"/>
        </w:rPr>
        <w:drawing>
          <wp:inline distT="0" distB="0" distL="0" distR="0">
            <wp:extent cx="699770" cy="800100"/>
            <wp:effectExtent l="19050" t="0" r="5080" b="0"/>
            <wp:docPr id="1" name="Рисунок 1" descr="Описание: Герб Смо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5D2" w:rsidRDefault="000F35D2" w:rsidP="000F35D2">
      <w:pPr>
        <w:jc w:val="center"/>
        <w:rPr>
          <w:b/>
          <w:sz w:val="28"/>
          <w:szCs w:val="28"/>
        </w:rPr>
      </w:pPr>
    </w:p>
    <w:p w:rsidR="000F35D2" w:rsidRDefault="000F35D2" w:rsidP="000F35D2">
      <w:pPr>
        <w:jc w:val="center"/>
        <w:rPr>
          <w:b/>
          <w:sz w:val="28"/>
          <w:szCs w:val="28"/>
        </w:rPr>
      </w:pPr>
    </w:p>
    <w:p w:rsidR="000F35D2" w:rsidRPr="000F35D2" w:rsidRDefault="000F35D2" w:rsidP="000F35D2">
      <w:pPr>
        <w:jc w:val="center"/>
        <w:rPr>
          <w:b/>
          <w:sz w:val="28"/>
          <w:szCs w:val="28"/>
        </w:rPr>
      </w:pPr>
      <w:r w:rsidRPr="000F35D2">
        <w:rPr>
          <w:b/>
          <w:sz w:val="28"/>
          <w:szCs w:val="28"/>
        </w:rPr>
        <w:t>АДМИНИСТРАЦИЯ</w:t>
      </w:r>
    </w:p>
    <w:p w:rsidR="000F35D2" w:rsidRDefault="000F35D2" w:rsidP="000F35D2">
      <w:pPr>
        <w:jc w:val="center"/>
        <w:rPr>
          <w:b/>
          <w:sz w:val="28"/>
          <w:szCs w:val="28"/>
        </w:rPr>
      </w:pPr>
      <w:r w:rsidRPr="000F35D2">
        <w:rPr>
          <w:b/>
          <w:sz w:val="28"/>
          <w:szCs w:val="28"/>
        </w:rPr>
        <w:t>РОМО</w:t>
      </w:r>
      <w:r>
        <w:rPr>
          <w:b/>
          <w:sz w:val="28"/>
          <w:szCs w:val="28"/>
        </w:rPr>
        <w:t>ДАНОВСКОГО СЕЛЬСКОГО ПОСЕЛЕНИЯ</w:t>
      </w:r>
    </w:p>
    <w:p w:rsidR="000F35D2" w:rsidRDefault="000F35D2" w:rsidP="000F3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 РАЙОНА СМОЛЕНСКОЙ ОБЛАСТИ</w:t>
      </w:r>
    </w:p>
    <w:p w:rsidR="000F35D2" w:rsidRDefault="000F35D2" w:rsidP="000F35D2">
      <w:pPr>
        <w:jc w:val="center"/>
        <w:rPr>
          <w:b/>
          <w:sz w:val="28"/>
          <w:szCs w:val="28"/>
        </w:rPr>
      </w:pPr>
    </w:p>
    <w:p w:rsidR="000F35D2" w:rsidRPr="000F35D2" w:rsidRDefault="000F35D2" w:rsidP="000F35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35D2" w:rsidRDefault="000F35D2" w:rsidP="000F35D2">
      <w:pPr>
        <w:pStyle w:val="a5"/>
      </w:pPr>
    </w:p>
    <w:p w:rsidR="000F35D2" w:rsidRDefault="000F35D2" w:rsidP="000F35D2">
      <w:pPr>
        <w:jc w:val="center"/>
        <w:rPr>
          <w:sz w:val="28"/>
          <w:szCs w:val="28"/>
        </w:rPr>
      </w:pPr>
    </w:p>
    <w:p w:rsidR="00432249" w:rsidRDefault="000F35D2" w:rsidP="000F35D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</w:t>
      </w:r>
      <w:r w:rsidR="00432249">
        <w:rPr>
          <w:sz w:val="28"/>
          <w:szCs w:val="28"/>
        </w:rPr>
        <w:t xml:space="preserve">.08.2016 г.                                                                  </w:t>
      </w:r>
      <w:r>
        <w:rPr>
          <w:sz w:val="28"/>
          <w:szCs w:val="28"/>
        </w:rPr>
        <w:t xml:space="preserve">                            № 54</w:t>
      </w:r>
    </w:p>
    <w:p w:rsidR="00432249" w:rsidRDefault="00432249" w:rsidP="00432249">
      <w:r>
        <w:rPr>
          <w:sz w:val="28"/>
          <w:szCs w:val="28"/>
        </w:rPr>
        <w:t xml:space="preserve">                                                                            </w:t>
      </w:r>
    </w:p>
    <w:p w:rsidR="000F35D2" w:rsidRDefault="00432249" w:rsidP="00432249">
      <w:pPr>
        <w:pStyle w:val="ConsPlusNormal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поступлений доходов в б</w:t>
      </w:r>
      <w:r w:rsidR="00AE1A7C">
        <w:rPr>
          <w:rFonts w:ascii="Times New Roman" w:hAnsi="Times New Roman" w:cs="Times New Roman"/>
          <w:sz w:val="28"/>
          <w:szCs w:val="28"/>
        </w:rPr>
        <w:t>юджет</w:t>
      </w:r>
      <w:r w:rsidR="00B25ECF">
        <w:rPr>
          <w:rFonts w:ascii="Times New Roman" w:hAnsi="Times New Roman" w:cs="Times New Roman"/>
          <w:sz w:val="28"/>
          <w:szCs w:val="28"/>
        </w:rPr>
        <w:t xml:space="preserve"> </w:t>
      </w:r>
      <w:r w:rsidR="00AE1A7C">
        <w:rPr>
          <w:rFonts w:ascii="Times New Roman" w:hAnsi="Times New Roman" w:cs="Times New Roman"/>
          <w:sz w:val="28"/>
          <w:szCs w:val="28"/>
        </w:rPr>
        <w:t xml:space="preserve"> </w:t>
      </w:r>
      <w:r w:rsidR="000F35D2">
        <w:rPr>
          <w:rFonts w:ascii="Times New Roman" w:hAnsi="Times New Roman" w:cs="Times New Roman"/>
          <w:sz w:val="28"/>
          <w:szCs w:val="28"/>
        </w:rPr>
        <w:t>Ромодановского сельского поселения</w:t>
      </w:r>
    </w:p>
    <w:p w:rsidR="00432249" w:rsidRDefault="000F35D2" w:rsidP="000F35D2">
      <w:pPr>
        <w:pStyle w:val="ConsPlusNormal"/>
        <w:ind w:right="48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3224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32249" w:rsidRDefault="00432249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249" w:rsidRDefault="00B25ECF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Ромодановского сельского поселения постановляет</w:t>
      </w:r>
      <w:r w:rsidR="00335F40">
        <w:rPr>
          <w:rFonts w:ascii="Times New Roman" w:hAnsi="Times New Roman" w:cs="Times New Roman"/>
          <w:sz w:val="28"/>
          <w:szCs w:val="28"/>
        </w:rPr>
        <w:t>:</w:t>
      </w:r>
    </w:p>
    <w:p w:rsidR="000F35D2" w:rsidRDefault="000F35D2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Методику прогнозирования поступлений доходов в бюджет </w:t>
      </w:r>
      <w:r w:rsidR="000F35D2">
        <w:rPr>
          <w:sz w:val="28"/>
          <w:szCs w:val="28"/>
        </w:rPr>
        <w:t xml:space="preserve">Ромодановского сельского поселения </w:t>
      </w:r>
      <w:proofErr w:type="spellStart"/>
      <w:r w:rsidR="000F35D2">
        <w:rPr>
          <w:sz w:val="28"/>
          <w:szCs w:val="28"/>
        </w:rPr>
        <w:t>Глинковского</w:t>
      </w:r>
      <w:proofErr w:type="spellEnd"/>
      <w:r w:rsidR="000F35D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области.</w:t>
      </w:r>
    </w:p>
    <w:p w:rsidR="00432249" w:rsidRPr="003676F9" w:rsidRDefault="00432249" w:rsidP="00432249">
      <w:pPr>
        <w:spacing w:line="360" w:lineRule="exact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3676F9">
        <w:rPr>
          <w:sz w:val="28"/>
          <w:szCs w:val="27"/>
        </w:rPr>
        <w:t xml:space="preserve">. </w:t>
      </w:r>
      <w:r w:rsidR="0009055C">
        <w:rPr>
          <w:sz w:val="28"/>
          <w:szCs w:val="27"/>
        </w:rPr>
        <w:t>Настоящее</w:t>
      </w:r>
      <w:r>
        <w:rPr>
          <w:sz w:val="28"/>
          <w:szCs w:val="27"/>
        </w:rPr>
        <w:t xml:space="preserve"> </w:t>
      </w:r>
      <w:r w:rsidR="0009055C">
        <w:rPr>
          <w:sz w:val="28"/>
          <w:szCs w:val="27"/>
        </w:rPr>
        <w:t>постановление</w:t>
      </w:r>
      <w:r>
        <w:rPr>
          <w:sz w:val="28"/>
          <w:szCs w:val="27"/>
        </w:rPr>
        <w:t xml:space="preserve"> распространяет свое действие  на правоотношения, возникшие  с 1 января 2016 года.</w:t>
      </w: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5D2" w:rsidRDefault="000F35D2" w:rsidP="0043224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F35D2" w:rsidRDefault="000F35D2" w:rsidP="00432249">
      <w:pPr>
        <w:rPr>
          <w:sz w:val="28"/>
          <w:szCs w:val="28"/>
        </w:rPr>
      </w:pPr>
      <w:r>
        <w:rPr>
          <w:sz w:val="28"/>
          <w:szCs w:val="28"/>
        </w:rPr>
        <w:t>Ромодановского сельского поселения</w:t>
      </w:r>
    </w:p>
    <w:p w:rsidR="00432249" w:rsidRDefault="000F35D2" w:rsidP="004322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432249" w:rsidRPr="006942B3">
        <w:rPr>
          <w:sz w:val="28"/>
          <w:szCs w:val="28"/>
        </w:rPr>
        <w:t xml:space="preserve">           </w:t>
      </w:r>
      <w:r w:rsidR="00CF00CE">
        <w:rPr>
          <w:sz w:val="28"/>
          <w:szCs w:val="28"/>
        </w:rPr>
        <w:t xml:space="preserve">                 </w:t>
      </w:r>
      <w:r w:rsidR="00432249">
        <w:rPr>
          <w:sz w:val="28"/>
          <w:szCs w:val="28"/>
        </w:rPr>
        <w:t xml:space="preserve">    </w:t>
      </w:r>
      <w:r w:rsidR="00432249" w:rsidRPr="006942B3">
        <w:rPr>
          <w:sz w:val="28"/>
          <w:szCs w:val="28"/>
        </w:rPr>
        <w:t xml:space="preserve">  </w:t>
      </w:r>
      <w:r>
        <w:rPr>
          <w:sz w:val="28"/>
          <w:szCs w:val="28"/>
        </w:rPr>
        <w:t>М.А.Леонов</w:t>
      </w: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8E621E" w:rsidRDefault="008E621E" w:rsidP="00432249">
      <w:pPr>
        <w:rPr>
          <w:sz w:val="28"/>
          <w:szCs w:val="28"/>
        </w:rPr>
      </w:pPr>
    </w:p>
    <w:tbl>
      <w:tblPr>
        <w:tblStyle w:val="a4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3"/>
        <w:gridCol w:w="8354"/>
      </w:tblGrid>
      <w:tr w:rsidR="00432249" w:rsidTr="00432249">
        <w:tc>
          <w:tcPr>
            <w:tcW w:w="1143" w:type="dxa"/>
          </w:tcPr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4" w:type="dxa"/>
          </w:tcPr>
          <w:p w:rsidR="00432249" w:rsidRDefault="00432249" w:rsidP="00432249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F00CE" w:rsidRDefault="000F35D2" w:rsidP="000F35D2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F00CE">
              <w:rPr>
                <w:rFonts w:ascii="Times New Roman" w:hAnsi="Times New Roman" w:cs="Times New Roman"/>
                <w:sz w:val="28"/>
                <w:szCs w:val="28"/>
              </w:rPr>
              <w:t xml:space="preserve">       Администрации </w:t>
            </w:r>
          </w:p>
          <w:p w:rsidR="000F35D2" w:rsidRDefault="00CF00CE" w:rsidP="00CF00CE">
            <w:pPr>
              <w:pStyle w:val="ConsPlusNormal"/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35D2">
              <w:rPr>
                <w:rFonts w:ascii="Times New Roman" w:hAnsi="Times New Roman" w:cs="Times New Roman"/>
                <w:sz w:val="28"/>
                <w:szCs w:val="28"/>
              </w:rPr>
              <w:t>Ромодановского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5D2" w:rsidRDefault="000F35D2" w:rsidP="00CF00CE">
            <w:pPr>
              <w:pStyle w:val="ConsPlusNormal"/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0CE" w:rsidRDefault="000F35D2" w:rsidP="00CF00CE">
            <w:pPr>
              <w:pStyle w:val="ConsPlusNormal"/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области  от 31.08.2016 года № 54       </w:t>
            </w:r>
          </w:p>
          <w:p w:rsidR="00432249" w:rsidRDefault="00CF00CE" w:rsidP="00CF00CE">
            <w:pPr>
              <w:pStyle w:val="ConsPlusNormal"/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249" w:rsidRDefault="00432249" w:rsidP="004322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                                                                                 в  бюджет </w:t>
      </w:r>
      <w:r w:rsidR="00AE1A7C">
        <w:rPr>
          <w:rFonts w:ascii="Times New Roman" w:hAnsi="Times New Roman" w:cs="Times New Roman"/>
          <w:sz w:val="28"/>
          <w:szCs w:val="28"/>
        </w:rPr>
        <w:t>Ромодановского сельского поселения</w:t>
      </w:r>
    </w:p>
    <w:p w:rsidR="00432249" w:rsidRDefault="00AE1A7C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3224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D6E11" w:rsidP="004D6E11">
      <w:pPr>
        <w:pStyle w:val="ConsPlusTitle"/>
        <w:ind w:left="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поступлений доходов в бюджет </w:t>
      </w:r>
      <w:r w:rsidR="00AE1A7C">
        <w:rPr>
          <w:rFonts w:ascii="Times New Roman" w:hAnsi="Times New Roman" w:cs="Times New Roman"/>
          <w:b w:val="0"/>
          <w:sz w:val="28"/>
          <w:szCs w:val="28"/>
        </w:rPr>
        <w:t xml:space="preserve">Ромодановского сельского поселения </w:t>
      </w:r>
      <w:proofErr w:type="spellStart"/>
      <w:r w:rsidR="00AE1A7C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 w:rsidR="00AE1A7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(далее – Методика) определяет порядок расчета планируемых поступлений доходов бюджета</w:t>
      </w:r>
      <w:r w:rsidR="00820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A7C">
        <w:rPr>
          <w:rFonts w:ascii="Times New Roman" w:hAnsi="Times New Roman" w:cs="Times New Roman"/>
          <w:b w:val="0"/>
          <w:sz w:val="28"/>
          <w:szCs w:val="28"/>
        </w:rPr>
        <w:t xml:space="preserve">Ромодановского сельского поселения </w:t>
      </w:r>
      <w:proofErr w:type="spellStart"/>
      <w:r w:rsidR="00AE1A7C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 w:rsidR="00AE1A7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области, главным администратором которых в с</w:t>
      </w:r>
      <w:r w:rsidR="00652F0A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решением о бюджете 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03E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Ромодановского </w:t>
      </w:r>
      <w:r w:rsidR="00652F0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652F0A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 w:rsidR="00652F0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B111A5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является </w:t>
      </w:r>
      <w:r w:rsidR="00B25EC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52F0A">
        <w:rPr>
          <w:rFonts w:ascii="Times New Roman" w:hAnsi="Times New Roman" w:cs="Times New Roman"/>
          <w:b w:val="0"/>
          <w:sz w:val="28"/>
          <w:szCs w:val="28"/>
        </w:rPr>
        <w:t xml:space="preserve">Ромодановского сельского поселения 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(далее - главный администратор), и применяется при</w:t>
      </w:r>
      <w:proofErr w:type="gramEnd"/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32249">
        <w:rPr>
          <w:rFonts w:ascii="Times New Roman" w:hAnsi="Times New Roman" w:cs="Times New Roman"/>
          <w:b w:val="0"/>
          <w:sz w:val="28"/>
          <w:szCs w:val="28"/>
        </w:rPr>
        <w:t>формировании</w:t>
      </w:r>
      <w:proofErr w:type="gramEnd"/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бюджета на очередной финансовый год и плановый период.</w:t>
      </w:r>
    </w:p>
    <w:p w:rsidR="004D6E11" w:rsidRDefault="004D6E11" w:rsidP="004D6E11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</w:p>
    <w:p w:rsidR="004D6E11" w:rsidRDefault="004D6E11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50AB">
        <w:rPr>
          <w:rFonts w:ascii="Times New Roman" w:hAnsi="Times New Roman" w:cs="Times New Roman"/>
          <w:sz w:val="28"/>
          <w:szCs w:val="28"/>
        </w:rPr>
        <w:t xml:space="preserve">Объем доходов по штрафам, санкциям и возмещению </w:t>
      </w:r>
      <w:proofErr w:type="gramStart"/>
      <w:r w:rsidR="002D50AB">
        <w:rPr>
          <w:rFonts w:ascii="Times New Roman" w:hAnsi="Times New Roman" w:cs="Times New Roman"/>
          <w:sz w:val="28"/>
          <w:szCs w:val="28"/>
        </w:rPr>
        <w:t>ущерба</w:t>
      </w:r>
      <w:proofErr w:type="gramEnd"/>
      <w:r w:rsidR="002D50AB">
        <w:rPr>
          <w:rFonts w:ascii="Times New Roman" w:hAnsi="Times New Roman" w:cs="Times New Roman"/>
          <w:sz w:val="28"/>
          <w:szCs w:val="28"/>
        </w:rPr>
        <w:t xml:space="preserve">  зачисляемым</w:t>
      </w:r>
      <w:r>
        <w:rPr>
          <w:rFonts w:ascii="Times New Roman" w:hAnsi="Times New Roman" w:cs="Times New Roman"/>
          <w:sz w:val="28"/>
          <w:szCs w:val="28"/>
        </w:rPr>
        <w:t xml:space="preserve"> в бюджеты сельских поселений (код бюджетной классификации – 915 1 16 51040 02 0000 140</w:t>
      </w:r>
      <w:r w:rsidR="002D50AB">
        <w:rPr>
          <w:rFonts w:ascii="Times New Roman" w:hAnsi="Times New Roman" w:cs="Times New Roman"/>
          <w:sz w:val="28"/>
          <w:szCs w:val="28"/>
        </w:rPr>
        <w:t>,915 1 16 90050 10 0000 140</w:t>
      </w:r>
      <w:r w:rsidR="00B25ECF">
        <w:rPr>
          <w:rFonts w:ascii="Times New Roman" w:hAnsi="Times New Roman" w:cs="Times New Roman"/>
          <w:sz w:val="28"/>
          <w:szCs w:val="28"/>
        </w:rPr>
        <w:t>) не прогнозируе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25ECF">
        <w:rPr>
          <w:rFonts w:ascii="Times New Roman" w:hAnsi="Times New Roman" w:cs="Times New Roman"/>
          <w:sz w:val="28"/>
          <w:szCs w:val="28"/>
        </w:rPr>
        <w:t xml:space="preserve"> в связи с  несистематичностью их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249" w:rsidRDefault="00B25ECF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249">
        <w:rPr>
          <w:rFonts w:ascii="Times New Roman" w:hAnsi="Times New Roman" w:cs="Times New Roman"/>
          <w:sz w:val="28"/>
          <w:szCs w:val="28"/>
        </w:rPr>
        <w:t xml:space="preserve">. Объем доходов по невыясненным поступлениям, зачисляемым в бюджеты </w:t>
      </w:r>
      <w:r w:rsidR="00652F0A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432249">
        <w:rPr>
          <w:rFonts w:ascii="Times New Roman" w:hAnsi="Times New Roman" w:cs="Times New Roman"/>
          <w:sz w:val="28"/>
          <w:szCs w:val="28"/>
        </w:rPr>
        <w:t xml:space="preserve"> (к</w:t>
      </w:r>
      <w:r w:rsidR="00652F0A">
        <w:rPr>
          <w:rFonts w:ascii="Times New Roman" w:hAnsi="Times New Roman" w:cs="Times New Roman"/>
          <w:sz w:val="28"/>
          <w:szCs w:val="28"/>
        </w:rPr>
        <w:t>од бюджетной классификации – 915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r w:rsidR="00652F0A">
        <w:rPr>
          <w:rFonts w:ascii="Times New Roman" w:hAnsi="Times New Roman" w:cs="Times New Roman"/>
          <w:sz w:val="28"/>
          <w:szCs w:val="28"/>
        </w:rPr>
        <w:t>1 17 01050 10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0000 180</w:t>
      </w:r>
      <w:r w:rsidR="00432249">
        <w:rPr>
          <w:rFonts w:ascii="Times New Roman" w:hAnsi="Times New Roman" w:cs="Times New Roman"/>
          <w:sz w:val="28"/>
          <w:szCs w:val="28"/>
        </w:rPr>
        <w:t>) не прогнозируется. Указанные поступления подлежат последующему уточнению.</w:t>
      </w:r>
    </w:p>
    <w:p w:rsidR="00652F0A" w:rsidRDefault="0009055C" w:rsidP="00652F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652F0A">
        <w:rPr>
          <w:rFonts w:ascii="Times New Roman" w:hAnsi="Times New Roman" w:cs="Times New Roman"/>
          <w:sz w:val="28"/>
          <w:szCs w:val="28"/>
        </w:rPr>
        <w:t>.Объем доходов по прочим неналоговым доходам, зачисляемым в бюджеты сельских поселений (код бюджетной классификации-915 1 17 05050 10 0000 180) не прогно</w:t>
      </w:r>
      <w:r w:rsidR="00B25ECF">
        <w:rPr>
          <w:rFonts w:ascii="Times New Roman" w:hAnsi="Times New Roman" w:cs="Times New Roman"/>
          <w:sz w:val="28"/>
          <w:szCs w:val="28"/>
        </w:rPr>
        <w:t>зируется в связи с несистематичностью их образования</w:t>
      </w:r>
      <w:r w:rsidR="00652F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2249" w:rsidRDefault="00B25ECF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2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2249">
        <w:rPr>
          <w:rFonts w:ascii="Times New Roman" w:hAnsi="Times New Roman" w:cs="Times New Roman"/>
          <w:sz w:val="28"/>
          <w:szCs w:val="28"/>
        </w:rPr>
        <w:t xml:space="preserve">Объемы поступлений дотаций, субсидий и субвенций в бюджет </w:t>
      </w:r>
      <w:r w:rsidR="00652F0A">
        <w:rPr>
          <w:rFonts w:ascii="Times New Roman" w:hAnsi="Times New Roman" w:cs="Times New Roman"/>
          <w:sz w:val="28"/>
          <w:szCs w:val="28"/>
        </w:rPr>
        <w:t xml:space="preserve"> Ромодановского сельского поселения</w:t>
      </w:r>
      <w:r w:rsidR="00432249">
        <w:rPr>
          <w:rFonts w:ascii="Times New Roman" w:hAnsi="Times New Roman" w:cs="Times New Roman"/>
          <w:sz w:val="28"/>
          <w:szCs w:val="28"/>
        </w:rPr>
        <w:t xml:space="preserve"> из областного бюджета (коды бюджетной классификации </w:t>
      </w:r>
      <w:r w:rsidR="00652F0A">
        <w:rPr>
          <w:rFonts w:ascii="Times New Roman" w:hAnsi="Times New Roman" w:cs="Times New Roman"/>
          <w:sz w:val="28"/>
          <w:szCs w:val="28"/>
        </w:rPr>
        <w:t>– 915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2 02 01001 </w:t>
      </w:r>
      <w:r w:rsidR="00BD6A12">
        <w:rPr>
          <w:rFonts w:ascii="Times New Roman" w:hAnsi="Times New Roman" w:cs="Times New Roman"/>
          <w:sz w:val="28"/>
          <w:szCs w:val="28"/>
        </w:rPr>
        <w:t>10 0000 151, 915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2 02 01</w:t>
      </w:r>
      <w:r w:rsidR="00BD6A12">
        <w:rPr>
          <w:rFonts w:ascii="Times New Roman" w:hAnsi="Times New Roman" w:cs="Times New Roman"/>
          <w:sz w:val="28"/>
          <w:szCs w:val="28"/>
        </w:rPr>
        <w:t>999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</w:t>
      </w:r>
      <w:r w:rsidR="00BD6A12">
        <w:rPr>
          <w:rFonts w:ascii="Times New Roman" w:hAnsi="Times New Roman" w:cs="Times New Roman"/>
          <w:sz w:val="28"/>
          <w:szCs w:val="28"/>
        </w:rPr>
        <w:t>10 0000 151,915 2 02 0205110 0000 151,  915 2 02 01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999 </w:t>
      </w:r>
      <w:r w:rsidR="00BD6A12">
        <w:rPr>
          <w:rFonts w:ascii="Times New Roman" w:hAnsi="Times New Roman" w:cs="Times New Roman"/>
          <w:sz w:val="28"/>
          <w:szCs w:val="28"/>
        </w:rPr>
        <w:t>10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0000 15</w:t>
      </w:r>
      <w:r w:rsidR="00432249">
        <w:rPr>
          <w:rFonts w:ascii="Times New Roman" w:hAnsi="Times New Roman" w:cs="Times New Roman"/>
          <w:sz w:val="28"/>
          <w:szCs w:val="28"/>
        </w:rPr>
        <w:t xml:space="preserve">1, </w:t>
      </w:r>
      <w:r w:rsidR="00BD6A12">
        <w:rPr>
          <w:rFonts w:ascii="Times New Roman" w:hAnsi="Times New Roman" w:cs="Times New Roman"/>
          <w:sz w:val="28"/>
          <w:szCs w:val="28"/>
        </w:rPr>
        <w:t>915</w:t>
      </w:r>
      <w:r w:rsidR="00432249">
        <w:rPr>
          <w:rFonts w:ascii="Times New Roman" w:hAnsi="Times New Roman" w:cs="Times New Roman"/>
          <w:sz w:val="28"/>
          <w:szCs w:val="28"/>
        </w:rPr>
        <w:t xml:space="preserve"> 2 02 030</w:t>
      </w:r>
      <w:r w:rsidR="00BD6A12">
        <w:rPr>
          <w:rFonts w:ascii="Times New Roman" w:hAnsi="Times New Roman" w:cs="Times New Roman"/>
          <w:sz w:val="28"/>
          <w:szCs w:val="28"/>
        </w:rPr>
        <w:t>15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r w:rsidR="00BD6A12">
        <w:rPr>
          <w:rFonts w:ascii="Times New Roman" w:hAnsi="Times New Roman" w:cs="Times New Roman"/>
          <w:sz w:val="28"/>
          <w:szCs w:val="28"/>
        </w:rPr>
        <w:t>10</w:t>
      </w:r>
      <w:r w:rsidR="00432249">
        <w:rPr>
          <w:rFonts w:ascii="Times New Roman" w:hAnsi="Times New Roman" w:cs="Times New Roman"/>
          <w:sz w:val="28"/>
          <w:szCs w:val="28"/>
        </w:rPr>
        <w:t xml:space="preserve"> 0000 151) прогнозируются в соответствии с показателями, утвержденными областным законом об областном</w:t>
      </w:r>
      <w:proofErr w:type="gramEnd"/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249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432249">
        <w:rPr>
          <w:rFonts w:ascii="Times New Roman" w:hAnsi="Times New Roman" w:cs="Times New Roman"/>
          <w:sz w:val="28"/>
          <w:szCs w:val="28"/>
        </w:rPr>
        <w:t xml:space="preserve"> на текущий (очередной) финансовый год и на плановый период и соответствующими нормативными правовыми актами органов </w:t>
      </w:r>
      <w:r w:rsidR="00432249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Смоленской области.</w:t>
      </w:r>
    </w:p>
    <w:p w:rsidR="00BD6A12" w:rsidRDefault="0009055C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6A12">
        <w:rPr>
          <w:rFonts w:ascii="Times New Roman" w:hAnsi="Times New Roman" w:cs="Times New Roman"/>
          <w:sz w:val="28"/>
          <w:szCs w:val="28"/>
        </w:rPr>
        <w:t xml:space="preserve">.Межбюджетные трансферты, передаваемые бюджетам сельских поселений для компенсации </w:t>
      </w:r>
      <w:r w:rsidR="00A950AB">
        <w:rPr>
          <w:rFonts w:ascii="Times New Roman" w:hAnsi="Times New Roman" w:cs="Times New Roman"/>
          <w:sz w:val="28"/>
          <w:szCs w:val="28"/>
        </w:rPr>
        <w:t>дополнительных расходов</w:t>
      </w:r>
      <w:proofErr w:type="gramStart"/>
      <w:r w:rsidR="00A950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50AB">
        <w:rPr>
          <w:rFonts w:ascii="Times New Roman" w:hAnsi="Times New Roman" w:cs="Times New Roman"/>
          <w:sz w:val="28"/>
          <w:szCs w:val="28"/>
        </w:rPr>
        <w:t xml:space="preserve">возникших в результате решений, принятых органами власти другого уровня(код бюджетной классификации -915 2 02 04012 10 0000151) прогнозируются в </w:t>
      </w:r>
      <w:r w:rsidR="00B25ECF">
        <w:rPr>
          <w:rFonts w:ascii="Times New Roman" w:hAnsi="Times New Roman" w:cs="Times New Roman"/>
          <w:sz w:val="28"/>
          <w:szCs w:val="28"/>
        </w:rPr>
        <w:t>соответствии с решениями</w:t>
      </w:r>
      <w:r w:rsidR="00A950AB">
        <w:rPr>
          <w:rFonts w:ascii="Times New Roman" w:hAnsi="Times New Roman" w:cs="Times New Roman"/>
          <w:sz w:val="28"/>
          <w:szCs w:val="28"/>
        </w:rPr>
        <w:t>.</w:t>
      </w:r>
    </w:p>
    <w:p w:rsidR="00432249" w:rsidRDefault="0009055C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2249">
        <w:rPr>
          <w:rFonts w:ascii="Times New Roman" w:hAnsi="Times New Roman" w:cs="Times New Roman"/>
          <w:sz w:val="28"/>
          <w:szCs w:val="28"/>
        </w:rPr>
        <w:t>.</w:t>
      </w:r>
      <w:r w:rsidR="00030723">
        <w:rPr>
          <w:rFonts w:ascii="Times New Roman" w:hAnsi="Times New Roman" w:cs="Times New Roman"/>
          <w:sz w:val="28"/>
          <w:szCs w:val="28"/>
        </w:rPr>
        <w:t xml:space="preserve"> </w:t>
      </w:r>
      <w:r w:rsidR="00432249" w:rsidRPr="0006373B">
        <w:t xml:space="preserve"> </w:t>
      </w:r>
      <w:r w:rsidR="00432249" w:rsidRPr="0006373B">
        <w:rPr>
          <w:rFonts w:ascii="Times New Roman" w:hAnsi="Times New Roman" w:cs="Times New Roman"/>
          <w:sz w:val="28"/>
          <w:szCs w:val="28"/>
        </w:rPr>
        <w:t>Межбюджетные трансферты, пер</w:t>
      </w:r>
      <w:r w:rsidR="00DF7A96">
        <w:rPr>
          <w:rFonts w:ascii="Times New Roman" w:hAnsi="Times New Roman" w:cs="Times New Roman"/>
          <w:sz w:val="28"/>
          <w:szCs w:val="28"/>
        </w:rPr>
        <w:t>едаваемые бюджетам сельских поселений</w:t>
      </w:r>
      <w:r w:rsidR="00432249" w:rsidRPr="0006373B">
        <w:rPr>
          <w:rFonts w:ascii="Times New Roman" w:hAnsi="Times New Roman" w:cs="Times New Roman"/>
          <w:sz w:val="28"/>
          <w:szCs w:val="28"/>
        </w:rPr>
        <w:t xml:space="preserve"> из бюджетов </w:t>
      </w:r>
      <w:r w:rsidR="00DF7A96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432249" w:rsidRPr="0006373B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="00432249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DF7A96">
        <w:rPr>
          <w:rFonts w:ascii="Times New Roman" w:hAnsi="Times New Roman" w:cs="Times New Roman"/>
          <w:sz w:val="28"/>
          <w:szCs w:val="28"/>
        </w:rPr>
        <w:t>915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 2 02 04</w:t>
      </w:r>
      <w:r w:rsidR="00DF7A96">
        <w:rPr>
          <w:rFonts w:ascii="Times New Roman" w:hAnsi="Times New Roman" w:cs="Times New Roman"/>
          <w:sz w:val="28"/>
          <w:szCs w:val="28"/>
        </w:rPr>
        <w:t>014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</w:t>
      </w:r>
      <w:r w:rsidR="00DF7A96">
        <w:rPr>
          <w:rFonts w:ascii="Times New Roman" w:hAnsi="Times New Roman" w:cs="Times New Roman"/>
          <w:sz w:val="28"/>
          <w:szCs w:val="28"/>
        </w:rPr>
        <w:t>10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0000 151</w:t>
      </w:r>
      <w:r w:rsidR="00432249">
        <w:rPr>
          <w:rFonts w:ascii="Times New Roman" w:hAnsi="Times New Roman" w:cs="Times New Roman"/>
          <w:sz w:val="28"/>
          <w:szCs w:val="28"/>
        </w:rPr>
        <w:t>), прогнозируется в соответствии  с заключенным</w:t>
      </w:r>
      <w:r w:rsidR="00B25ECF">
        <w:rPr>
          <w:rFonts w:ascii="Times New Roman" w:hAnsi="Times New Roman" w:cs="Times New Roman"/>
          <w:sz w:val="28"/>
          <w:szCs w:val="28"/>
        </w:rPr>
        <w:t>и соглашениями с Администрацией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r w:rsidR="00B25ECF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="00B25ECF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B25EC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32249">
        <w:rPr>
          <w:rFonts w:ascii="Times New Roman" w:hAnsi="Times New Roman" w:cs="Times New Roman"/>
          <w:sz w:val="28"/>
          <w:szCs w:val="28"/>
        </w:rPr>
        <w:t>.</w:t>
      </w:r>
    </w:p>
    <w:p w:rsidR="00030723" w:rsidRDefault="0009055C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0723">
        <w:rPr>
          <w:rFonts w:ascii="Times New Roman" w:hAnsi="Times New Roman" w:cs="Times New Roman"/>
          <w:sz w:val="28"/>
          <w:szCs w:val="28"/>
        </w:rPr>
        <w:t>. Прочие межбюджетные трансферты, передаваемые бюджетам сельских поселений (код бюджетной классификации – 915 2 02 04999 10 0000 151</w:t>
      </w:r>
      <w:proofErr w:type="gramStart"/>
      <w:r w:rsidR="000307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51670" w:rsidRPr="00251670">
        <w:rPr>
          <w:rFonts w:ascii="Times New Roman" w:hAnsi="Times New Roman" w:cs="Times New Roman"/>
          <w:sz w:val="28"/>
          <w:szCs w:val="28"/>
        </w:rPr>
        <w:t xml:space="preserve"> </w:t>
      </w:r>
      <w:r w:rsidR="00251670">
        <w:rPr>
          <w:rFonts w:ascii="Times New Roman" w:hAnsi="Times New Roman" w:cs="Times New Roman"/>
          <w:sz w:val="28"/>
          <w:szCs w:val="28"/>
        </w:rPr>
        <w:t>прогнозируют</w:t>
      </w:r>
      <w:r w:rsidR="00B25ECF">
        <w:rPr>
          <w:rFonts w:ascii="Times New Roman" w:hAnsi="Times New Roman" w:cs="Times New Roman"/>
          <w:sz w:val="28"/>
          <w:szCs w:val="28"/>
        </w:rPr>
        <w:t xml:space="preserve">ся в соответствии с решениями </w:t>
      </w:r>
      <w:r w:rsidR="00251670">
        <w:rPr>
          <w:rFonts w:ascii="Times New Roman" w:hAnsi="Times New Roman" w:cs="Times New Roman"/>
          <w:sz w:val="28"/>
          <w:szCs w:val="28"/>
        </w:rPr>
        <w:t xml:space="preserve"> и соответствующими нормат</w:t>
      </w:r>
      <w:r w:rsidR="00B25ECF">
        <w:rPr>
          <w:rFonts w:ascii="Times New Roman" w:hAnsi="Times New Roman" w:cs="Times New Roman"/>
          <w:sz w:val="28"/>
          <w:szCs w:val="28"/>
        </w:rPr>
        <w:t>ивными правовыми актами принятыми органами власти.</w:t>
      </w:r>
    </w:p>
    <w:p w:rsidR="00432249" w:rsidRPr="006A534D" w:rsidRDefault="0009055C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2249">
        <w:rPr>
          <w:rFonts w:ascii="Times New Roman" w:hAnsi="Times New Roman" w:cs="Times New Roman"/>
          <w:sz w:val="28"/>
          <w:szCs w:val="28"/>
        </w:rPr>
        <w:t>. Возврат</w:t>
      </w:r>
      <w:r w:rsidR="00053999">
        <w:rPr>
          <w:rFonts w:ascii="Times New Roman" w:hAnsi="Times New Roman" w:cs="Times New Roman"/>
          <w:sz w:val="28"/>
          <w:szCs w:val="28"/>
        </w:rPr>
        <w:t xml:space="preserve"> остатков</w:t>
      </w:r>
      <w:r w:rsidR="00432249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53999">
        <w:rPr>
          <w:rFonts w:ascii="Times New Roman" w:hAnsi="Times New Roman" w:cs="Times New Roman"/>
          <w:sz w:val="28"/>
          <w:szCs w:val="28"/>
        </w:rPr>
        <w:t xml:space="preserve">, </w:t>
      </w:r>
      <w:r w:rsidR="00432249">
        <w:rPr>
          <w:rFonts w:ascii="Times New Roman" w:hAnsi="Times New Roman" w:cs="Times New Roman"/>
          <w:sz w:val="28"/>
          <w:szCs w:val="28"/>
        </w:rPr>
        <w:t>субвенций и иных межбюджетных трансфертов, имеющих целевое н</w:t>
      </w:r>
      <w:r w:rsidR="00053999">
        <w:rPr>
          <w:rFonts w:ascii="Times New Roman" w:hAnsi="Times New Roman" w:cs="Times New Roman"/>
          <w:sz w:val="28"/>
          <w:szCs w:val="28"/>
        </w:rPr>
        <w:t>азначение, прошлых лет из бюджетов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r w:rsidR="0005399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432249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053999">
        <w:rPr>
          <w:rFonts w:ascii="Times New Roman" w:hAnsi="Times New Roman" w:cs="Times New Roman"/>
          <w:sz w:val="28"/>
          <w:szCs w:val="28"/>
        </w:rPr>
        <w:t>915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2 19 05000 </w:t>
      </w:r>
      <w:r w:rsidR="00053999">
        <w:rPr>
          <w:rFonts w:ascii="Times New Roman" w:hAnsi="Times New Roman" w:cs="Times New Roman"/>
          <w:sz w:val="28"/>
          <w:szCs w:val="28"/>
        </w:rPr>
        <w:t>10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0000 151</w:t>
      </w:r>
      <w:r w:rsidR="00432249">
        <w:rPr>
          <w:rFonts w:ascii="Times New Roman" w:hAnsi="Times New Roman" w:cs="Times New Roman"/>
          <w:sz w:val="28"/>
          <w:szCs w:val="28"/>
        </w:rPr>
        <w:t>) не прогнозируется.</w:t>
      </w:r>
    </w:p>
    <w:p w:rsidR="00432249" w:rsidRPr="006A534D" w:rsidRDefault="0009055C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2249" w:rsidRPr="006A534D">
        <w:rPr>
          <w:rFonts w:ascii="Times New Roman" w:hAnsi="Times New Roman" w:cs="Times New Roman"/>
          <w:sz w:val="28"/>
          <w:szCs w:val="28"/>
        </w:rPr>
        <w:t xml:space="preserve">. В текущем финансовом году в процессе исполнения бюджета </w:t>
      </w:r>
      <w:r w:rsidR="004D6E11">
        <w:rPr>
          <w:rFonts w:ascii="Times New Roman" w:hAnsi="Times New Roman" w:cs="Times New Roman"/>
          <w:sz w:val="28"/>
          <w:szCs w:val="28"/>
        </w:rPr>
        <w:t xml:space="preserve">Ромодановского сельского поселения </w:t>
      </w:r>
      <w:proofErr w:type="spellStart"/>
      <w:r w:rsidR="004D6E11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4D6E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2249" w:rsidRPr="006A534D">
        <w:rPr>
          <w:rFonts w:ascii="Times New Roman" w:hAnsi="Times New Roman" w:cs="Times New Roman"/>
          <w:sz w:val="28"/>
          <w:szCs w:val="28"/>
        </w:rPr>
        <w:t xml:space="preserve"> Смоленской области прогноз поступлений доходов корректируется на сумму увеличения (уменьшения) их фактического поступления</w:t>
      </w:r>
      <w:r w:rsidR="00432249">
        <w:t>.</w:t>
      </w:r>
    </w:p>
    <w:sectPr w:rsidR="00432249" w:rsidRPr="006A534D" w:rsidSect="00CF00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51F2"/>
    <w:multiLevelType w:val="hybridMultilevel"/>
    <w:tmpl w:val="E6980A68"/>
    <w:lvl w:ilvl="0" w:tplc="B1C0A34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49"/>
    <w:rsid w:val="00030723"/>
    <w:rsid w:val="00053999"/>
    <w:rsid w:val="00063E1C"/>
    <w:rsid w:val="0009055C"/>
    <w:rsid w:val="000F35D2"/>
    <w:rsid w:val="0015490A"/>
    <w:rsid w:val="001E7C08"/>
    <w:rsid w:val="002411F5"/>
    <w:rsid w:val="0024640D"/>
    <w:rsid w:val="00251670"/>
    <w:rsid w:val="002D50AB"/>
    <w:rsid w:val="00320640"/>
    <w:rsid w:val="00326C85"/>
    <w:rsid w:val="00335F40"/>
    <w:rsid w:val="00374178"/>
    <w:rsid w:val="003E55ED"/>
    <w:rsid w:val="00432249"/>
    <w:rsid w:val="004D6E11"/>
    <w:rsid w:val="005B78B2"/>
    <w:rsid w:val="00652F0A"/>
    <w:rsid w:val="007C2044"/>
    <w:rsid w:val="00801D95"/>
    <w:rsid w:val="0082003E"/>
    <w:rsid w:val="008E621E"/>
    <w:rsid w:val="00A950AB"/>
    <w:rsid w:val="00AE1A7C"/>
    <w:rsid w:val="00B111A5"/>
    <w:rsid w:val="00B25ECF"/>
    <w:rsid w:val="00BD6A12"/>
    <w:rsid w:val="00CA6037"/>
    <w:rsid w:val="00CF00CE"/>
    <w:rsid w:val="00DA4629"/>
    <w:rsid w:val="00DF7A96"/>
    <w:rsid w:val="00E154FA"/>
    <w:rsid w:val="00E74B76"/>
    <w:rsid w:val="00ED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54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9593-0DA2-4123-99EB-16956B67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2016-08-31T12:53:00Z</cp:lastPrinted>
  <dcterms:created xsi:type="dcterms:W3CDTF">2016-08-30T07:40:00Z</dcterms:created>
  <dcterms:modified xsi:type="dcterms:W3CDTF">2016-08-31T12:54:00Z</dcterms:modified>
</cp:coreProperties>
</file>