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 </w:t>
      </w:r>
      <w:r w:rsidR="007D66CA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C8292C" w:rsidRDefault="006E2575" w:rsidP="00C829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21C17">
        <w:rPr>
          <w:bCs/>
          <w:sz w:val="28"/>
          <w:szCs w:val="28"/>
        </w:rPr>
        <w:t>13 мая</w:t>
      </w:r>
      <w:r w:rsidR="00B62699">
        <w:rPr>
          <w:bCs/>
          <w:sz w:val="28"/>
          <w:szCs w:val="28"/>
        </w:rPr>
        <w:t xml:space="preserve"> </w:t>
      </w:r>
      <w:r w:rsidR="00300D1A">
        <w:rPr>
          <w:bCs/>
          <w:sz w:val="28"/>
          <w:szCs w:val="28"/>
        </w:rPr>
        <w:t>202</w:t>
      </w:r>
      <w:r w:rsidR="00921C17">
        <w:rPr>
          <w:bCs/>
          <w:sz w:val="28"/>
          <w:szCs w:val="28"/>
        </w:rPr>
        <w:t>1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300D1A">
        <w:rPr>
          <w:bCs/>
          <w:sz w:val="28"/>
          <w:szCs w:val="28"/>
        </w:rPr>
        <w:t>№</w:t>
      </w:r>
      <w:r w:rsidR="00921C17">
        <w:rPr>
          <w:bCs/>
          <w:sz w:val="28"/>
          <w:szCs w:val="28"/>
        </w:rPr>
        <w:t>1</w:t>
      </w:r>
      <w:r w:rsidR="004031CE">
        <w:rPr>
          <w:bCs/>
          <w:sz w:val="28"/>
          <w:szCs w:val="28"/>
        </w:rPr>
        <w:t>4</w:t>
      </w:r>
    </w:p>
    <w:p w:rsidR="00C8292C" w:rsidRDefault="00C8292C" w:rsidP="00C8292C">
      <w:pPr>
        <w:jc w:val="both"/>
        <w:rPr>
          <w:bCs/>
          <w:sz w:val="28"/>
          <w:szCs w:val="28"/>
        </w:rPr>
      </w:pPr>
    </w:p>
    <w:p w:rsidR="00C67416" w:rsidRPr="004B548E" w:rsidRDefault="00C67416" w:rsidP="008E10BD">
      <w:pPr>
        <w:pStyle w:val="ConsPlusTitle"/>
        <w:widowControl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8E10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10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7416" w:rsidRDefault="00C67416" w:rsidP="008E10BD">
      <w:pPr>
        <w:pStyle w:val="ConsPlusTitle"/>
        <w:widowControl/>
        <w:ind w:right="396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416" w:rsidRPr="006460BB" w:rsidRDefault="00C67416" w:rsidP="00C6741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Доброминского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C67416" w:rsidRDefault="00C67416" w:rsidP="00C67416">
      <w:pPr>
        <w:ind w:firstLine="708"/>
        <w:jc w:val="both"/>
        <w:rPr>
          <w:sz w:val="28"/>
          <w:szCs w:val="28"/>
        </w:rPr>
      </w:pPr>
    </w:p>
    <w:p w:rsidR="00C67416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67416" w:rsidRPr="004B548E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416" w:rsidRDefault="00C67416" w:rsidP="00C6741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4944">
        <w:rPr>
          <w:rFonts w:ascii="Times New Roman" w:hAnsi="Times New Roman" w:cs="Times New Roman"/>
          <w:b w:val="0"/>
          <w:sz w:val="28"/>
          <w:szCs w:val="28"/>
        </w:rPr>
        <w:t>«</w:t>
      </w:r>
      <w:r w:rsidR="00921C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1C17"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>Порядк</w:t>
      </w:r>
      <w:r w:rsidR="00921C1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031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31CE" w:rsidRPr="004031CE">
        <w:rPr>
          <w:rFonts w:ascii="Times New Roman" w:hAnsi="Times New Roman" w:cs="Times New Roman"/>
          <w:b w:val="0"/>
          <w:sz w:val="28"/>
          <w:szCs w:val="28"/>
        </w:rPr>
        <w:t>принятия в Доброминском сельском поселении Глинковского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 3-1 статьи 40 Федерального закона «Об общих принципах организации местного самоуправления в Российской Федерации</w:t>
      </w:r>
      <w:r w:rsidRPr="004031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31C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2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дующие изменения:</w:t>
      </w:r>
    </w:p>
    <w:p w:rsidR="00C67416" w:rsidRPr="00C60BBD" w:rsidRDefault="00C67416" w:rsidP="008E10BD">
      <w:pPr>
        <w:pStyle w:val="a5"/>
        <w:numPr>
          <w:ilvl w:val="1"/>
          <w:numId w:val="4"/>
        </w:numPr>
        <w:spacing w:after="120"/>
        <w:ind w:left="426" w:hanging="426"/>
        <w:jc w:val="both"/>
        <w:outlineLvl w:val="2"/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 w:rsidRPr="00C60BBD">
        <w:rPr>
          <w:sz w:val="28"/>
          <w:szCs w:val="28"/>
        </w:rPr>
        <w:t xml:space="preserve">В </w:t>
      </w:r>
      <w:r w:rsidR="00B62699" w:rsidRPr="00C60BBD">
        <w:rPr>
          <w:sz w:val="28"/>
          <w:szCs w:val="28"/>
        </w:rPr>
        <w:t xml:space="preserve"> пункт</w:t>
      </w:r>
      <w:r w:rsidR="00C60BBD" w:rsidRPr="00C60BBD">
        <w:rPr>
          <w:sz w:val="28"/>
          <w:szCs w:val="28"/>
        </w:rPr>
        <w:t>е</w:t>
      </w:r>
      <w:r w:rsidR="002B5CB9" w:rsidRPr="00C60BBD">
        <w:rPr>
          <w:sz w:val="28"/>
          <w:szCs w:val="28"/>
        </w:rPr>
        <w:t xml:space="preserve"> </w:t>
      </w:r>
      <w:r w:rsidR="00C60BBD" w:rsidRPr="00C60BBD">
        <w:rPr>
          <w:sz w:val="28"/>
          <w:szCs w:val="28"/>
        </w:rPr>
        <w:t>3</w:t>
      </w:r>
      <w:r w:rsidR="00B62699" w:rsidRPr="00C60BBD">
        <w:rPr>
          <w:sz w:val="28"/>
          <w:szCs w:val="28"/>
        </w:rPr>
        <w:t xml:space="preserve"> </w:t>
      </w:r>
      <w:r w:rsidR="002B5CB9" w:rsidRPr="00C60BBD">
        <w:rPr>
          <w:sz w:val="28"/>
          <w:szCs w:val="28"/>
        </w:rPr>
        <w:t>Порядка</w:t>
      </w:r>
      <w:r w:rsidRPr="00C60BBD">
        <w:rPr>
          <w:sz w:val="28"/>
          <w:szCs w:val="28"/>
        </w:rPr>
        <w:t xml:space="preserve"> </w:t>
      </w:r>
      <w:r w:rsidR="00C60BBD" w:rsidRPr="00C60BBD">
        <w:rPr>
          <w:sz w:val="28"/>
          <w:szCs w:val="28"/>
        </w:rPr>
        <w:t xml:space="preserve"> </w:t>
      </w:r>
      <w:r w:rsidR="002B5CB9" w:rsidRPr="00C60BBD">
        <w:rPr>
          <w:sz w:val="28"/>
          <w:szCs w:val="28"/>
        </w:rPr>
        <w:t>слов</w:t>
      </w:r>
      <w:r w:rsidR="00C60BBD" w:rsidRPr="00C60BBD">
        <w:rPr>
          <w:sz w:val="28"/>
          <w:szCs w:val="28"/>
        </w:rPr>
        <w:t>о</w:t>
      </w:r>
      <w:r w:rsidR="002B5CB9" w:rsidRPr="00C60BBD">
        <w:rPr>
          <w:sz w:val="28"/>
          <w:szCs w:val="28"/>
        </w:rPr>
        <w:t xml:space="preserve"> </w:t>
      </w:r>
      <w:r w:rsidR="00C60BBD" w:rsidRPr="00C60BBD">
        <w:rPr>
          <w:sz w:val="28"/>
          <w:szCs w:val="28"/>
        </w:rPr>
        <w:t>«обращение» заменить словами «</w:t>
      </w:r>
      <w:r w:rsidR="00C60BBD" w:rsidRPr="00C60BBD">
        <w:rPr>
          <w:sz w:val="28"/>
          <w:szCs w:val="28"/>
          <w:shd w:val="clear" w:color="auto" w:fill="FFFFFF"/>
        </w:rPr>
        <w:t>заявление Губернатора Смоленской области и информация федерального органа, который в соответствии с федеральным законодательством уполномочен осуществлять проверку достоверности и полноты представляемых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о необходимости применения в отношении указанных лиц мер ответственности, подготовленная по результатам соответствующей проверки»</w:t>
      </w:r>
      <w:r w:rsidR="00C60BBD" w:rsidRPr="00C60BBD">
        <w:rPr>
          <w:rFonts w:ascii="Open Sans" w:hAnsi="Open Sans"/>
          <w:color w:val="333333"/>
          <w:sz w:val="21"/>
          <w:szCs w:val="21"/>
          <w:shd w:val="clear" w:color="auto" w:fill="FFFFFF"/>
        </w:rPr>
        <w:t>.</w:t>
      </w:r>
    </w:p>
    <w:p w:rsidR="00C60BBD" w:rsidRPr="00C60BBD" w:rsidRDefault="00C60BBD" w:rsidP="008E10BD">
      <w:pPr>
        <w:pStyle w:val="a5"/>
        <w:numPr>
          <w:ilvl w:val="1"/>
          <w:numId w:val="4"/>
        </w:numPr>
        <w:spacing w:after="120"/>
        <w:ind w:left="426" w:hanging="426"/>
        <w:jc w:val="both"/>
        <w:outlineLvl w:val="2"/>
        <w:rPr>
          <w:sz w:val="28"/>
          <w:szCs w:val="28"/>
        </w:rPr>
      </w:pPr>
      <w:r w:rsidRPr="00C60BBD">
        <w:rPr>
          <w:sz w:val="28"/>
          <w:szCs w:val="28"/>
        </w:rPr>
        <w:lastRenderedPageBreak/>
        <w:t>В пункте 13</w:t>
      </w:r>
      <w:r>
        <w:rPr>
          <w:sz w:val="28"/>
          <w:szCs w:val="28"/>
        </w:rPr>
        <w:t xml:space="preserve"> слово «обращения» заменить словами «заявления</w:t>
      </w:r>
      <w:r w:rsidR="004A47BB">
        <w:rPr>
          <w:sz w:val="28"/>
          <w:szCs w:val="28"/>
        </w:rPr>
        <w:t xml:space="preserve"> Губернатора Смоленской области,</w:t>
      </w:r>
      <w:r>
        <w:rPr>
          <w:sz w:val="28"/>
          <w:szCs w:val="28"/>
        </w:rPr>
        <w:t xml:space="preserve"> информации федерального органа</w:t>
      </w:r>
      <w:r w:rsidR="004A47BB">
        <w:rPr>
          <w:sz w:val="28"/>
          <w:szCs w:val="28"/>
        </w:rPr>
        <w:t>», слова «а если указанное обращение поступило» заменить словами «указанные заявление или информация федерального органа поступили», слово «его» заменить словом «их».</w:t>
      </w:r>
    </w:p>
    <w:p w:rsidR="00C67416" w:rsidRPr="00B15ED6" w:rsidRDefault="00C67416" w:rsidP="00C67416">
      <w:pPr>
        <w:pStyle w:val="ConsPlusTitle"/>
        <w:widowControl/>
        <w:ind w:left="5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обнародованию.</w:t>
      </w:r>
    </w:p>
    <w:p w:rsidR="00C67416" w:rsidRDefault="00C67416" w:rsidP="00C67416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7D66CA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AD5868">
        <w:rPr>
          <w:sz w:val="28"/>
          <w:szCs w:val="28"/>
        </w:rPr>
        <w:t xml:space="preserve">            Л.В. Ларионова</w:t>
      </w:r>
    </w:p>
    <w:sectPr w:rsidR="00FF3B8A" w:rsidRPr="004B548E" w:rsidSect="00C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1D4B22"/>
    <w:multiLevelType w:val="multilevel"/>
    <w:tmpl w:val="25DCF276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ascii="Times New Roman" w:hAnsi="Times New Roman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ascii="Times New Roman" w:hAnsi="Times New Roman" w:hint="default"/>
        <w:color w:val="auto"/>
        <w:sz w:val="28"/>
      </w:rPr>
    </w:lvl>
  </w:abstractNum>
  <w:abstractNum w:abstractNumId="2" w15:restartNumberingAfterBreak="0">
    <w:nsid w:val="445E1C52"/>
    <w:multiLevelType w:val="multilevel"/>
    <w:tmpl w:val="399213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7165A"/>
    <w:rsid w:val="00091A8E"/>
    <w:rsid w:val="001E01E3"/>
    <w:rsid w:val="001E47F2"/>
    <w:rsid w:val="002602E5"/>
    <w:rsid w:val="0028443E"/>
    <w:rsid w:val="002B24C1"/>
    <w:rsid w:val="002B5CB9"/>
    <w:rsid w:val="00300D1A"/>
    <w:rsid w:val="00380868"/>
    <w:rsid w:val="004031CE"/>
    <w:rsid w:val="00421858"/>
    <w:rsid w:val="00461BA0"/>
    <w:rsid w:val="004A47BB"/>
    <w:rsid w:val="004B548E"/>
    <w:rsid w:val="004E1131"/>
    <w:rsid w:val="005115FA"/>
    <w:rsid w:val="005C1815"/>
    <w:rsid w:val="005E1C8E"/>
    <w:rsid w:val="006E2575"/>
    <w:rsid w:val="00781E7F"/>
    <w:rsid w:val="007D66CA"/>
    <w:rsid w:val="00811756"/>
    <w:rsid w:val="00842BE5"/>
    <w:rsid w:val="008E10BD"/>
    <w:rsid w:val="009116F8"/>
    <w:rsid w:val="00921C17"/>
    <w:rsid w:val="00956679"/>
    <w:rsid w:val="009F59C9"/>
    <w:rsid w:val="00A13F39"/>
    <w:rsid w:val="00AD5868"/>
    <w:rsid w:val="00B15ED6"/>
    <w:rsid w:val="00B62699"/>
    <w:rsid w:val="00BD2E9B"/>
    <w:rsid w:val="00C60BBD"/>
    <w:rsid w:val="00C67416"/>
    <w:rsid w:val="00C757E4"/>
    <w:rsid w:val="00C8292C"/>
    <w:rsid w:val="00CE5525"/>
    <w:rsid w:val="00CF0DBD"/>
    <w:rsid w:val="00D307B9"/>
    <w:rsid w:val="00DF6E4D"/>
    <w:rsid w:val="00F31E1F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2180A-3537-4C1C-A971-B02FD11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6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26</cp:revision>
  <cp:lastPrinted>2021-05-28T09:22:00Z</cp:lastPrinted>
  <dcterms:created xsi:type="dcterms:W3CDTF">2020-02-04T08:07:00Z</dcterms:created>
  <dcterms:modified xsi:type="dcterms:W3CDTF">2021-05-28T09:23:00Z</dcterms:modified>
</cp:coreProperties>
</file>