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81" w:rsidRDefault="003B3981" w:rsidP="003B3981">
      <w:pPr>
        <w:pStyle w:val="1"/>
        <w:tabs>
          <w:tab w:val="left" w:pos="7275"/>
        </w:tabs>
        <w:spacing w:before="0"/>
      </w:pPr>
      <w:r>
        <w:t xml:space="preserve">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6953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3B3981" w:rsidRDefault="003B3981" w:rsidP="003B3981">
      <w:pPr>
        <w:pStyle w:val="1"/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ДОБРОМИНСКОГО СЕЛЬСКОГО ПОСЕЛЕНИЯ</w:t>
      </w:r>
      <w:r>
        <w:rPr>
          <w:b/>
          <w:bCs/>
          <w:sz w:val="28"/>
          <w:szCs w:val="28"/>
        </w:rPr>
        <w:br/>
        <w:t>ГЛИНКОВСКОГО РАЙОНА СМОЛЕНСКОЙ ОБЛАСТИ</w:t>
      </w:r>
    </w:p>
    <w:p w:rsidR="003B3981" w:rsidRDefault="003B3981" w:rsidP="003B3981">
      <w:pPr>
        <w:pStyle w:val="21"/>
        <w:numPr>
          <w:ilvl w:val="1"/>
          <w:numId w:val="3"/>
        </w:num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РЕШЕНИЕ       </w:t>
      </w:r>
      <w:r>
        <w:rPr>
          <w:b w:val="0"/>
          <w:bCs w:val="0"/>
          <w:sz w:val="28"/>
          <w:szCs w:val="28"/>
        </w:rPr>
        <w:t xml:space="preserve">   </w:t>
      </w:r>
    </w:p>
    <w:p w:rsidR="003B3981" w:rsidRDefault="003B3981" w:rsidP="003B3981">
      <w:pPr>
        <w:pStyle w:val="21"/>
        <w:numPr>
          <w:ilvl w:val="1"/>
          <w:numId w:val="3"/>
        </w:numPr>
        <w:tabs>
          <w:tab w:val="clear" w:pos="1152"/>
          <w:tab w:val="left" w:pos="1242"/>
          <w:tab w:val="left" w:pos="1326"/>
          <w:tab w:val="left" w:pos="10551"/>
        </w:tabs>
        <w:ind w:left="6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  </w:t>
      </w:r>
      <w:r w:rsidR="00F71672">
        <w:rPr>
          <w:b w:val="0"/>
          <w:bCs w:val="0"/>
          <w:sz w:val="28"/>
          <w:szCs w:val="28"/>
        </w:rPr>
        <w:t>04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="00F71672">
        <w:rPr>
          <w:b w:val="0"/>
          <w:bCs w:val="0"/>
          <w:sz w:val="28"/>
          <w:szCs w:val="28"/>
        </w:rPr>
        <w:t>апреля</w:t>
      </w:r>
      <w:r w:rsidR="00984353">
        <w:rPr>
          <w:b w:val="0"/>
          <w:bCs w:val="0"/>
          <w:sz w:val="28"/>
          <w:szCs w:val="28"/>
        </w:rPr>
        <w:t xml:space="preserve">  202</w:t>
      </w:r>
      <w:r w:rsidR="00F71672">
        <w:rPr>
          <w:b w:val="0"/>
          <w:bCs w:val="0"/>
          <w:sz w:val="28"/>
          <w:szCs w:val="28"/>
        </w:rPr>
        <w:t>2</w:t>
      </w:r>
      <w:proofErr w:type="gramEnd"/>
      <w:r>
        <w:rPr>
          <w:b w:val="0"/>
          <w:bCs w:val="0"/>
          <w:sz w:val="28"/>
          <w:szCs w:val="28"/>
        </w:rPr>
        <w:t xml:space="preserve">г.                   № </w:t>
      </w:r>
      <w:r w:rsidR="00F71672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81" w:rsidRDefault="003B3981" w:rsidP="003B398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приватизации имущества Доброминского сельского поселения</w:t>
      </w:r>
    </w:p>
    <w:p w:rsidR="003B3981" w:rsidRDefault="003B3981" w:rsidP="003B398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на 20</w:t>
      </w:r>
      <w:r w:rsidR="00984353">
        <w:rPr>
          <w:sz w:val="28"/>
          <w:szCs w:val="28"/>
        </w:rPr>
        <w:t>2</w:t>
      </w:r>
      <w:r w:rsidR="00F7167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3B3981" w:rsidRDefault="003B3981" w:rsidP="003B3981">
      <w:pPr>
        <w:jc w:val="both"/>
      </w:pP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217 Гражданского кодекса РФ, Федеральным законом от 21.12. 2001г. № 178-ФЗ "О приватизации государственного и муниципального имущества", Положением о порядке управления и распоряжения имущества, находящегося в собственности Доброминского сельского поселения Глинковского района Смоленской области, Уставом Доброминского сельского поселения Глинковского района Смоленской области, Совет депутатов Доброминского сельского поселения Глинковского района Смоленской области</w:t>
      </w:r>
    </w:p>
    <w:p w:rsidR="003B3981" w:rsidRDefault="003B3981" w:rsidP="003B3981">
      <w:pPr>
        <w:jc w:val="both"/>
      </w:pPr>
    </w:p>
    <w:p w:rsidR="003B3981" w:rsidRDefault="003B3981" w:rsidP="003B3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B3981" w:rsidRDefault="003B3981" w:rsidP="003B3981">
      <w:pPr>
        <w:jc w:val="both"/>
        <w:rPr>
          <w:sz w:val="28"/>
          <w:szCs w:val="28"/>
        </w:rPr>
      </w:pP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прогнозный план приватизации имущества Доброминского сельского поселения Глинковского района Смоленской области на 20</w:t>
      </w:r>
      <w:r w:rsidR="00984353">
        <w:rPr>
          <w:sz w:val="28"/>
          <w:szCs w:val="28"/>
        </w:rPr>
        <w:t>2</w:t>
      </w:r>
      <w:r w:rsidR="00F71672">
        <w:rPr>
          <w:sz w:val="28"/>
          <w:szCs w:val="28"/>
        </w:rPr>
        <w:t>2</w:t>
      </w:r>
      <w:r>
        <w:rPr>
          <w:sz w:val="28"/>
          <w:szCs w:val="28"/>
        </w:rPr>
        <w:t xml:space="preserve"> год, установив, что имущество Доброминского сельского поселения Глинковского района Смоленской области, подлежащее приватизации в 20</w:t>
      </w:r>
      <w:r w:rsidR="00984353">
        <w:rPr>
          <w:sz w:val="28"/>
          <w:szCs w:val="28"/>
        </w:rPr>
        <w:t>2</w:t>
      </w:r>
      <w:r w:rsidR="00F7167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</w:t>
      </w:r>
      <w:r w:rsidR="00984353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отсутствует.</w:t>
      </w: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решение вступает в силу с</w:t>
      </w:r>
      <w:r w:rsidR="00984353">
        <w:rPr>
          <w:sz w:val="28"/>
          <w:szCs w:val="28"/>
        </w:rPr>
        <w:t>о дня его принятия</w:t>
      </w:r>
      <w:r>
        <w:rPr>
          <w:sz w:val="28"/>
          <w:szCs w:val="28"/>
        </w:rPr>
        <w:t xml:space="preserve"> и подлежит официальному обнародованию</w:t>
      </w:r>
      <w:r w:rsidR="000A24A6">
        <w:rPr>
          <w:sz w:val="28"/>
          <w:szCs w:val="28"/>
        </w:rPr>
        <w:t xml:space="preserve"> в соответствии со статьей 40 Устава Доброминского сельского поселения Глинковского района Смоленской области.</w:t>
      </w:r>
    </w:p>
    <w:p w:rsidR="003B3981" w:rsidRDefault="003B3981" w:rsidP="003B3981">
      <w:pPr>
        <w:jc w:val="both"/>
      </w:pPr>
    </w:p>
    <w:p w:rsidR="000A24A6" w:rsidRDefault="000A24A6" w:rsidP="003B3981">
      <w:pPr>
        <w:jc w:val="both"/>
        <w:rPr>
          <w:sz w:val="28"/>
          <w:szCs w:val="28"/>
        </w:rPr>
      </w:pP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 Л.В. Ларионова</w:t>
      </w:r>
    </w:p>
    <w:p w:rsidR="002358BA" w:rsidRPr="003B3981" w:rsidRDefault="002358BA" w:rsidP="003B3981"/>
    <w:sectPr w:rsidR="002358BA" w:rsidRPr="003B3981" w:rsidSect="003B3981"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795556E"/>
    <w:multiLevelType w:val="hybridMultilevel"/>
    <w:tmpl w:val="4ACE1B76"/>
    <w:lvl w:ilvl="0" w:tplc="FBC20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pStyle w:val="2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81"/>
    <w:rsid w:val="000A24A6"/>
    <w:rsid w:val="002358BA"/>
    <w:rsid w:val="003B3981"/>
    <w:rsid w:val="004C7A9A"/>
    <w:rsid w:val="00984353"/>
    <w:rsid w:val="00F7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8258-E827-4E8C-99A6-8879766A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B3981"/>
    <w:pPr>
      <w:suppressLineNumbers/>
    </w:pPr>
  </w:style>
  <w:style w:type="paragraph" w:customStyle="1" w:styleId="21">
    <w:name w:val="Заголовок 21"/>
    <w:basedOn w:val="a"/>
    <w:next w:val="a4"/>
    <w:rsid w:val="003B3981"/>
    <w:pPr>
      <w:numPr>
        <w:ilvl w:val="1"/>
        <w:numId w:val="1"/>
      </w:numPr>
      <w:tabs>
        <w:tab w:val="left" w:pos="1152"/>
      </w:tabs>
      <w:spacing w:before="280" w:after="280"/>
      <w:outlineLvl w:val="1"/>
    </w:pPr>
    <w:rPr>
      <w:rFonts w:eastAsia="Times New Roman"/>
      <w:b/>
      <w:bCs/>
      <w:kern w:val="0"/>
      <w:sz w:val="36"/>
      <w:szCs w:val="36"/>
      <w:lang w:eastAsia="ru-RU" w:bidi="ru-RU"/>
    </w:rPr>
  </w:style>
  <w:style w:type="paragraph" w:customStyle="1" w:styleId="1">
    <w:name w:val="Обычный (веб)1"/>
    <w:basedOn w:val="a"/>
    <w:rsid w:val="003B3981"/>
    <w:pPr>
      <w:spacing w:before="280" w:after="280"/>
    </w:pPr>
    <w:rPr>
      <w:rFonts w:eastAsia="Times New Roman"/>
      <w:kern w:val="0"/>
      <w:lang w:eastAsia="ru-RU" w:bidi="ru-RU"/>
    </w:rPr>
  </w:style>
  <w:style w:type="paragraph" w:styleId="a4">
    <w:name w:val="Body Text"/>
    <w:basedOn w:val="a"/>
    <w:link w:val="a5"/>
    <w:uiPriority w:val="99"/>
    <w:semiHidden/>
    <w:unhideWhenUsed/>
    <w:rsid w:val="003B39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3981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7A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9A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2021-01-15T12:20:00Z</cp:lastPrinted>
  <dcterms:created xsi:type="dcterms:W3CDTF">2019-01-22T13:03:00Z</dcterms:created>
  <dcterms:modified xsi:type="dcterms:W3CDTF">2022-04-22T11:34:00Z</dcterms:modified>
</cp:coreProperties>
</file>