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981" w:rsidRDefault="003B3981" w:rsidP="003B3981">
      <w:pPr>
        <w:pStyle w:val="NormalWeb"/>
        <w:tabs>
          <w:tab w:val="left" w:pos="7275"/>
        </w:tabs>
        <w:spacing w:before="0"/>
      </w:pPr>
      <w:r>
        <w:t xml:space="preserve">                                                                    </w:t>
      </w:r>
      <w:r>
        <w:rPr>
          <w:noProof/>
          <w:lang w:bidi="ar-SA"/>
        </w:rPr>
        <w:drawing>
          <wp:inline distT="0" distB="0" distL="0" distR="0">
            <wp:extent cx="695325" cy="7905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</w:p>
    <w:p w:rsidR="003B3981" w:rsidRDefault="003B3981" w:rsidP="003B3981">
      <w:pPr>
        <w:pStyle w:val="NormalWeb"/>
        <w:ind w:hanging="28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ДОБРОМИНСКОГО СЕЛЬСКОГО ПОСЕЛЕНИЯ</w:t>
      </w:r>
      <w:r>
        <w:rPr>
          <w:b/>
          <w:bCs/>
          <w:sz w:val="28"/>
          <w:szCs w:val="28"/>
        </w:rPr>
        <w:br/>
        <w:t>ГЛИНКОВСКОГО РАЙОНА СМОЛЕНСКОЙ ОБЛАСТИ</w:t>
      </w:r>
    </w:p>
    <w:p w:rsidR="003B3981" w:rsidRDefault="003B3981" w:rsidP="003B3981">
      <w:pPr>
        <w:pStyle w:val="NormalWeb"/>
        <w:jc w:val="center"/>
      </w:pPr>
    </w:p>
    <w:p w:rsidR="003B3981" w:rsidRDefault="003B3981" w:rsidP="003B3981">
      <w:pPr>
        <w:pStyle w:val="heading2"/>
        <w:numPr>
          <w:ilvl w:val="1"/>
          <w:numId w:val="3"/>
        </w:numPr>
        <w:jc w:val="center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 xml:space="preserve">РЕШЕНИЕ       </w:t>
      </w:r>
      <w:r>
        <w:rPr>
          <w:b w:val="0"/>
          <w:bCs w:val="0"/>
          <w:sz w:val="28"/>
          <w:szCs w:val="28"/>
        </w:rPr>
        <w:t xml:space="preserve">   </w:t>
      </w:r>
    </w:p>
    <w:p w:rsidR="003B3981" w:rsidRDefault="003B3981" w:rsidP="003B3981">
      <w:pPr>
        <w:pStyle w:val="heading2"/>
        <w:numPr>
          <w:ilvl w:val="1"/>
          <w:numId w:val="3"/>
        </w:numPr>
        <w:tabs>
          <w:tab w:val="clear" w:pos="1152"/>
          <w:tab w:val="left" w:pos="1242"/>
          <w:tab w:val="left" w:pos="1326"/>
          <w:tab w:val="left" w:pos="10551"/>
        </w:tabs>
        <w:ind w:left="62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от   24</w:t>
      </w:r>
      <w:r>
        <w:rPr>
          <w:b w:val="0"/>
          <w:bCs w:val="0"/>
          <w:sz w:val="28"/>
          <w:szCs w:val="28"/>
        </w:rPr>
        <w:t xml:space="preserve"> </w:t>
      </w:r>
      <w:proofErr w:type="gramStart"/>
      <w:r>
        <w:rPr>
          <w:b w:val="0"/>
          <w:bCs w:val="0"/>
          <w:sz w:val="28"/>
          <w:szCs w:val="28"/>
        </w:rPr>
        <w:t>декабря  201</w:t>
      </w:r>
      <w:r>
        <w:rPr>
          <w:b w:val="0"/>
          <w:bCs w:val="0"/>
          <w:sz w:val="28"/>
          <w:szCs w:val="28"/>
        </w:rPr>
        <w:t>8</w:t>
      </w:r>
      <w:proofErr w:type="gramEnd"/>
      <w:r>
        <w:rPr>
          <w:b w:val="0"/>
          <w:bCs w:val="0"/>
          <w:sz w:val="28"/>
          <w:szCs w:val="28"/>
        </w:rPr>
        <w:t xml:space="preserve">г.                             № </w:t>
      </w:r>
      <w:r>
        <w:rPr>
          <w:b w:val="0"/>
          <w:bCs w:val="0"/>
          <w:sz w:val="28"/>
          <w:szCs w:val="28"/>
        </w:rPr>
        <w:t>46</w:t>
      </w: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3981" w:rsidRDefault="003B3981" w:rsidP="003B398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прогнозного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плана приватизации имущества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оброминского сельского поселения</w:t>
      </w:r>
    </w:p>
    <w:p w:rsidR="003B3981" w:rsidRDefault="003B3981" w:rsidP="003B398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Глинковского района Смоленской 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бласти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3B3981" w:rsidRDefault="003B3981" w:rsidP="003B3981">
      <w:pPr>
        <w:jc w:val="both"/>
      </w:pP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217 Гражданского кодекса РФ, Федеральным законом от 21.12. 2001г. № 178-ФЗ "О приватизации государственного и муниципального имущества", Положением о порядке управления и распоряжения имущества, находящегося в собственности Доброминского сельского поселения Глинковского района Смоленской области, Уставом Доброминского сельского поселения Глинковского района Смоленской области, Совет депутатов Доброминского сельского поселения Глинковского района Смоленской области</w:t>
      </w:r>
    </w:p>
    <w:p w:rsidR="003B3981" w:rsidRDefault="003B3981" w:rsidP="003B3981">
      <w:pPr>
        <w:jc w:val="both"/>
      </w:pPr>
    </w:p>
    <w:p w:rsidR="003B3981" w:rsidRDefault="003B3981" w:rsidP="003B398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3B3981" w:rsidRDefault="003B3981" w:rsidP="003B3981">
      <w:pPr>
        <w:jc w:val="both"/>
        <w:rPr>
          <w:sz w:val="28"/>
          <w:szCs w:val="28"/>
        </w:rPr>
      </w:pP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1.Утвердить прогнозный план приватизации имущества Доброминского сельского поселения Глинковского района Смоленской области на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год, установив, что имущество Доброминского сельского поселения Глинковского района Смоленской области, подлежащее приватизации в 201</w:t>
      </w:r>
      <w:r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 xml:space="preserve"> году отсутствует.</w:t>
      </w: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2.Настоящее решение вступает в силу с момента его подписание и подлежит официальному обнародованию.</w:t>
      </w:r>
    </w:p>
    <w:p w:rsidR="003B3981" w:rsidRDefault="003B3981" w:rsidP="003B3981">
      <w:pPr>
        <w:jc w:val="both"/>
      </w:pP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Доброминского сельского поселения</w:t>
      </w:r>
    </w:p>
    <w:p w:rsidR="003B3981" w:rsidRDefault="003B3981" w:rsidP="003B3981">
      <w:pPr>
        <w:jc w:val="both"/>
        <w:rPr>
          <w:sz w:val="28"/>
          <w:szCs w:val="28"/>
        </w:rPr>
      </w:pPr>
      <w:r>
        <w:rPr>
          <w:sz w:val="28"/>
          <w:szCs w:val="28"/>
        </w:rPr>
        <w:t>Глинковского района Смоленской области                                 Л.В. Ларионова</w:t>
      </w:r>
    </w:p>
    <w:p w:rsidR="002358BA" w:rsidRPr="003B3981" w:rsidRDefault="002358BA" w:rsidP="003B3981"/>
    <w:sectPr w:rsidR="002358BA" w:rsidRPr="003B3981" w:rsidSect="003B3981">
      <w:footnotePr>
        <w:pos w:val="beneathText"/>
      </w:footnotePr>
      <w:pgSz w:w="11905" w:h="16837"/>
      <w:pgMar w:top="1134" w:right="99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795556E"/>
    <w:multiLevelType w:val="hybridMultilevel"/>
    <w:tmpl w:val="4ACE1B76"/>
    <w:lvl w:ilvl="0" w:tplc="FBC20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81"/>
    <w:rsid w:val="002358BA"/>
    <w:rsid w:val="003B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C2E8258-E827-4E8C-99A6-8879766A1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B3981"/>
    <w:pPr>
      <w:suppressLineNumbers/>
    </w:pPr>
  </w:style>
  <w:style w:type="paragraph" w:customStyle="1" w:styleId="heading2">
    <w:name w:val="heading 2"/>
    <w:basedOn w:val="a"/>
    <w:next w:val="a4"/>
    <w:rsid w:val="003B3981"/>
    <w:pPr>
      <w:numPr>
        <w:ilvl w:val="1"/>
        <w:numId w:val="1"/>
      </w:numPr>
      <w:tabs>
        <w:tab w:val="left" w:pos="1152"/>
      </w:tabs>
      <w:spacing w:before="280" w:after="280"/>
      <w:outlineLvl w:val="1"/>
    </w:pPr>
    <w:rPr>
      <w:rFonts w:eastAsia="Times New Roman"/>
      <w:b/>
      <w:bCs/>
      <w:kern w:val="0"/>
      <w:sz w:val="36"/>
      <w:szCs w:val="36"/>
      <w:lang w:eastAsia="ru-RU" w:bidi="ru-RU"/>
    </w:rPr>
  </w:style>
  <w:style w:type="paragraph" w:customStyle="1" w:styleId="NormalWeb">
    <w:name w:val="Normal (Web)"/>
    <w:basedOn w:val="a"/>
    <w:rsid w:val="003B3981"/>
    <w:pPr>
      <w:spacing w:before="280" w:after="280"/>
    </w:pPr>
    <w:rPr>
      <w:rFonts w:eastAsia="Times New Roman"/>
      <w:kern w:val="0"/>
      <w:lang w:eastAsia="ru-RU" w:bidi="ru-RU"/>
    </w:rPr>
  </w:style>
  <w:style w:type="paragraph" w:styleId="a4">
    <w:name w:val="Body Text"/>
    <w:basedOn w:val="a"/>
    <w:link w:val="a5"/>
    <w:uiPriority w:val="99"/>
    <w:semiHidden/>
    <w:unhideWhenUsed/>
    <w:rsid w:val="003B398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3B3981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2019-01-22T13:03:00Z</dcterms:created>
  <dcterms:modified xsi:type="dcterms:W3CDTF">2019-01-22T13:08:00Z</dcterms:modified>
</cp:coreProperties>
</file>