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CE" w:rsidRPr="00331FCE" w:rsidRDefault="00331FCE" w:rsidP="00331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F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C59F35" wp14:editId="577981A7">
            <wp:extent cx="882650" cy="803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CE" w:rsidRPr="00331FCE" w:rsidRDefault="00331FCE" w:rsidP="00331F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1FCE" w:rsidRPr="00331FCE" w:rsidRDefault="00331FCE" w:rsidP="00331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1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БОЛТУТИНСКОГО</w:t>
      </w:r>
    </w:p>
    <w:p w:rsidR="00331FCE" w:rsidRDefault="00331FCE" w:rsidP="00331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1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 ПОСЕЛЕНИЯ ГЛИНКОВСКОГО РАЙОНА</w:t>
      </w:r>
    </w:p>
    <w:p w:rsidR="00331FCE" w:rsidRPr="00331FCE" w:rsidRDefault="00331FCE" w:rsidP="00331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СМОЛЕНСКОЙ ОБЛАСТИ</w:t>
      </w:r>
    </w:p>
    <w:p w:rsidR="000B25C2" w:rsidRDefault="00331FCE" w:rsidP="00331FCE">
      <w:pPr>
        <w:widowControl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spacing w:val="6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60"/>
          <w:kern w:val="32"/>
          <w:sz w:val="28"/>
          <w:szCs w:val="28"/>
          <w:lang w:eastAsia="ru-RU"/>
        </w:rPr>
        <w:t xml:space="preserve">               </w:t>
      </w:r>
      <w:r w:rsidR="000B25C2" w:rsidRPr="000B25C2">
        <w:rPr>
          <w:rFonts w:ascii="Times New Roman" w:eastAsia="Times New Roman" w:hAnsi="Times New Roman" w:cs="Times New Roman"/>
          <w:b/>
          <w:bCs/>
          <w:spacing w:val="60"/>
          <w:kern w:val="3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60"/>
          <w:kern w:val="32"/>
          <w:sz w:val="28"/>
          <w:szCs w:val="28"/>
          <w:lang w:eastAsia="ru-RU"/>
        </w:rPr>
        <w:t xml:space="preserve">    ПОСТАНОВЛЕНИЕ</w:t>
      </w:r>
    </w:p>
    <w:p w:rsidR="00331FCE" w:rsidRPr="00331FCE" w:rsidRDefault="00331FCE" w:rsidP="00331FCE">
      <w:pPr>
        <w:widowControl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spacing w:val="60"/>
          <w:kern w:val="32"/>
          <w:sz w:val="28"/>
          <w:szCs w:val="28"/>
          <w:lang w:eastAsia="ru-RU"/>
        </w:rPr>
      </w:pPr>
    </w:p>
    <w:p w:rsidR="000B25C2" w:rsidRPr="000B25C2" w:rsidRDefault="00EB2CCF" w:rsidP="000B25C2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12</w:t>
      </w:r>
      <w:r w:rsidR="000B25C2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№ 56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9"/>
      </w:tblGrid>
      <w:tr w:rsidR="000B25C2" w:rsidRPr="000B25C2" w:rsidTr="000B25C2">
        <w:trPr>
          <w:trHeight w:val="32"/>
        </w:trPr>
        <w:tc>
          <w:tcPr>
            <w:tcW w:w="4769" w:type="dxa"/>
            <w:hideMark/>
          </w:tcPr>
          <w:p w:rsidR="000B25C2" w:rsidRPr="000B25C2" w:rsidRDefault="000B25C2" w:rsidP="00331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Административного Регламента</w:t>
            </w:r>
            <w:r w:rsidR="00331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 предоставлению</w:t>
            </w:r>
            <w:r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1F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услуги</w:t>
            </w:r>
            <w:r w:rsidRPr="000B25C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«Приватизация жилищного фонда, расположенного</w:t>
            </w:r>
            <w:r w:rsidR="00331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 w:rsidR="00331FCE">
              <w:rPr>
                <w:rFonts w:ascii="Times New Roman" w:eastAsia="Times New Roman" w:hAnsi="Times New Roman" w:cs="Times New Roman"/>
                <w:sz w:val="28"/>
                <w:szCs w:val="28"/>
              </w:rPr>
              <w:t>Болтутинского</w:t>
            </w:r>
            <w:proofErr w:type="spellEnd"/>
            <w:r w:rsidR="00331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331FCE">
              <w:rPr>
                <w:rFonts w:ascii="Times New Roman" w:eastAsia="Times New Roman" w:hAnsi="Times New Roman" w:cs="Times New Roman"/>
                <w:sz w:val="28"/>
                <w:szCs w:val="28"/>
              </w:rPr>
              <w:t>Глинковского</w:t>
            </w:r>
            <w:proofErr w:type="spellEnd"/>
            <w:r w:rsidR="00331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  <w:r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Смоленской области» </w:t>
            </w:r>
          </w:p>
        </w:tc>
      </w:tr>
    </w:tbl>
    <w:p w:rsidR="000B25C2" w:rsidRPr="000B25C2" w:rsidRDefault="000B25C2" w:rsidP="000B25C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0B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№210-ФЗ «Об организации предоставления государственных и муниципальных услуг»</w:t>
      </w:r>
      <w:r w:rsidRPr="000B25C2">
        <w:rPr>
          <w:rFonts w:ascii="Calibri" w:eastAsia="Times New Roman" w:hAnsi="Calibri" w:cs="Times New Roman"/>
          <w:lang w:eastAsia="ru-RU"/>
        </w:rPr>
        <w:t xml:space="preserve">, </w:t>
      </w:r>
      <w:hyperlink r:id="rId7" w:history="1">
        <w:r w:rsidRPr="000B25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Порядком</w:t>
        </w:r>
      </w:hyperlink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proofErr w:type="spellStart"/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15.08.2012г. № 35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25C2" w:rsidRPr="000B25C2" w:rsidRDefault="00F904F7" w:rsidP="000B25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Администрация </w:t>
      </w:r>
      <w:proofErr w:type="gramStart"/>
      <w:r w:rsidR="000B25C2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B25C2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 :</w:t>
      </w:r>
    </w:p>
    <w:p w:rsidR="000B25C2" w:rsidRPr="000B25C2" w:rsidRDefault="000B25C2" w:rsidP="000B25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</w:t>
      </w:r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прилагаемый Административный Р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</w:t>
      </w:r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предоставлению муниципальной услуги 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«Приватизация жилищного фонда, расположенного на терри</w:t>
      </w:r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 </w:t>
      </w:r>
      <w:proofErr w:type="spellStart"/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» </w:t>
      </w:r>
    </w:p>
    <w:p w:rsidR="000B25C2" w:rsidRPr="000B25C2" w:rsidRDefault="000B25C2" w:rsidP="000B25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</w:t>
      </w:r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оящее постановление обнародовать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</w:t>
      </w:r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«</w:t>
      </w:r>
      <w:proofErr w:type="spellStart"/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Глинковский</w:t>
      </w:r>
      <w:proofErr w:type="spellEnd"/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разделе «Администрация».</w:t>
      </w:r>
    </w:p>
    <w:p w:rsidR="000B25C2" w:rsidRPr="000B25C2" w:rsidRDefault="000B25C2" w:rsidP="000B25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</w:t>
      </w:r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тоящего постановления оставляю за собой.</w:t>
      </w:r>
    </w:p>
    <w:p w:rsidR="000B25C2" w:rsidRPr="000B25C2" w:rsidRDefault="000B25C2" w:rsidP="000B25C2">
      <w:pPr>
        <w:widowControl w:val="0"/>
        <w:numPr>
          <w:ilvl w:val="0"/>
          <w:numId w:val="1"/>
        </w:numPr>
        <w:spacing w:after="0" w:line="240" w:lineRule="auto"/>
        <w:ind w:firstLine="7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вступает в силу после дня его подписания.</w:t>
      </w:r>
    </w:p>
    <w:p w:rsidR="000B25C2" w:rsidRPr="000B25C2" w:rsidRDefault="000B25C2" w:rsidP="000B25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0B25C2" w:rsidRDefault="00F904F7" w:rsidP="000B2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904F7" w:rsidRPr="000B25C2" w:rsidRDefault="00F904F7" w:rsidP="000B2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О.П.Антипова</w:t>
      </w:r>
      <w:proofErr w:type="spellEnd"/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</w:p>
    <w:p w:rsidR="000B25C2" w:rsidRPr="000B25C2" w:rsidRDefault="000B25C2" w:rsidP="000B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0B25C2" w:rsidP="000B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0B25C2" w:rsidP="000B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lang w:eastAsia="ru-RU"/>
        </w:rPr>
      </w:pPr>
    </w:p>
    <w:p w:rsidR="000B25C2" w:rsidRPr="000B25C2" w:rsidRDefault="000B25C2" w:rsidP="000B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F904F7" w:rsidP="00F9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0B25C2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B25C2" w:rsidRPr="000B25C2" w:rsidRDefault="00F904F7" w:rsidP="00F90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0B25C2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0B25C2" w:rsidRPr="000B25C2" w:rsidRDefault="00F904F7" w:rsidP="00F90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904F7" w:rsidRDefault="00F904F7" w:rsidP="00F90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0B25C2" w:rsidRDefault="00F904F7" w:rsidP="00F90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Смолленской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0B25C2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4F7" w:rsidRPr="000B25C2" w:rsidRDefault="00F904F7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«Приватизация жилищного фонда</w:t>
      </w:r>
      <w:r w:rsidR="00F9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расположенного на территории </w:t>
      </w:r>
      <w:proofErr w:type="spellStart"/>
      <w:r w:rsidR="00F9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Болтутинского</w:t>
      </w:r>
      <w:proofErr w:type="spellEnd"/>
      <w:r w:rsidR="00F9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F9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Глинковского</w:t>
      </w:r>
      <w:proofErr w:type="spellEnd"/>
      <w:r w:rsidR="00F9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Смоленской области</w:t>
      </w:r>
      <w:r w:rsidRPr="000B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 Предмет р</w:t>
      </w:r>
      <w:r w:rsidR="00EB2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егулирования административного Р</w:t>
      </w:r>
      <w:bookmarkStart w:id="0" w:name="_GoBack"/>
      <w:bookmarkEnd w:id="0"/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егламента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25C2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предоставления муниципальной услуги «Приватизация жилищного фонда, расположенного на терр</w:t>
      </w:r>
      <w:r w:rsidR="00325D89">
        <w:rPr>
          <w:rFonts w:ascii="Times New Roman" w:eastAsia="Calibri" w:hAnsi="Times New Roman" w:cs="Times New Roman"/>
          <w:sz w:val="28"/>
          <w:szCs w:val="28"/>
        </w:rPr>
        <w:t xml:space="preserve">итории </w:t>
      </w:r>
      <w:proofErr w:type="spellStart"/>
      <w:r w:rsidR="00325D89">
        <w:rPr>
          <w:rFonts w:ascii="Times New Roman" w:eastAsia="Calibri" w:hAnsi="Times New Roman" w:cs="Times New Roman"/>
          <w:sz w:val="28"/>
          <w:szCs w:val="28"/>
        </w:rPr>
        <w:t>Болтутинского</w:t>
      </w:r>
      <w:proofErr w:type="spellEnd"/>
      <w:r w:rsidR="00325D8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25D89">
        <w:rPr>
          <w:rFonts w:ascii="Times New Roman" w:eastAsia="Calibri" w:hAnsi="Times New Roman" w:cs="Times New Roman"/>
          <w:sz w:val="28"/>
          <w:szCs w:val="28"/>
        </w:rPr>
        <w:t>Глинковского</w:t>
      </w:r>
      <w:proofErr w:type="spellEnd"/>
      <w:r w:rsidR="00325D89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район»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</w:t>
      </w:r>
      <w:r w:rsidR="00325D8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325D89">
        <w:rPr>
          <w:rFonts w:ascii="Times New Roman" w:eastAsia="Calibri" w:hAnsi="Times New Roman" w:cs="Times New Roman"/>
          <w:sz w:val="28"/>
          <w:szCs w:val="28"/>
        </w:rPr>
        <w:t>Болтутинского</w:t>
      </w:r>
      <w:proofErr w:type="spellEnd"/>
      <w:r w:rsidR="00325D8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25D89">
        <w:rPr>
          <w:rFonts w:ascii="Times New Roman" w:eastAsia="Calibri" w:hAnsi="Times New Roman" w:cs="Times New Roman"/>
          <w:sz w:val="28"/>
          <w:szCs w:val="28"/>
        </w:rPr>
        <w:t>Глинковского</w:t>
      </w:r>
      <w:proofErr w:type="spellEnd"/>
      <w:r w:rsidR="00325D8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  (далее – Адм</w:t>
      </w:r>
      <w:r w:rsidR="00325D89">
        <w:rPr>
          <w:rFonts w:ascii="Times New Roman" w:eastAsia="Calibri" w:hAnsi="Times New Roman" w:cs="Times New Roman"/>
          <w:sz w:val="28"/>
          <w:szCs w:val="28"/>
        </w:rPr>
        <w:t>инистрация</w:t>
      </w:r>
      <w:r w:rsidRPr="000B25C2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0B25C2" w:rsidRDefault="000B25C2" w:rsidP="00325D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оказании муниципальной услуги </w:t>
      </w:r>
      <w:r w:rsidR="00325D89" w:rsidRPr="000B25C2">
        <w:rPr>
          <w:rFonts w:ascii="Times New Roman" w:eastAsia="Calibri" w:hAnsi="Times New Roman" w:cs="Times New Roman"/>
          <w:sz w:val="28"/>
          <w:szCs w:val="28"/>
        </w:rPr>
        <w:t>«Приватизация жилищного фонда, расположенного на терр</w:t>
      </w:r>
      <w:r w:rsidR="00325D89">
        <w:rPr>
          <w:rFonts w:ascii="Times New Roman" w:eastAsia="Calibri" w:hAnsi="Times New Roman" w:cs="Times New Roman"/>
          <w:sz w:val="28"/>
          <w:szCs w:val="28"/>
        </w:rPr>
        <w:t xml:space="preserve">итории </w:t>
      </w:r>
      <w:proofErr w:type="spellStart"/>
      <w:r w:rsidR="00325D89">
        <w:rPr>
          <w:rFonts w:ascii="Times New Roman" w:eastAsia="Calibri" w:hAnsi="Times New Roman" w:cs="Times New Roman"/>
          <w:sz w:val="28"/>
          <w:szCs w:val="28"/>
        </w:rPr>
        <w:t>Болтутинского</w:t>
      </w:r>
      <w:proofErr w:type="spellEnd"/>
      <w:r w:rsidR="00325D8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25D89">
        <w:rPr>
          <w:rFonts w:ascii="Times New Roman" w:eastAsia="Calibri" w:hAnsi="Times New Roman" w:cs="Times New Roman"/>
          <w:sz w:val="28"/>
          <w:szCs w:val="28"/>
        </w:rPr>
        <w:t>Глинковского</w:t>
      </w:r>
      <w:proofErr w:type="spellEnd"/>
      <w:r w:rsidR="00325D89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325D89" w:rsidRPr="000B25C2">
        <w:rPr>
          <w:rFonts w:ascii="Times New Roman" w:eastAsia="Calibri" w:hAnsi="Times New Roman" w:cs="Times New Roman"/>
          <w:sz w:val="28"/>
          <w:szCs w:val="28"/>
        </w:rPr>
        <w:t>Смоленской области район»</w:t>
      </w:r>
    </w:p>
    <w:p w:rsidR="00325D89" w:rsidRPr="000B25C2" w:rsidRDefault="00325D89" w:rsidP="00325D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</w:t>
      </w:r>
      <w:proofErr w:type="gramStart"/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Заявителями на предоставление муниципальной услуги являются физические и юридические лица, индивидуальные предприниматели,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зарегистрированные на территории Российской Федерации, заинтересованные в предоставлении муниципальной услуги (далее - заявитель).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Требования к порядку информирования о порядке предоставления муниципальной услуги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Сведения о месте нахождения, графике работы, номерах контактных телефонов, адресах официальных сайтов и адресах электронной по</w:t>
      </w:r>
      <w:r w:rsidR="00224A97">
        <w:rPr>
          <w:rFonts w:ascii="Times New Roman" w:eastAsia="Times New Roman" w:hAnsi="Times New Roman" w:cs="Times New Roman"/>
          <w:sz w:val="28"/>
          <w:szCs w:val="28"/>
          <w:lang w:eastAsia="ru-RU"/>
        </w:rPr>
        <w:t>чты Администрации,  участвующей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муницип</w:t>
      </w:r>
      <w:r w:rsidR="00224A9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услуги осуществляет Администрация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5C2" w:rsidRPr="000B25C2" w:rsidRDefault="00224A97" w:rsidP="000B25C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Место нахождения Администрации: 216301</w:t>
      </w:r>
      <w:r w:rsidR="000B25C2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Смоленская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олтутино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д.37</w:t>
      </w:r>
    </w:p>
    <w:tbl>
      <w:tblPr>
        <w:tblW w:w="14059" w:type="dxa"/>
        <w:tblLook w:val="01E0" w:firstRow="1" w:lastRow="1" w:firstColumn="1" w:lastColumn="1" w:noHBand="0" w:noVBand="0"/>
      </w:tblPr>
      <w:tblGrid>
        <w:gridCol w:w="7196"/>
        <w:gridCol w:w="6863"/>
      </w:tblGrid>
      <w:tr w:rsidR="000B25C2" w:rsidRPr="000B25C2" w:rsidTr="000B25C2">
        <w:tc>
          <w:tcPr>
            <w:tcW w:w="7196" w:type="dxa"/>
            <w:hideMark/>
          </w:tcPr>
          <w:p w:rsidR="000B25C2" w:rsidRPr="000B25C2" w:rsidRDefault="00224A97" w:rsidP="000B25C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работы Администрации</w:t>
            </w:r>
            <w:r w:rsidR="000B25C2"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B25C2" w:rsidRPr="000B25C2" w:rsidRDefault="00224A97" w:rsidP="000B25C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- 9.00 - 17</w:t>
            </w:r>
            <w:r w:rsidR="000B25C2"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>.00 (перерыв с 13.00 до 14.00);</w:t>
            </w:r>
          </w:p>
          <w:p w:rsidR="000B25C2" w:rsidRPr="000B25C2" w:rsidRDefault="00224A97" w:rsidP="000B25C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 - 9.00 - 17</w:t>
            </w:r>
            <w:r w:rsidR="000B25C2"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>.00 (перерыв с 13.00 до 14.00);</w:t>
            </w:r>
          </w:p>
          <w:p w:rsidR="000B25C2" w:rsidRPr="000B25C2" w:rsidRDefault="00224A97" w:rsidP="000B25C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 - 9.00 - 17</w:t>
            </w:r>
            <w:r w:rsidR="000B25C2"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>.00 (перерыв с 13.00 до 14.00);</w:t>
            </w:r>
          </w:p>
          <w:p w:rsidR="000B25C2" w:rsidRPr="000B25C2" w:rsidRDefault="00224A97" w:rsidP="000B25C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 - 9.00 - 17</w:t>
            </w:r>
            <w:r w:rsidR="000B25C2"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>.00 (перерыв с 13.00 до 14.00);</w:t>
            </w:r>
          </w:p>
          <w:p w:rsidR="000B25C2" w:rsidRPr="000B25C2" w:rsidRDefault="00224A97" w:rsidP="000B25C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 - 9.00 - 17</w:t>
            </w:r>
            <w:r w:rsidR="000B25C2"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>.00 (перерыв с 13.00 до 14.00);</w:t>
            </w:r>
          </w:p>
          <w:p w:rsidR="000B25C2" w:rsidRPr="000B25C2" w:rsidRDefault="000B25C2" w:rsidP="000B25C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 - выходные дни.</w:t>
            </w:r>
          </w:p>
        </w:tc>
        <w:tc>
          <w:tcPr>
            <w:tcW w:w="6863" w:type="dxa"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</w:t>
      </w:r>
      <w:r w:rsidR="00224A9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авочные телефоны, факс: 8 (48165) 2-35-44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5C2" w:rsidRPr="00B119D9" w:rsidRDefault="00B119D9" w:rsidP="00B119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 электронной почты: </w:t>
      </w:r>
      <w:proofErr w:type="spellStart"/>
      <w:r w:rsidR="00EC72FE" w:rsidRPr="00EC72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boltutino</w:t>
      </w:r>
      <w:proofErr w:type="spellEnd"/>
      <w:r w:rsidR="00EC72FE" w:rsidRPr="00EC7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EC72FE" w:rsidRPr="00EC72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cel</w:t>
      </w:r>
      <w:proofErr w:type="spellEnd"/>
      <w:r w:rsidR="00EC72FE" w:rsidRPr="00EC7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EC72FE" w:rsidRPr="00EC72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poselenie</w:t>
      </w:r>
      <w:proofErr w:type="spellEnd"/>
      <w:r w:rsidR="00EC72FE" w:rsidRPr="00EC7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B11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901" w:type="dxa"/>
        <w:tblLook w:val="01E0" w:firstRow="1" w:lastRow="1" w:firstColumn="1" w:lastColumn="1" w:noHBand="0" w:noVBand="0"/>
      </w:tblPr>
      <w:tblGrid>
        <w:gridCol w:w="9747"/>
        <w:gridCol w:w="6154"/>
      </w:tblGrid>
      <w:tr w:rsidR="000B25C2" w:rsidRPr="000B25C2" w:rsidTr="000B25C2">
        <w:tc>
          <w:tcPr>
            <w:tcW w:w="9747" w:type="dxa"/>
            <w:hideMark/>
          </w:tcPr>
          <w:p w:rsidR="000B25C2" w:rsidRPr="000B25C2" w:rsidRDefault="00B119D9" w:rsidP="00B119D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1.3.2. Информация о месте нахождения и графике</w:t>
            </w:r>
            <w:r w:rsidR="000B25C2"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участвующей</w:t>
            </w:r>
            <w:r w:rsidR="000B25C2"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предоставлении муниципальной услуги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B25C2"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размещается:</w:t>
            </w:r>
          </w:p>
        </w:tc>
        <w:tc>
          <w:tcPr>
            <w:tcW w:w="6154" w:type="dxa"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9747" w:type="dxa"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154" w:type="dxa"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0B25C2" w:rsidRPr="00B119D9" w:rsidRDefault="000B25C2" w:rsidP="000B25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сайте Администрации</w:t>
      </w:r>
      <w:r w:rsidR="00B1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B119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Глинковский</w:t>
      </w:r>
      <w:proofErr w:type="spellEnd"/>
      <w:r w:rsidR="00B1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разделе Администрация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119D9" w:rsidRPr="00B119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http</w:t>
      </w:r>
      <w:r w:rsidR="00B119D9" w:rsidRPr="00B11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://</w:t>
      </w:r>
      <w:r w:rsidR="00B11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19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www</w:t>
      </w:r>
      <w:r w:rsidR="00B119D9" w:rsidRPr="00B11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119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admin</w:t>
      </w:r>
      <w:r w:rsidR="00B119D9" w:rsidRPr="00B11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B119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smolensk</w:t>
      </w:r>
      <w:proofErr w:type="spellEnd"/>
      <w:r w:rsidR="00B119D9" w:rsidRPr="00B11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B119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="00B119D9" w:rsidRPr="00B11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~</w:t>
      </w:r>
      <w:proofErr w:type="spellStart"/>
      <w:r w:rsidR="00B119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glinka</w:t>
      </w:r>
      <w:proofErr w:type="spellEnd"/>
    </w:p>
    <w:p w:rsidR="000B25C2" w:rsidRPr="000B25C2" w:rsidRDefault="00B119D9" w:rsidP="000B25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9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25C2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Едином портале государственных и муниципальных услуг (далее – Единый портал), на региональном портале государственных и муниципальных услуг (далее – Региональный портал).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Размещаемая информация содержит также:</w:t>
      </w:r>
    </w:p>
    <w:p w:rsidR="000B25C2" w:rsidRPr="000B25C2" w:rsidRDefault="000B25C2" w:rsidP="000B25C2">
      <w:pPr>
        <w:numPr>
          <w:ilvl w:val="1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0B25C2" w:rsidRPr="000B25C2" w:rsidRDefault="000B25C2" w:rsidP="000B25C2">
      <w:pPr>
        <w:numPr>
          <w:ilvl w:val="1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административного регламента с приложениями;</w:t>
      </w:r>
    </w:p>
    <w:p w:rsidR="000B25C2" w:rsidRPr="000B25C2" w:rsidRDefault="000B25C2" w:rsidP="000B25C2">
      <w:pPr>
        <w:numPr>
          <w:ilvl w:val="1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блок-схему (согласно </w:t>
      </w:r>
      <w:r w:rsidRPr="000B25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Приложению № 1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регламенту);</w:t>
      </w:r>
    </w:p>
    <w:p w:rsidR="000B25C2" w:rsidRPr="000B25C2" w:rsidRDefault="000B25C2" w:rsidP="000B25C2">
      <w:pPr>
        <w:numPr>
          <w:ilvl w:val="1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0B25C2" w:rsidRPr="000B25C2" w:rsidRDefault="000B25C2" w:rsidP="000B25C2">
      <w:pPr>
        <w:numPr>
          <w:ilvl w:val="1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о ходе предоставления муниципальной услуги;</w:t>
      </w:r>
    </w:p>
    <w:p w:rsidR="000B25C2" w:rsidRPr="000B25C2" w:rsidRDefault="000B25C2" w:rsidP="000B25C2">
      <w:pPr>
        <w:numPr>
          <w:ilvl w:val="1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И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нформирование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аявителей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орядке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редоставления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униципальной услуги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существляется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индивидуального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нформирования и публичного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нформирования. </w:t>
      </w:r>
    </w:p>
    <w:p w:rsidR="000B25C2" w:rsidRPr="000B25C2" w:rsidRDefault="000B25C2" w:rsidP="000B25C2">
      <w:pPr>
        <w:numPr>
          <w:ilvl w:val="2"/>
          <w:numId w:val="3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«Региональный портал государственных и муниципальных услуг (функций) Смоленской области» (далее именуемый также – Региональный портал) и  федеральную государственную информационную систему «Единый портал государственных и муниципальных услуг (функций)» (далее именуемую также – Федеральный портал), а также с использованием службы коротких сообщений операторов мобильной</w:t>
      </w:r>
      <w:proofErr w:type="gram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(при наличии).</w:t>
      </w:r>
    </w:p>
    <w:p w:rsidR="000B25C2" w:rsidRPr="000B25C2" w:rsidRDefault="000B25C2" w:rsidP="000B25C2">
      <w:pPr>
        <w:numPr>
          <w:ilvl w:val="2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получения консультаций заявители обращаются в </w:t>
      </w:r>
      <w:r w:rsidR="00B11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Администрацию</w:t>
      </w:r>
    </w:p>
    <w:p w:rsidR="000B25C2" w:rsidRPr="000B25C2" w:rsidRDefault="000B25C2" w:rsidP="000B25C2">
      <w:pPr>
        <w:numPr>
          <w:ilvl w:val="2"/>
          <w:numId w:val="3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могут осуществляться:</w:t>
      </w:r>
    </w:p>
    <w:p w:rsidR="000B25C2" w:rsidRPr="000B25C2" w:rsidRDefault="000B25C2" w:rsidP="000B25C2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0B25C2" w:rsidRPr="000B25C2" w:rsidRDefault="000B25C2" w:rsidP="000B25C2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обращении;</w:t>
      </w:r>
    </w:p>
    <w:p w:rsidR="000B25C2" w:rsidRPr="000B25C2" w:rsidRDefault="000B25C2" w:rsidP="000B25C2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телефону 8</w:t>
      </w:r>
      <w:r w:rsidRPr="000B25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025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(48165)2-17-30, 8(48165)2-35-44.</w:t>
      </w:r>
    </w:p>
    <w:p w:rsidR="000B25C2" w:rsidRPr="00502563" w:rsidRDefault="000B25C2" w:rsidP="00502563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почте;</w:t>
      </w:r>
    </w:p>
    <w:p w:rsidR="000B25C2" w:rsidRPr="000B25C2" w:rsidRDefault="000B25C2" w:rsidP="000B25C2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консультации являются бесплатными.</w:t>
      </w:r>
    </w:p>
    <w:p w:rsidR="000B25C2" w:rsidRPr="000B25C2" w:rsidRDefault="000B25C2" w:rsidP="000B25C2">
      <w:pPr>
        <w:numPr>
          <w:ilvl w:val="2"/>
          <w:numId w:val="3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форме и характеру взаимодействия должностных лиц А</w:t>
      </w:r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дминистрации,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заявителями:</w:t>
      </w:r>
    </w:p>
    <w:p w:rsidR="000B25C2" w:rsidRPr="000B25C2" w:rsidRDefault="000B25C2" w:rsidP="000B25C2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консультации в письменной форме предоставляются должностными лицами </w:t>
      </w:r>
      <w:r w:rsidRPr="000B25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</w:t>
      </w:r>
      <w:r w:rsidR="005025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нистрации </w:t>
      </w:r>
      <w:r w:rsidRPr="000B25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0B25C2" w:rsidRPr="000B25C2" w:rsidRDefault="000B25C2" w:rsidP="000B25C2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консультировании по телефону должностное лицо </w:t>
      </w:r>
      <w:r w:rsidR="005025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</w:t>
      </w:r>
      <w:r w:rsidR="00502563" w:rsidRPr="005025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025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предоставляющего услугу</w:t>
      </w:r>
      <w:r w:rsidR="005025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0B25C2" w:rsidRPr="000B25C2" w:rsidRDefault="000B25C2" w:rsidP="000B25C2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завершении консультации должностное лицо </w:t>
      </w:r>
      <w:r w:rsidRPr="000B25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</w:t>
      </w:r>
      <w:r w:rsidRPr="000B25C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5025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предоставляющего услугу,</w:t>
      </w:r>
      <w:r w:rsidRPr="000B25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0B25C2" w:rsidRPr="000B25C2" w:rsidRDefault="000B25C2" w:rsidP="000B25C2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должностные лица </w:t>
      </w:r>
      <w:r w:rsidRPr="000B25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  предоставляющего услугу,</w:t>
      </w:r>
      <w:r w:rsidRPr="000B25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2.1. Наименование муниципальной услуги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– «Приватизация жилищного фонда, расположенного</w:t>
      </w:r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».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0B25C2" w:rsidRPr="00502563" w:rsidRDefault="000B25C2" w:rsidP="0050256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2.2.1. Муниципальную услугу предоставляет </w:t>
      </w:r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502563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области.</w:t>
      </w:r>
    </w:p>
    <w:p w:rsidR="000B25C2" w:rsidRPr="000B25C2" w:rsidRDefault="00502563" w:rsidP="000B25C2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2.2.2</w:t>
      </w:r>
      <w:r w:rsidR="000B25C2" w:rsidRPr="000B25C2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предоставления муниципальной услуги не требуется обращения в иные органы государственной власти, органы</w:t>
      </w:r>
      <w:r w:rsidR="000B25C2" w:rsidRPr="000B2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5C2" w:rsidRPr="000B25C2">
        <w:rPr>
          <w:rFonts w:ascii="Times New Roman" w:eastAsia="Times New Roman" w:hAnsi="Times New Roman" w:cs="Times New Roman"/>
          <w:sz w:val="28"/>
          <w:szCs w:val="28"/>
        </w:rPr>
        <w:t>государственных внебюджетных фондов, органы местного самоуправления и организации.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2.3.1. Результатом предоставления муниципальной услуги является принятие решения: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об оформлении договора о бесплатной передаче в собственность граждан занимаемых квартир (жилых домов) в государственном и муниципальном жилищном фонде;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об отказе в оформлении договора о бесплатной передаче в собственность граждан занимаемых квартир (жилых домов) в государственном и муниципальном жилищном фонде.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договора о бесплатной передаче в собственность граждан занимаемых квартир (жилых домов) в государственном и муниципальном жилищном фонде;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уведомления комитета об отказе в оформлении договора о бесплатной передаче в собственность граждан занимаемых квартир (жилых домов) в государственном и муниципальном жилищном фонде;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уведомления об отказе в предоставлении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2.3.3. Результат предоставления муниципальной услуги передается заявителю на бумажном носителе.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lastRenderedPageBreak/>
        <w:t>2.3.4. При очной форме получения результата предоставления муниципальной услуги заявитель обращается в комитет лично. При обращении в комитет заявитель предъявляет паспорт гражданина Российской Федерации.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2.3.5. При получении результата предоставления муниципальной услуги заявителю выдается договор о бесплатной передаче в собственность граждан занимаемых квартир (жилых домов) в государственном и муниципальном жилищном фонде либо ответ комитета.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комитета, направляется заявителю по почте (заказным письмом) на адрес заявителя, указанный в запросе (обращении, заявлении).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2.4. Срок предоставления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2.4.1. Срок предоставления договора о бесплатной передаче в собственность граждан занимаемых квартир (жилых домов) в государственном и муниципальном жилищном фонде - в течение 60 дней с момента регистрации заявления заявителя.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2.5. Правовые основания предоставления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B25C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B25C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0B25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9" w:history="1">
        <w:r w:rsidRPr="000B25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04.07.1991 № 1541-1 «О приватизации жилищного фонда в Российской Федерации».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2.6.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131"/>
      <w:bookmarkEnd w:id="1"/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2.6.1. Для предоставления муниципальной услуги заявитель </w:t>
      </w:r>
      <w:proofErr w:type="gramStart"/>
      <w:r w:rsidRPr="000B25C2">
        <w:rPr>
          <w:rFonts w:ascii="Times New Roman" w:eastAsia="Calibri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0B25C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заявление на участие в приватизации занимаемого жилого помещения в подлиннике;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справку, подтверждающую, что ранее право на приватизацию жилья не использовано;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документ, подтверждающий право граждан на пользование жилым помещением.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135"/>
      <w:bookmarkEnd w:id="2"/>
      <w:r w:rsidRPr="000B25C2">
        <w:rPr>
          <w:rFonts w:ascii="Times New Roman" w:eastAsia="Calibri" w:hAnsi="Times New Roman" w:cs="Times New Roman"/>
          <w:sz w:val="28"/>
          <w:szCs w:val="28"/>
        </w:rPr>
        <w:t>2.6.2. Документы, представляемые заявителем, должны соответствовать следующим требованиям: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тексты документов написаны разборчиво;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фамилия, имя, отчество заявителя, адрес его места жительства, телефон написаны полностью;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документы не исполнены карандашом;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lastRenderedPageBreak/>
        <w:t>- документы не имеют серьезных повреждений, наличие которых допускает многозначность истолкования содержания.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2.6.3. Запрещено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143"/>
      <w:bookmarkEnd w:id="3"/>
      <w:r w:rsidRPr="000B25C2">
        <w:rPr>
          <w:rFonts w:ascii="Times New Roman" w:eastAsia="Calibri" w:hAnsi="Times New Roman" w:cs="Times New Roman"/>
          <w:sz w:val="28"/>
          <w:szCs w:val="28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выписки из реестра муниципальной собственности.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2.7.2. Для получения муниципальной услуги заявитель вправе по собственной инициативе представить документы, указанные в </w:t>
      </w:r>
      <w:hyperlink r:id="rId10" w:anchor="P143" w:history="1">
        <w:r w:rsidRPr="000B25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пункте 2.7.1</w:t>
        </w:r>
      </w:hyperlink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представителя, в органы или организации.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2.7.3. Запрещено требовать от заявителя представления информации и документов, входящих в перечень документов, указанных в </w:t>
      </w:r>
      <w:hyperlink r:id="rId11" w:anchor="P143" w:history="1">
        <w:r w:rsidRPr="000B25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пункте 2.7.1</w:t>
        </w:r>
      </w:hyperlink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2.8.1. Отсутствие документов, предусмотренных </w:t>
      </w:r>
      <w:hyperlink r:id="rId12" w:anchor="P131" w:history="1">
        <w:r w:rsidRPr="000B25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пунктом 2.6.1</w:t>
        </w:r>
      </w:hyperlink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или предоставление документов не в полном объеме.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2.8.2. Документы не соответствуют требованиям, установленным </w:t>
      </w:r>
      <w:hyperlink r:id="rId13" w:anchor="P135" w:history="1">
        <w:r w:rsidRPr="000B25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пунктом 2.6.2</w:t>
        </w:r>
      </w:hyperlink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2.8.3. Предоставление заявителем документов, содержащих ошибки или противоречивые сведения.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2.8.4. Заявление подано лицом, не уполномоченным совершать такого рода действия.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4" w:name="P152"/>
      <w:bookmarkEnd w:id="4"/>
      <w:r w:rsidRPr="000B25C2">
        <w:rPr>
          <w:rFonts w:ascii="Times New Roman" w:eastAsia="Calibri" w:hAnsi="Times New Roman" w:cs="Times New Roman"/>
          <w:sz w:val="28"/>
          <w:szCs w:val="28"/>
        </w:rPr>
        <w:t>2.9. Перечень оснований для отказа в предоставлении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Основанием для отказа в предоставлении муниципальной услуги является отсутствие в реестре муниципальной собственности  жилого помещения, указанного в заявлении, в результате несоответствия характеристик, указанных в заявлении, характеристикам, содержащимся в указанных реестрах.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2.10. Размер платы, взимаемой с заявителя при предоставлении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Муниципальная услуга предоставляется бесплатно.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2.11. Максимальный срок и порядок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2.11.1. Максимальный срок ожидания в очереди при подаче заявления о предоставлении муниципальной услуги не должен превышать 20 минут.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2.11.2. Услуга предоставляется в порядке живой очереди.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помещениям, в которых предоставляется муниципальная услуга, в том числе к обеспечению доступности для инвалидов этих объектов предъявляются следующие требования: </w:t>
      </w:r>
    </w:p>
    <w:p w:rsidR="000B25C2" w:rsidRPr="000B25C2" w:rsidRDefault="000B25C2" w:rsidP="000B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отдела;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прием заявителей осуществляется в специально выделенном для этих целей помещении включающих в себя места для заполнения заявлений о предоставлении муниципальной услуги и информирования заявителей;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у входа размещается табличка с наименованием помещения;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помещение отдела соответствует установленным санитарно-эпидемиологическим правилам и оборудовано системами кондиционирования (охлаждения и нагревания) воздуха, средствами пожаротушения и оповещения о возникновении чрезвычайной ситуации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места ожидания в очереди на представление или получение документов комфортны для заявителей, оборудованы стульями, местами общественного пользования (туалетами) и хранения верхней одежды граждан;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устройством;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при организации рабочего места предусмотрена возможность свободного входа и выхода из помещения; </w:t>
      </w:r>
    </w:p>
    <w:p w:rsidR="000B25C2" w:rsidRPr="000B25C2" w:rsidRDefault="000B25C2" w:rsidP="000B2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8) на информационных стендах в помещении отдела предназначенного для приема документов, размещается следующая информация: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извлечения из нормативных правовых актов Российской Федерации, устанавливающих порядок и условия предоставления муниципальной услуги;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блок-схема предоставления муниципальной услуги и краткое описание порядка предоставления муниципальной услуги: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график приема граждан специалистами;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сроки предоставления муниципальной услуги;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порядок получения консультаций специалистов;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порядок обращения за предоставлением муниципальной услуги;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перечень документов, необходимых для получения муниципальной услуги, с образцами их заполнения; </w:t>
      </w:r>
    </w:p>
    <w:p w:rsidR="000B25C2" w:rsidRPr="000B25C2" w:rsidRDefault="000B25C2" w:rsidP="000B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действий (бездействия) и решений, осуществляемых и принимаемых архивным Комитетом в ходе предоставления муниципальной услуги.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расположено здание (помещения), в которых предоставляется муниципальная услуга;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сопровождением инвалидов, имеющих стойкие расстройства функции зрения и самостоятельного передвижения, и оказанием им помощи в здании (помещении), в котором предоставляется муниципальная услуга;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допуском </w:t>
      </w:r>
      <w:proofErr w:type="spell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оказании инвалиду муниципальной услуги;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допуском в здание (помещение),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B25C2" w:rsidRPr="000B25C2" w:rsidRDefault="000B25C2" w:rsidP="000B25C2">
      <w:pPr>
        <w:tabs>
          <w:tab w:val="left" w:pos="709"/>
          <w:tab w:val="left" w:pos="552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2.14.Показатели доступности и качества предоставления муниципальной услуги: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0B25C2" w:rsidRPr="000B25C2" w:rsidRDefault="000B25C2" w:rsidP="000B25C2">
      <w:pPr>
        <w:tabs>
          <w:tab w:val="left" w:pos="0"/>
          <w:tab w:val="left" w:pos="13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возможность получения муниципальной услуги в МФЦ в соответствии с соглашением о взаимодействии, заключенным между МФЦ и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органом, предоставляющим муниципальную услугу, с момента вступления в силу соглашения о взаимодействии.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0B25C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3.Состав, последовательность и сроки выполнения административных   процедур, требования к порядку их выполнения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left="2519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1) прием и регистрацию документов;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2)рассмотрение заявления и оформление результата предоставления муниципальной услуги;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3)выдачу результата предоставления муниципальной услуги заявителю (решения).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3.1.1.</w:t>
      </w:r>
      <w:hyperlink r:id="rId14" w:anchor="P298" w:history="1">
        <w:r w:rsidRPr="000B25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Блок-схема</w:t>
        </w:r>
      </w:hyperlink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 приведена в приложении № 1 к настоящему Административному регламенту.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3.2. Прием и регистрация документов.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3.2.1. Основанием для начала процедуры приема и регистрации документов заявителя является письменное заявление, с комплектом документов, перечисленных в </w:t>
      </w:r>
      <w:hyperlink r:id="rId15" w:anchor="P131" w:history="1">
        <w:r w:rsidRPr="000B25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п. 2.6.1</w:t>
        </w:r>
      </w:hyperlink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3.2.2. Специалист, в обязанности которого входит принятие документов: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проверяет соответствие представленных документов требованиям, установленным Административным регламентом;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производит копирование документов, если копии необходимых документов не предоставлены, делает на них надпись об их соответствии подлинным экземплярам, заверяет своей подписью с указанием фамилии, имени и отчества;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регистрирует поступление запроса в соответствии с установленными правилами делопроизводства;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сообщает заявителю номер и дату регистрации заявления.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Продолжительность административной процедуры не более 1 рабочего дня.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3.3. Рассмотрение обращения заявителя.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3.3.1.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3.3.2. При получении запроса заявителя, специалист, ответственный за рассмотрение обращения заявителя: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1) устанавливает предмет обращения заявителя;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2) проверяет наличие приложенных к заявлению документов, перечисленных в </w:t>
      </w:r>
      <w:hyperlink r:id="rId16" w:anchor="P131" w:history="1">
        <w:r w:rsidRPr="000B25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пункте 2.6.1</w:t>
        </w:r>
      </w:hyperlink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3) устанавливает наличие полномочий отдела по рассмотрению обращения заявителя.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3.3.3. В случае если предоставление муниципальной услуги входит в полномочия комитета и отсутствуют определенные </w:t>
      </w:r>
      <w:hyperlink r:id="rId17" w:anchor="P152" w:history="1">
        <w:r w:rsidRPr="000B25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пунктом 2.9</w:t>
        </w:r>
      </w:hyperlink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Pr="000B25C2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ответ заявителю.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3.3.4. Результатом административной процедуры является подписание уполномоченными лицами договора о приватизации жилья или об отказе в предоставлении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3.3.5. Продолжительность административной процедуры не более 1 рабочего дня.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3.4. Выдача результата предоставления муниципальной услуги заявителю.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3.4.1. Основанием для начала процедуры выдачи результата предоставления муниципальной услуги является подписание уполномоченными должностными лицами Адм</w:t>
      </w:r>
      <w:r w:rsidR="00502563">
        <w:rPr>
          <w:rFonts w:ascii="Times New Roman" w:eastAsia="Calibri" w:hAnsi="Times New Roman" w:cs="Times New Roman"/>
          <w:sz w:val="28"/>
          <w:szCs w:val="28"/>
        </w:rPr>
        <w:t>инистрации сельского поселения</w:t>
      </w: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3.4.2.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3.4.3.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вручает лично заявителю или его представителю под роспись.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Оригиналы документов, представленных заявителем, остаются на хранении в комитете.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3.4.4.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3.4.5. Продолжительность административной процедуры не более 1 рабочего дня.</w:t>
      </w:r>
    </w:p>
    <w:p w:rsidR="000B25C2" w:rsidRPr="000B25C2" w:rsidRDefault="000B25C2" w:rsidP="000B25C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Формы </w:t>
      </w: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регламента.</w:t>
      </w:r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B25C2" w:rsidRPr="000B25C2" w:rsidRDefault="000B25C2" w:rsidP="000B25C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</w:t>
      </w:r>
      <w:r w:rsidRPr="000B25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Постоянный т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екущий </w:t>
      </w: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Главой муниципального образования </w:t>
      </w:r>
      <w:proofErr w:type="spellStart"/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5C2" w:rsidRPr="000B25C2" w:rsidRDefault="000B25C2" w:rsidP="000B25C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По результатам пров</w:t>
      </w:r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ерки Глава муниципального образования </w:t>
      </w:r>
      <w:proofErr w:type="spellStart"/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</w:t>
      </w:r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дает указания по устранению выявленных нарушений и контролирует их исполнение.</w:t>
      </w:r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</w:t>
      </w:r>
      <w:bookmarkStart w:id="5" w:name="Par376"/>
      <w:bookmarkEnd w:id="5"/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путем проведения плановых (осуществляться на основании полугодовых или годовых планов работы Администрации муниципального района) и внеплановых проверок.</w:t>
      </w:r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Внеплановые проверки проводятся в случае обращения заявителя                        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Адми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нистрацией</w:t>
      </w:r>
      <w:proofErr w:type="gramStart"/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Должност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лица, муниципальные служащие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закрепляется в их должностных инструкциях.</w:t>
      </w:r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В случае выявления нарушений виновное лицо привлекается                              к ответственности в порядке, установленном федеральным и областным законодательством, нормативными правовыми актами Адм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</w:t>
      </w:r>
      <w:proofErr w:type="gramStart"/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B25C2" w:rsidRPr="000B25C2" w:rsidRDefault="000B25C2" w:rsidP="000B25C2">
      <w:pPr>
        <w:suppressAutoHyphens/>
        <w:autoSpaceDE w:val="0"/>
        <w:spacing w:after="0" w:line="240" w:lineRule="auto"/>
        <w:ind w:firstLine="733"/>
        <w:jc w:val="center"/>
        <w:rPr>
          <w:rFonts w:ascii="Times New Roman" w:eastAsia="Times New Roman" w:hAnsi="Times New Roman" w:cs="Times New Roman"/>
          <w:bCs/>
          <w:iCs/>
          <w:kern w:val="2"/>
          <w:sz w:val="28"/>
          <w:szCs w:val="24"/>
          <w:lang w:eastAsia="ar-SA"/>
        </w:rPr>
      </w:pPr>
      <w:r w:rsidRPr="000B25C2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5.</w:t>
      </w:r>
      <w:r w:rsidRPr="000B25C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 xml:space="preserve"> </w:t>
      </w:r>
      <w:r w:rsidRPr="000B25C2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обжалование действий (бездействия), решений,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 порядке.</w:t>
      </w:r>
      <w:proofErr w:type="gramEnd"/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нарушение срока регистрации запроса заявителя о предоставлении муниципальной услуги; 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нарушение срока предоставления муниципальной  услуги;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отказ в приеме у заявителей документов, предоставление которых предусмотрено нормативными правовыми актами Российской Федерации, нормативными правовыми актами  Смоленской области, муниципальными правовыми актами для предоставления муниципальной услуги;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муниципальной услуги,  если основания 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 установленного срока таких исправлений.</w:t>
      </w:r>
      <w:proofErr w:type="gramEnd"/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Заявитель вправе подать жалобу в письменной форме на бумажном носителе, в электронной форме Г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муниципального образования </w:t>
      </w:r>
      <w:proofErr w:type="spellStart"/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Жалобы на решения, принятые руководителем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в письменной форме может быть также направлена по почте, либо принята при личном приеме заявителя.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 жалоба может быть подана заявителем посредством официального сайта муниципального образования 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Глинковский</w:t>
      </w:r>
      <w:proofErr w:type="spellEnd"/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области, в информационно-телекоммуникационной сети «Интернет».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фамилию, имя, отчество (последнее при наличии), сведения о месте жительства заявителя – физического лица, либо наименование, сведения о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5.6.Жалоба, поступившая в Адм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инистрацию муниципального образования </w:t>
      </w:r>
      <w:proofErr w:type="spellStart"/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рассмотрению в течение 15 рабочих дней со дня ее регистрации, а в случае обжалования,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</w:t>
      </w:r>
      <w:proofErr w:type="gram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регистрации.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5.7.По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удовлетворяет жалобу, в  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отказывает в удовлетворении жалобы.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5.8.Не позднее дня, следующего за днем принятия решения, заявителю в письменной форме и по желанию заявителя в электронной форме  направляется мотивированный ответ о результатах рассмотрения жалобы.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5.9.Заявитель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   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B25C2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25C2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P298"/>
      <w:bookmarkEnd w:id="6"/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АДМИНИСТРА</w:t>
      </w:r>
      <w:r w:rsidR="00EB2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ЦИЕЙ БОЛТУТИНСКОГО СЕЛЬСКОГО ПОСЕЛЕНИЯ ГЛИНКОВСКОГО РАЙОНА</w:t>
      </w: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СМОЛЕНСКОЙ ОБЛАСТИ МУНИЦИПАЛЬНОЙ УСЛУГИ</w:t>
      </w:r>
      <w:proofErr w:type="gramStart"/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</w:t>
      </w:r>
      <w:proofErr w:type="gramEnd"/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РИВАТИЗАЦИЯ ЖИЛИЩНОГО ФОНДА, РАСПОЛОЖЕННОГО НА ТЕРРИТОРИИ</w:t>
      </w:r>
      <w:r w:rsidR="00EB2CCF" w:rsidRPr="00EB2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2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БОЛТУТИНСКОГО СЕЛЬСКОГО ПОСЕЛЕНИЯ ГЛИНКОВСКОГО РАЙОНА</w:t>
      </w:r>
      <w:r w:rsidR="00EB2CCF"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СМОЛЕНСКОЙ ОБЛАСТИ</w:t>
      </w: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────────────────────────────────┐  ┌─────────────────────────────────┐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┌──&gt;│        Прием документов и      ├─&gt;│      Подготовка документов    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│регистрация документов заявителя│  │   к рассмотрению специалистом 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└──┬─────────────────────────────┘  └──┬───────────────────────┬──────┘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      ┌─────┴─────────────────────┐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      │   Направление запроса     │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│      │                             │ комитетом в </w:t>
      </w:r>
      <w:proofErr w:type="gramStart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муниципальные</w:t>
      </w:r>
      <w:proofErr w:type="gramEnd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 │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      │    образования с/</w:t>
      </w:r>
      <w:proofErr w:type="gramStart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п</w:t>
      </w:r>
      <w:proofErr w:type="gramEnd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 на     │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│      │                             │ предоставление выписки </w:t>
      </w:r>
      <w:proofErr w:type="gramStart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из</w:t>
      </w:r>
      <w:proofErr w:type="gramEnd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 │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│      │                             │   реестра </w:t>
      </w:r>
      <w:proofErr w:type="gramStart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муниципальной</w:t>
      </w:r>
      <w:proofErr w:type="gramEnd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   │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│      │                             │собственности </w:t>
      </w:r>
      <w:proofErr w:type="gramStart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муниципальных</w:t>
      </w:r>
      <w:proofErr w:type="gramEnd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      │     образований с/</w:t>
      </w:r>
      <w:proofErr w:type="gramStart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п</w:t>
      </w:r>
      <w:proofErr w:type="gramEnd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│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      └─────┬─────────────────────┘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┌┴┐                                  │                      ┌┴┐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│x│                                  │                      │x│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└┬┘                                 \/                      └┬┘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│┌─────┴────────┐              ┌────────────────────────┐┌─────────┴──────┐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││Отказ в приеме│              │   Подготовка проектов  ││   Подготовка 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││  документов  │              │договора приватизации и ││     проекта  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││  заявителя   │              │  решения о </w:t>
      </w:r>
      <w:proofErr w:type="gramStart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бесплатной</w:t>
      </w:r>
      <w:proofErr w:type="gramEnd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  ││ уведомления об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│└─────┬────────┘              │     передаче </w:t>
      </w:r>
      <w:proofErr w:type="gramStart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жилого</w:t>
      </w:r>
      <w:proofErr w:type="gramEnd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││    отказе в  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│       помещения в      ││  приватизации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                        │ собственность граждан  ││жилого помещения│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└───────────┬────────────┘└─────────┬──────┘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lastRenderedPageBreak/>
        <w:t>│                                         \/                      \/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     ┌─────────────────────────────────────┐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                             │   Принятие решения специалистом о 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│      │                         ┌──┤     передаче жилого помещения </w:t>
      </w:r>
      <w:proofErr w:type="gramStart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в</w:t>
      </w:r>
      <w:proofErr w:type="gramEnd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                          │  │        собственность граждан      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  │  └─────────────────────────┬───────────┘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                          │                           ┌┴┐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  │                           │x│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                         \/                           └┬┘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┌───────────────────────────────┐┌────────────┴───────────┐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   ┌─────┤Выдача документов и заключение ││ Направление уведомления│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│     │           договора            ││об отказе в приватизации│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\/ \/     └───────────────────────────────┘└────────────┬───────────┘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│┌───────────┐                                              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└┤ ЗАЯВИТЕЛЬ │&lt;───────────────────────────────────────────────┘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 └───────────┘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EB2CCF" w:rsidRPr="000B25C2" w:rsidRDefault="00EB2CCF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Главе муниципального образования</w:t>
      </w:r>
    </w:p>
    <w:p w:rsidR="000B25C2" w:rsidRDefault="00EB2CCF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Болтутинского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EB2CCF" w:rsidRPr="000B25C2" w:rsidRDefault="00EB2CCF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Глинковского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от гр. ______________________________________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B25C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фамилия, имя, отчество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0B25C2">
        <w:rPr>
          <w:rFonts w:ascii="Times New Roman" w:eastAsia="Calibri" w:hAnsi="Times New Roman" w:cs="Times New Roman"/>
          <w:sz w:val="28"/>
          <w:szCs w:val="28"/>
        </w:rPr>
        <w:t>зарегистрированного</w:t>
      </w:r>
      <w:proofErr w:type="gramEnd"/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по адресу: 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телефон, адрес электронной почты 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о приватизации жилого помещения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   Прош</w:t>
      </w:r>
      <w:proofErr w:type="gramStart"/>
      <w:r w:rsidRPr="000B25C2">
        <w:rPr>
          <w:rFonts w:ascii="Times New Roman" w:eastAsia="Calibri" w:hAnsi="Times New Roman" w:cs="Times New Roman"/>
          <w:sz w:val="28"/>
          <w:szCs w:val="28"/>
        </w:rPr>
        <w:t>у(</w:t>
      </w:r>
      <w:proofErr w:type="gramEnd"/>
      <w:r w:rsidRPr="000B25C2">
        <w:rPr>
          <w:rFonts w:ascii="Times New Roman" w:eastAsia="Calibri" w:hAnsi="Times New Roman" w:cs="Times New Roman"/>
          <w:sz w:val="28"/>
          <w:szCs w:val="28"/>
        </w:rPr>
        <w:t>сим) передать в собственность 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B25C2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0B25C2">
        <w:rPr>
          <w:rFonts w:ascii="Times New Roman" w:eastAsia="Calibri" w:hAnsi="Times New Roman" w:cs="Times New Roman"/>
          <w:sz w:val="16"/>
          <w:szCs w:val="16"/>
        </w:rPr>
        <w:t>совместную, долевую, частную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занимаемую _______________________ квартиру по адресу: ________________________________________________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0B25C2">
        <w:rPr>
          <w:rFonts w:ascii="Times New Roman" w:eastAsia="Calibri" w:hAnsi="Times New Roman" w:cs="Times New Roman"/>
          <w:sz w:val="16"/>
          <w:szCs w:val="16"/>
        </w:rPr>
        <w:t>мною, нами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B25C2">
        <w:rPr>
          <w:rFonts w:ascii="Times New Roman" w:eastAsia="Calibri" w:hAnsi="Times New Roman" w:cs="Times New Roman"/>
          <w:sz w:val="16"/>
          <w:szCs w:val="16"/>
        </w:rPr>
        <w:t>город, поселок, село, улица, № дома, № квартиры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   В указанной квартире прожива</w:t>
      </w:r>
      <w:proofErr w:type="gramStart"/>
      <w:r w:rsidRPr="000B25C2">
        <w:rPr>
          <w:rFonts w:ascii="Times New Roman" w:eastAsia="Calibri" w:hAnsi="Times New Roman" w:cs="Times New Roman"/>
          <w:sz w:val="28"/>
          <w:szCs w:val="28"/>
        </w:rPr>
        <w:t>ю(</w:t>
      </w:r>
      <w:proofErr w:type="gramEnd"/>
      <w:r w:rsidRPr="000B25C2">
        <w:rPr>
          <w:rFonts w:ascii="Times New Roman" w:eastAsia="Calibri" w:hAnsi="Times New Roman" w:cs="Times New Roman"/>
          <w:sz w:val="28"/>
          <w:szCs w:val="28"/>
        </w:rPr>
        <w:t>ем) с __________________________ года, вместе с семьей из ______________ человек: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38"/>
        <w:gridCol w:w="1980"/>
        <w:gridCol w:w="1980"/>
        <w:gridCol w:w="2059"/>
      </w:tblGrid>
      <w:tr w:rsidR="000B25C2" w:rsidRPr="000B25C2" w:rsidTr="000B25C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Ф.И.О. лица, участвующего в приватизации квартиры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Доля каждого члена семьи при долевой собственности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Подписи совершеннолетних членов семьи</w:t>
            </w:r>
          </w:p>
        </w:tc>
      </w:tr>
      <w:tr w:rsidR="000B25C2" w:rsidRPr="000B25C2" w:rsidTr="000B25C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подлинность подписей верна ________________________________________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B25C2">
        <w:rPr>
          <w:rFonts w:ascii="Times New Roman" w:eastAsia="Calibri" w:hAnsi="Times New Roman" w:cs="Times New Roman"/>
          <w:sz w:val="16"/>
          <w:szCs w:val="16"/>
        </w:rPr>
        <w:t>подпись должностного лица, подтверждающего подлинность подписей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Состав семьи __________________ чел.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134"/>
        <w:gridCol w:w="1260"/>
        <w:gridCol w:w="2098"/>
        <w:gridCol w:w="850"/>
        <w:gridCol w:w="850"/>
        <w:gridCol w:w="1020"/>
        <w:gridCol w:w="1260"/>
      </w:tblGrid>
      <w:tr w:rsidR="000B25C2" w:rsidRPr="000B25C2" w:rsidTr="000B25C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Родственные отношения к квартиросъемщику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Данные паспорта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Дата прописки</w:t>
            </w:r>
          </w:p>
        </w:tc>
      </w:tr>
      <w:tr w:rsidR="000B25C2" w:rsidRPr="000B25C2" w:rsidTr="000B25C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C2" w:rsidRPr="000B25C2" w:rsidRDefault="000B25C2" w:rsidP="000B2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C2" w:rsidRPr="000B25C2" w:rsidRDefault="000B25C2" w:rsidP="000B2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C2" w:rsidRPr="000B25C2" w:rsidRDefault="000B25C2" w:rsidP="000B2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C2" w:rsidRPr="000B25C2" w:rsidRDefault="000B25C2" w:rsidP="000B2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кем и когда </w:t>
            </w:r>
            <w:proofErr w:type="gramStart"/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C2" w:rsidRPr="000B25C2" w:rsidRDefault="000B25C2" w:rsidP="000B2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Жилая площадь квартиры ____________ кв. м.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Число комнат 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Ордер № _________ </w:t>
      </w:r>
      <w:proofErr w:type="gramStart"/>
      <w:r w:rsidRPr="000B25C2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______________________ выдан __________________________________________________________________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B25C2">
        <w:rPr>
          <w:rFonts w:ascii="Times New Roman" w:eastAsia="Calibri" w:hAnsi="Times New Roman" w:cs="Times New Roman"/>
          <w:sz w:val="16"/>
          <w:szCs w:val="16"/>
        </w:rPr>
        <w:t>Ф.И.О. участников приватизации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B25C2">
        <w:rPr>
          <w:rFonts w:ascii="Times New Roman" w:eastAsia="Calibri" w:hAnsi="Times New Roman" w:cs="Times New Roman"/>
          <w:sz w:val="16"/>
          <w:szCs w:val="16"/>
        </w:rPr>
        <w:t>право приватизации по вышеуказанным адресам не использовали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Сведения, указанные в заявлении проверены 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0B25C2">
        <w:rPr>
          <w:rFonts w:ascii="Times New Roman" w:eastAsia="Calibri" w:hAnsi="Times New Roman" w:cs="Times New Roman"/>
          <w:sz w:val="18"/>
          <w:szCs w:val="18"/>
        </w:rPr>
        <w:t>подпись должностного лица, проверившего документы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За  указанные неправильные сведения, лица, подписавшие заявление, несут ответственность по закону.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5C2" w:rsidRPr="000B25C2" w:rsidRDefault="000B25C2" w:rsidP="000B25C2">
      <w:pPr>
        <w:spacing w:after="0" w:line="240" w:lineRule="auto"/>
        <w:ind w:left="5423" w:hanging="4714"/>
        <w:rPr>
          <w:rFonts w:ascii="Calibri" w:eastAsia="Times New Roman" w:hAnsi="Calibri" w:cs="Times New Roman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lang w:eastAsia="ru-RU"/>
        </w:rPr>
      </w:pPr>
    </w:p>
    <w:p w:rsidR="00560CC6" w:rsidRDefault="00560CC6"/>
    <w:sectPr w:rsidR="0056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">
    <w:nsid w:val="410B0573"/>
    <w:multiLevelType w:val="hybridMultilevel"/>
    <w:tmpl w:val="D9C2635A"/>
    <w:lvl w:ilvl="0" w:tplc="59C2E1E6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C2"/>
    <w:rsid w:val="000B25C2"/>
    <w:rsid w:val="00224A97"/>
    <w:rsid w:val="00232CA3"/>
    <w:rsid w:val="00325D89"/>
    <w:rsid w:val="00331FCE"/>
    <w:rsid w:val="00480737"/>
    <w:rsid w:val="00502563"/>
    <w:rsid w:val="00560CC6"/>
    <w:rsid w:val="00B119D9"/>
    <w:rsid w:val="00EB2CCF"/>
    <w:rsid w:val="00EC72FE"/>
    <w:rsid w:val="00F9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FBD4D6DD5E857FDDB746A432DB19792C2751BDF684077DD256E04E7FBB9103FD5F5C8DC187B61FE2J2M" TargetMode="External"/><Relationship Id="rId13" Type="http://schemas.openxmlformats.org/officeDocument/2006/relationships/hyperlink" Target="file:///C:\Users\USER\AppData\Local\Temp\&#1040;&#1044;&#1052;&#1048;&#1053;&#1048;&#1057;&#1058;&#1056;&#1040;&#1058;&#1048;&#1042;&#1053;&#1067;&#1049;%20&#1056;&#1045;&#1043;&#1051;&#1040;&#1052;&#1045;&#1053;&#1058;%20&#1087;&#1086;%20&#1087;&#1088;&#1080;&#1074;&#1072;&#1090;&#1080;&#1079;&#1072;&#1094;&#1080;&#1080;%20&#1078;&#1080;&#1083;&#1100;&#1103;.doc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376;n=30132;fld=134;dst=100010" TargetMode="External"/><Relationship Id="rId12" Type="http://schemas.openxmlformats.org/officeDocument/2006/relationships/hyperlink" Target="file:///C:\Users\USER\AppData\Local\Temp\&#1040;&#1044;&#1052;&#1048;&#1053;&#1048;&#1057;&#1058;&#1056;&#1040;&#1058;&#1048;&#1042;&#1053;&#1067;&#1049;%20&#1056;&#1045;&#1043;&#1051;&#1040;&#1052;&#1045;&#1053;&#1058;%20&#1087;&#1086;%20&#1087;&#1088;&#1080;&#1074;&#1072;&#1090;&#1080;&#1079;&#1072;&#1094;&#1080;&#1080;%20&#1078;&#1080;&#1083;&#1100;&#1103;.docx" TargetMode="External"/><Relationship Id="rId17" Type="http://schemas.openxmlformats.org/officeDocument/2006/relationships/hyperlink" Target="file:///C:\Users\USER\AppData\Local\Temp\&#1040;&#1044;&#1052;&#1048;&#1053;&#1048;&#1057;&#1058;&#1056;&#1040;&#1058;&#1048;&#1042;&#1053;&#1067;&#1049;%20&#1056;&#1045;&#1043;&#1051;&#1040;&#1052;&#1045;&#1053;&#1058;%20&#1087;&#1086;%20&#1087;&#1088;&#1080;&#1074;&#1072;&#1090;&#1080;&#1079;&#1072;&#1094;&#1080;&#1080;%20&#1078;&#1080;&#1083;&#1100;&#1103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AppData\Local\Temp\&#1040;&#1044;&#1052;&#1048;&#1053;&#1048;&#1057;&#1058;&#1056;&#1040;&#1058;&#1048;&#1042;&#1053;&#1067;&#1049;%20&#1056;&#1045;&#1043;&#1051;&#1040;&#1052;&#1045;&#1053;&#1058;%20&#1087;&#1086;%20&#1087;&#1088;&#1080;&#1074;&#1072;&#1090;&#1080;&#1079;&#1072;&#1094;&#1080;&#1080;%20&#1078;&#1080;&#1083;&#1100;&#1103;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file:///C:\Users\USER\AppData\Local\Temp\&#1040;&#1044;&#1052;&#1048;&#1053;&#1048;&#1057;&#1058;&#1056;&#1040;&#1058;&#1048;&#1042;&#1053;&#1067;&#1049;%20&#1056;&#1045;&#1043;&#1051;&#1040;&#1052;&#1045;&#1053;&#1058;%20&#1087;&#1086;%20&#1087;&#1088;&#1080;&#1074;&#1072;&#1090;&#1080;&#1079;&#1072;&#1094;&#1080;&#1080;%20&#1078;&#1080;&#1083;&#1100;&#110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AppData\Local\Temp\&#1040;&#1044;&#1052;&#1048;&#1053;&#1048;&#1057;&#1058;&#1056;&#1040;&#1058;&#1048;&#1042;&#1053;&#1067;&#1049;%20&#1056;&#1045;&#1043;&#1051;&#1040;&#1052;&#1045;&#1053;&#1058;%20&#1087;&#1086;%20&#1087;&#1088;&#1080;&#1074;&#1072;&#1090;&#1080;&#1079;&#1072;&#1094;&#1080;&#1080;%20&#1078;&#1080;&#1083;&#1100;&#1103;.docx" TargetMode="External"/><Relationship Id="rId10" Type="http://schemas.openxmlformats.org/officeDocument/2006/relationships/hyperlink" Target="file:///C:\Users\USER\AppData\Local\Temp\&#1040;&#1044;&#1052;&#1048;&#1053;&#1048;&#1057;&#1058;&#1056;&#1040;&#1058;&#1048;&#1042;&#1053;&#1067;&#1049;%20&#1056;&#1045;&#1043;&#1051;&#1040;&#1052;&#1045;&#1053;&#1058;%20&#1087;&#1086;%20&#1087;&#1088;&#1080;&#1074;&#1072;&#1090;&#1080;&#1079;&#1072;&#1094;&#1080;&#1080;%20&#1078;&#1080;&#1083;&#1100;&#1103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FBD4D6DD5E857FDDB746A432DB19792F2456BEF58F077DD256E04E7FBB9103FD5F5CE8JEM" TargetMode="External"/><Relationship Id="rId14" Type="http://schemas.openxmlformats.org/officeDocument/2006/relationships/hyperlink" Target="file:///C:\Users\USER\AppData\Local\Temp\&#1040;&#1044;&#1052;&#1048;&#1053;&#1048;&#1057;&#1058;&#1056;&#1040;&#1058;&#1048;&#1042;&#1053;&#1067;&#1049;%20&#1056;&#1045;&#1043;&#1051;&#1040;&#1052;&#1045;&#1053;&#1058;%20&#1087;&#1086;%20&#1087;&#1088;&#1080;&#1074;&#1072;&#1090;&#1080;&#1079;&#1072;&#1094;&#1080;&#1080;%20&#1078;&#1080;&#1083;&#110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5838</Words>
  <Characters>33283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2017-10-12T08:53:00Z</cp:lastPrinted>
  <dcterms:created xsi:type="dcterms:W3CDTF">2017-10-11T09:54:00Z</dcterms:created>
  <dcterms:modified xsi:type="dcterms:W3CDTF">2017-10-12T08:56:00Z</dcterms:modified>
</cp:coreProperties>
</file>