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9F" w:rsidRPr="008B4AC1" w:rsidRDefault="00E6589F" w:rsidP="008B4AC1">
      <w:pPr>
        <w:pStyle w:val="a5"/>
        <w:jc w:val="center"/>
        <w:rPr>
          <w:rFonts w:ascii="Arial Unicode MS" w:eastAsia="Arial Unicode MS" w:hAnsi="Arial Unicode MS" w:cs="Arial Unicode MS"/>
          <w:b/>
          <w:sz w:val="28"/>
          <w:szCs w:val="23"/>
          <w:lang w:eastAsia="ru-RU"/>
        </w:rPr>
      </w:pPr>
      <w:r w:rsidRPr="008B4AC1">
        <w:rPr>
          <w:rFonts w:ascii="Arial Unicode MS" w:eastAsia="Arial Unicode MS" w:hAnsi="Arial Unicode MS" w:cs="Arial Unicode MS"/>
          <w:b/>
          <w:sz w:val="28"/>
          <w:lang w:eastAsia="ru-RU"/>
        </w:rPr>
        <w:t xml:space="preserve">ПЛАН РАБОТЫ  </w:t>
      </w:r>
      <w:r w:rsidR="008B4AC1" w:rsidRPr="008B4AC1">
        <w:rPr>
          <w:rFonts w:ascii="Arial Unicode MS" w:eastAsia="Arial Unicode MS" w:hAnsi="Arial Unicode MS" w:cs="Arial Unicode MS"/>
          <w:b/>
          <w:sz w:val="28"/>
          <w:lang w:eastAsia="ru-RU"/>
        </w:rPr>
        <w:t>ТОС «</w:t>
      </w:r>
      <w:proofErr w:type="spellStart"/>
      <w:r w:rsidR="008B4AC1" w:rsidRPr="008B4AC1">
        <w:rPr>
          <w:rFonts w:ascii="Arial Unicode MS" w:eastAsia="Arial Unicode MS" w:hAnsi="Arial Unicode MS" w:cs="Arial Unicode MS"/>
          <w:b/>
          <w:sz w:val="28"/>
          <w:lang w:eastAsia="ru-RU"/>
        </w:rPr>
        <w:t>Селяночка</w:t>
      </w:r>
      <w:proofErr w:type="spellEnd"/>
      <w:r w:rsidR="008B4AC1" w:rsidRPr="008B4AC1">
        <w:rPr>
          <w:rFonts w:ascii="Arial Unicode MS" w:eastAsia="Arial Unicode MS" w:hAnsi="Arial Unicode MS" w:cs="Arial Unicode MS"/>
          <w:b/>
          <w:sz w:val="28"/>
          <w:lang w:eastAsia="ru-RU"/>
        </w:rPr>
        <w:t>»</w:t>
      </w:r>
    </w:p>
    <w:p w:rsidR="00E6589F" w:rsidRPr="008B4AC1" w:rsidRDefault="00FA7A40" w:rsidP="008B4AC1">
      <w:pPr>
        <w:pStyle w:val="a5"/>
        <w:jc w:val="center"/>
        <w:rPr>
          <w:rFonts w:ascii="Arial Unicode MS" w:eastAsia="Arial Unicode MS" w:hAnsi="Arial Unicode MS" w:cs="Arial Unicode MS"/>
          <w:b/>
          <w:sz w:val="28"/>
          <w:szCs w:val="23"/>
          <w:lang w:eastAsia="ru-RU"/>
        </w:rPr>
      </w:pPr>
      <w:r>
        <w:rPr>
          <w:rFonts w:ascii="Arial Unicode MS" w:eastAsia="Arial Unicode MS" w:hAnsi="Arial Unicode MS" w:cs="Arial Unicode MS"/>
          <w:b/>
          <w:sz w:val="28"/>
          <w:lang w:eastAsia="ru-RU"/>
        </w:rPr>
        <w:t>на 2016г.</w:t>
      </w:r>
    </w:p>
    <w:tbl>
      <w:tblPr>
        <w:tblpPr w:leftFromText="180" w:rightFromText="180" w:vertAnchor="text" w:horzAnchor="margin" w:tblpY="271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085"/>
        <w:gridCol w:w="2172"/>
      </w:tblGrid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п</w:t>
            </w:r>
            <w:proofErr w:type="gramEnd"/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D93375" w:rsidP="00D933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hAnsiTheme="majorHAnsi"/>
                <w:sz w:val="28"/>
              </w:rPr>
              <w:t>Размещение материалов о работе ТОС на сайте администрации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FA7A40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FA7A40" w:rsidRDefault="00FA7A40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FA7A40">
              <w:rPr>
                <w:rFonts w:asciiTheme="majorHAnsi" w:hAnsiTheme="majorHAnsi"/>
                <w:sz w:val="28"/>
                <w:szCs w:val="28"/>
              </w:rPr>
              <w:t>Выпуск информационных листов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FA7A40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Организация и проведение субботников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6126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 xml:space="preserve">апрель, май, </w:t>
            </w:r>
            <w:r w:rsidR="0061265A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сентябрь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Работа по озеленению придомовых территорий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апрель, май, сентябрь, октябрь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93375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Участие территориального общественного самоуправления: </w:t>
            </w:r>
          </w:p>
          <w:p w:rsidR="008B4AC1" w:rsidRPr="00D93375" w:rsidRDefault="008B4AC1" w:rsidP="008B4AC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93375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в профилактических мероприятиях по обеспечению общественной безопасности граждан на территориях ТОС; </w:t>
            </w:r>
          </w:p>
          <w:p w:rsidR="008B4AC1" w:rsidRPr="00D93375" w:rsidRDefault="008B4AC1" w:rsidP="008B4AC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проведение разъяснительной работы с гражданами с участием участкового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61265A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В течение</w:t>
            </w:r>
            <w:r w:rsidR="008B4AC1"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Проведение проверок состояния придомовых территорий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2 раза в год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65A" w:rsidRDefault="008B4AC1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 xml:space="preserve">Проведение смотра-конкурса </w:t>
            </w:r>
            <w:r w:rsidR="0061265A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 xml:space="preserve"> «Женщина – хозяйка на  селе»</w:t>
            </w:r>
          </w:p>
          <w:p w:rsidR="0061265A" w:rsidRDefault="0061265A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День деревни</w:t>
            </w:r>
          </w:p>
          <w:p w:rsidR="0061265A" w:rsidRPr="00D93375" w:rsidRDefault="0061265A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Летний период</w:t>
            </w:r>
          </w:p>
          <w:p w:rsidR="0061265A" w:rsidRPr="00D93375" w:rsidRDefault="0061265A" w:rsidP="006126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август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районных</w:t>
            </w:r>
            <w:proofErr w:type="gramStart"/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,о</w:t>
            </w:r>
            <w:proofErr w:type="gramEnd"/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бластных</w:t>
            </w:r>
            <w:proofErr w:type="spellEnd"/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 xml:space="preserve"> конкурсах по благоустройству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Участие в совещаниях  с главой администрации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Проведение заседаний советов  ТОС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D933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Участие в работе по предупреждению безнадзорности, антиобщественного поведения детей и подростков, безответственного отношения родителей к воспитанию детей, воспитательной работе с неблагополучными семьями и подростками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0338ED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Оказание адресной социальной помощи малоимущим категориям граждан, ветеранам </w:t>
            </w:r>
            <w:r w:rsidRPr="00D93375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lastRenderedPageBreak/>
              <w:t>и инвалидам Великой Отечественной войны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0338ED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Подготовка и сбор материалов о деятельности ТОС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B4AC1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Сбор фотоматериалов о деятельности ТОС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C1" w:rsidRPr="00D93375" w:rsidRDefault="008B4AC1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0338ED" w:rsidRPr="00D93375" w:rsidTr="008B4AC1">
        <w:trPr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8ED" w:rsidRPr="00D93375" w:rsidRDefault="000338ED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 w:rsidRPr="00D93375"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8ED" w:rsidRPr="00D93375" w:rsidRDefault="000338ED" w:rsidP="000338E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93375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Организация и проведение праздников </w:t>
            </w:r>
          </w:p>
          <w:p w:rsidR="000338ED" w:rsidRPr="00D93375" w:rsidRDefault="000338ED" w:rsidP="000338ED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93375">
              <w:rPr>
                <w:rFonts w:asciiTheme="majorHAnsi" w:eastAsia="Calibri" w:hAnsiTheme="majorHAnsi" w:cs="Times New Roman"/>
                <w:sz w:val="28"/>
                <w:szCs w:val="28"/>
              </w:rPr>
              <w:t>День Победы</w:t>
            </w:r>
          </w:p>
          <w:p w:rsidR="000338ED" w:rsidRDefault="000338ED" w:rsidP="000338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93375">
              <w:rPr>
                <w:rFonts w:asciiTheme="majorHAnsi" w:hAnsiTheme="majorHAnsi"/>
                <w:sz w:val="28"/>
                <w:szCs w:val="28"/>
              </w:rPr>
              <w:t>День</w:t>
            </w:r>
            <w:r w:rsidRPr="00D93375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пожилых людей</w:t>
            </w:r>
          </w:p>
          <w:p w:rsidR="00FA7A40" w:rsidRDefault="00FA7A40" w:rsidP="000338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Масленица</w:t>
            </w:r>
          </w:p>
          <w:p w:rsidR="00FA7A40" w:rsidRPr="00D93375" w:rsidRDefault="00FA7A40" w:rsidP="00FA7A40">
            <w:pPr>
              <w:pStyle w:val="a6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0338ED" w:rsidRPr="00D93375" w:rsidRDefault="000338ED" w:rsidP="000338E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8ED" w:rsidRDefault="00D93375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 xml:space="preserve">Май </w:t>
            </w:r>
          </w:p>
          <w:p w:rsidR="00FA7A40" w:rsidRDefault="0061265A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>Октябрь</w:t>
            </w:r>
          </w:p>
          <w:p w:rsidR="0061265A" w:rsidRDefault="0061265A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  <w:t xml:space="preserve">Март </w:t>
            </w:r>
            <w:bookmarkStart w:id="0" w:name="_GoBack"/>
            <w:bookmarkEnd w:id="0"/>
          </w:p>
          <w:p w:rsidR="00D93375" w:rsidRPr="00D93375" w:rsidRDefault="00D93375" w:rsidP="008B4AC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454141"/>
                <w:sz w:val="28"/>
                <w:szCs w:val="28"/>
                <w:lang w:eastAsia="ru-RU"/>
              </w:rPr>
            </w:pPr>
          </w:p>
        </w:tc>
      </w:tr>
    </w:tbl>
    <w:p w:rsidR="00E6589F" w:rsidRPr="00E6589F" w:rsidRDefault="00E6589F" w:rsidP="00E658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3"/>
          <w:szCs w:val="23"/>
          <w:lang w:eastAsia="ru-RU"/>
        </w:rPr>
      </w:pPr>
      <w:r w:rsidRPr="00E6589F">
        <w:rPr>
          <w:rFonts w:ascii="Tahoma" w:eastAsia="Times New Roman" w:hAnsi="Tahoma" w:cs="Tahoma"/>
          <w:b/>
          <w:bCs/>
          <w:color w:val="454141"/>
          <w:sz w:val="23"/>
          <w:lang w:eastAsia="ru-RU"/>
        </w:rPr>
        <w:t> </w:t>
      </w:r>
    </w:p>
    <w:p w:rsidR="00E6589F" w:rsidRPr="00E6589F" w:rsidRDefault="00E6589F" w:rsidP="00E658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3"/>
          <w:szCs w:val="23"/>
          <w:lang w:eastAsia="ru-RU"/>
        </w:rPr>
      </w:pPr>
      <w:r w:rsidRPr="00E6589F">
        <w:rPr>
          <w:rFonts w:ascii="Tahoma" w:eastAsia="Times New Roman" w:hAnsi="Tahoma" w:cs="Tahoma"/>
          <w:color w:val="454141"/>
          <w:sz w:val="23"/>
          <w:szCs w:val="23"/>
          <w:lang w:eastAsia="ru-RU"/>
        </w:rPr>
        <w:t> </w:t>
      </w:r>
    </w:p>
    <w:p w:rsidR="00B82496" w:rsidRDefault="00B82496"/>
    <w:sectPr w:rsidR="00B82496" w:rsidSect="00E658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F88"/>
    <w:multiLevelType w:val="hybridMultilevel"/>
    <w:tmpl w:val="2A12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558A"/>
    <w:multiLevelType w:val="hybridMultilevel"/>
    <w:tmpl w:val="92D2E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F1F26"/>
    <w:multiLevelType w:val="hybridMultilevel"/>
    <w:tmpl w:val="BAD65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9F"/>
    <w:rsid w:val="000338ED"/>
    <w:rsid w:val="00415416"/>
    <w:rsid w:val="0061265A"/>
    <w:rsid w:val="00752458"/>
    <w:rsid w:val="008B4AC1"/>
    <w:rsid w:val="00A84AF3"/>
    <w:rsid w:val="00B82496"/>
    <w:rsid w:val="00D93375"/>
    <w:rsid w:val="00E6589F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89F"/>
    <w:rPr>
      <w:b/>
      <w:bCs/>
    </w:rPr>
  </w:style>
  <w:style w:type="paragraph" w:styleId="a5">
    <w:name w:val="No Spacing"/>
    <w:uiPriority w:val="1"/>
    <w:qFormat/>
    <w:rsid w:val="008B4A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B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Ивонино</cp:lastModifiedBy>
  <cp:revision>8</cp:revision>
  <dcterms:created xsi:type="dcterms:W3CDTF">2016-01-29T17:25:00Z</dcterms:created>
  <dcterms:modified xsi:type="dcterms:W3CDTF">2016-02-02T06:47:00Z</dcterms:modified>
</cp:coreProperties>
</file>