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ECC" w:rsidRDefault="001033F7"/>
    <w:p w:rsidR="00940E55" w:rsidRDefault="00940E55" w:rsidP="00940E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40E55">
        <w:rPr>
          <w:rFonts w:ascii="Times New Roman" w:hAnsi="Times New Roman" w:cs="Times New Roman"/>
          <w:sz w:val="28"/>
          <w:szCs w:val="28"/>
        </w:rPr>
        <w:t>есанкционированная свалка</w:t>
      </w:r>
      <w:r>
        <w:rPr>
          <w:rFonts w:ascii="Times New Roman" w:hAnsi="Times New Roman" w:cs="Times New Roman"/>
          <w:sz w:val="28"/>
          <w:szCs w:val="28"/>
        </w:rPr>
        <w:t xml:space="preserve"> в районе </w:t>
      </w:r>
      <w:r w:rsidRPr="00940E55">
        <w:rPr>
          <w:rFonts w:ascii="Times New Roman" w:hAnsi="Times New Roman" w:cs="Times New Roman"/>
          <w:sz w:val="28"/>
          <w:szCs w:val="28"/>
        </w:rPr>
        <w:t xml:space="preserve">деревни </w:t>
      </w:r>
      <w:proofErr w:type="spellStart"/>
      <w:r w:rsidRPr="00940E55">
        <w:rPr>
          <w:rFonts w:ascii="Times New Roman" w:hAnsi="Times New Roman" w:cs="Times New Roman"/>
          <w:sz w:val="28"/>
          <w:szCs w:val="28"/>
        </w:rPr>
        <w:t>Воротнино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ликвидирована</w:t>
      </w:r>
    </w:p>
    <w:p w:rsidR="00940E55" w:rsidRPr="00940E55" w:rsidRDefault="00940E55" w:rsidP="00940E55">
      <w:pPr>
        <w:jc w:val="both"/>
        <w:rPr>
          <w:rFonts w:ascii="Times New Roman" w:hAnsi="Times New Roman" w:cs="Times New Roman"/>
          <w:sz w:val="28"/>
          <w:szCs w:val="28"/>
        </w:rPr>
      </w:pPr>
      <w:r w:rsidRPr="00940E55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940E55">
        <w:rPr>
          <w:rFonts w:ascii="Times New Roman" w:hAnsi="Times New Roman" w:cs="Times New Roman"/>
          <w:sz w:val="28"/>
          <w:szCs w:val="28"/>
        </w:rPr>
        <w:t>Белохолмского</w:t>
      </w:r>
      <w:proofErr w:type="spellEnd"/>
      <w:r w:rsidRPr="00940E55">
        <w:rPr>
          <w:rFonts w:ascii="Times New Roman" w:hAnsi="Times New Roman" w:cs="Times New Roman"/>
          <w:sz w:val="28"/>
          <w:szCs w:val="28"/>
        </w:rPr>
        <w:t xml:space="preserve"> сельского поселения в районе деревни </w:t>
      </w:r>
      <w:proofErr w:type="spellStart"/>
      <w:r w:rsidRPr="00940E55">
        <w:rPr>
          <w:rFonts w:ascii="Times New Roman" w:hAnsi="Times New Roman" w:cs="Times New Roman"/>
          <w:sz w:val="28"/>
          <w:szCs w:val="28"/>
        </w:rPr>
        <w:t>Воротнино</w:t>
      </w:r>
      <w:proofErr w:type="spellEnd"/>
      <w:r w:rsidRPr="00940E55">
        <w:rPr>
          <w:rFonts w:ascii="Times New Roman" w:hAnsi="Times New Roman" w:cs="Times New Roman"/>
          <w:sz w:val="28"/>
          <w:szCs w:val="28"/>
        </w:rPr>
        <w:t xml:space="preserve"> стихийно образовалась несанкционированная свалка. Администрацией </w:t>
      </w:r>
      <w:proofErr w:type="spellStart"/>
      <w:r w:rsidRPr="00940E55">
        <w:rPr>
          <w:rFonts w:ascii="Times New Roman" w:hAnsi="Times New Roman" w:cs="Times New Roman"/>
          <w:sz w:val="28"/>
          <w:szCs w:val="28"/>
        </w:rPr>
        <w:t>Белохолмского</w:t>
      </w:r>
      <w:proofErr w:type="spellEnd"/>
      <w:r w:rsidRPr="00940E55">
        <w:rPr>
          <w:rFonts w:ascii="Times New Roman" w:hAnsi="Times New Roman" w:cs="Times New Roman"/>
          <w:sz w:val="28"/>
          <w:szCs w:val="28"/>
        </w:rPr>
        <w:t xml:space="preserve"> сельского поселения были приняты меры по ее ликвидации. </w:t>
      </w:r>
    </w:p>
    <w:p w:rsidR="00940E55" w:rsidRDefault="00940E55" w:rsidP="00940E55">
      <w:pPr>
        <w:jc w:val="both"/>
        <w:rPr>
          <w:rFonts w:ascii="Times New Roman" w:hAnsi="Times New Roman" w:cs="Times New Roman"/>
          <w:sz w:val="28"/>
          <w:szCs w:val="28"/>
        </w:rPr>
      </w:pPr>
      <w:r w:rsidRPr="00940E55">
        <w:rPr>
          <w:rFonts w:ascii="Times New Roman" w:hAnsi="Times New Roman" w:cs="Times New Roman"/>
          <w:sz w:val="28"/>
          <w:szCs w:val="28"/>
        </w:rPr>
        <w:t xml:space="preserve">29 апреля </w:t>
      </w:r>
      <w:r>
        <w:rPr>
          <w:rFonts w:ascii="Times New Roman" w:hAnsi="Times New Roman" w:cs="Times New Roman"/>
          <w:sz w:val="28"/>
          <w:szCs w:val="28"/>
        </w:rPr>
        <w:t xml:space="preserve">2019 года </w:t>
      </w:r>
      <w:r w:rsidRPr="00940E55">
        <w:rPr>
          <w:rFonts w:ascii="Times New Roman" w:hAnsi="Times New Roman" w:cs="Times New Roman"/>
          <w:sz w:val="28"/>
          <w:szCs w:val="28"/>
        </w:rPr>
        <w:t xml:space="preserve">между Администрацией </w:t>
      </w:r>
      <w:proofErr w:type="spellStart"/>
      <w:r w:rsidRPr="00940E55">
        <w:rPr>
          <w:rFonts w:ascii="Times New Roman" w:hAnsi="Times New Roman" w:cs="Times New Roman"/>
          <w:sz w:val="28"/>
          <w:szCs w:val="28"/>
        </w:rPr>
        <w:t>Белохолмского</w:t>
      </w:r>
      <w:proofErr w:type="spellEnd"/>
      <w:r w:rsidRPr="00940E55">
        <w:rPr>
          <w:rFonts w:ascii="Times New Roman" w:hAnsi="Times New Roman" w:cs="Times New Roman"/>
          <w:sz w:val="28"/>
          <w:szCs w:val="28"/>
        </w:rPr>
        <w:t xml:space="preserve"> сельского и региональным оператором по обращению с ТКО «</w:t>
      </w:r>
      <w:proofErr w:type="spellStart"/>
      <w:r w:rsidRPr="00940E55">
        <w:rPr>
          <w:rFonts w:ascii="Times New Roman" w:hAnsi="Times New Roman" w:cs="Times New Roman"/>
          <w:sz w:val="28"/>
          <w:szCs w:val="28"/>
        </w:rPr>
        <w:t>Спецавтохозяйство</w:t>
      </w:r>
      <w:proofErr w:type="spellEnd"/>
      <w:r w:rsidRPr="00940E55">
        <w:rPr>
          <w:rFonts w:ascii="Times New Roman" w:hAnsi="Times New Roman" w:cs="Times New Roman"/>
          <w:sz w:val="28"/>
          <w:szCs w:val="28"/>
        </w:rPr>
        <w:t xml:space="preserve">» был заключен муниципальный контракт № 17-ЛС/2019. 29 мая работы по ликвидации места несанкционированного размещения ТКО были начаты и завершились уже 30 мая. </w:t>
      </w:r>
    </w:p>
    <w:p w:rsidR="001033F7" w:rsidRDefault="001033F7" w:rsidP="001033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71950"/>
            <wp:effectExtent l="0" t="0" r="0" b="0"/>
            <wp:docPr id="1" name="Рисунок 1" descr="C:\Users\User\Desktop\на сайт\свалка в Б-Х\DSC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свалка в Б-Х\DSC_1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F7" w:rsidRDefault="001033F7" w:rsidP="001033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200524"/>
            <wp:effectExtent l="0" t="0" r="0" b="0"/>
            <wp:docPr id="2" name="Рисунок 2" descr="C:\Users\User\Desktop\на сайт\свалка в Б-Х\DSC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свалка в Б-Х\DSC_1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41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F7" w:rsidRDefault="001033F7" w:rsidP="001033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4186238"/>
            <wp:effectExtent l="0" t="0" r="0" b="5080"/>
            <wp:docPr id="3" name="Рисунок 3" descr="C:\Users\User\Desktop\на сайт\свалка в Б-Х\DSC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свалка в Б-Х\DSC_1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1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F7" w:rsidRPr="00940E55" w:rsidRDefault="001033F7" w:rsidP="001033F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157663"/>
            <wp:effectExtent l="0" t="0" r="0" b="0"/>
            <wp:docPr id="4" name="Рисунок 4" descr="C:\Users\User\Desktop\на сайт\свалка в Б-Х\DSC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свалка в Б-Х\DSC_1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1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0E55" w:rsidRDefault="00940E55"/>
    <w:sectPr w:rsidR="00940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E55"/>
    <w:rsid w:val="001033F7"/>
    <w:rsid w:val="00940E55"/>
    <w:rsid w:val="0097475A"/>
    <w:rsid w:val="00D8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</Words>
  <Characters>492</Characters>
  <Application>Microsoft Office Word</Application>
  <DocSecurity>0</DocSecurity>
  <Lines>4</Lines>
  <Paragraphs>1</Paragraphs>
  <ScaleCrop>false</ScaleCrop>
  <Company>Home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2019-06-04T09:04:00Z</dcterms:created>
  <dcterms:modified xsi:type="dcterms:W3CDTF">2019-06-04T09:16:00Z</dcterms:modified>
</cp:coreProperties>
</file>